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1" w:rightFromText="181" w:vertAnchor="page" w:horzAnchor="margin" w:tblpY="285"/>
        <w:tblOverlap w:val="never"/>
        <w:tblW w:w="0" w:type="auto"/>
        <w:tblLook w:val="04A0" w:firstRow="1" w:lastRow="0" w:firstColumn="1" w:lastColumn="0" w:noHBand="0" w:noVBand="1"/>
      </w:tblPr>
      <w:tblGrid>
        <w:gridCol w:w="9287"/>
      </w:tblGrid>
      <w:tr w:rsidR="00A161AB" w:rsidTr="00614516">
        <w:bookmarkStart w:id="0" w:name="_GoBack" w:displacedByCustomXml="next"/>
        <w:bookmarkEnd w:id="0" w:displacedByCustomXml="next"/>
        <w:sdt>
          <w:sdtPr>
            <w:alias w:val="Council Name"/>
            <w:tag w:val="Council Name"/>
            <w:id w:val="852698383"/>
            <w:placeholder>
              <w:docPart w:val="E88BE09ABA1341F28CBDE1C99DAA1AA1"/>
            </w:placeholder>
            <w:text/>
          </w:sdtPr>
          <w:sdtEndPr/>
          <w:sdtContent>
            <w:tc>
              <w:tcPr>
                <w:tcW w:w="9287" w:type="dxa"/>
              </w:tcPr>
              <w:p w:rsidR="00A161AB" w:rsidRDefault="00CD5C26" w:rsidP="00CD5C26">
                <w:pPr>
                  <w:pStyle w:val="CouncilName"/>
                </w:pPr>
                <w:r>
                  <w:t>Future of Local Government</w:t>
                </w:r>
              </w:p>
            </w:tc>
          </w:sdtContent>
        </w:sdt>
      </w:tr>
    </w:tbl>
    <w:tbl>
      <w:tblPr>
        <w:tblStyle w:val="TableGrid"/>
        <w:tblpPr w:leftFromText="181" w:rightFromText="181" w:vertAnchor="text" w:horzAnchor="margin" w:tblpXSpec="right" w:tblpY="3403"/>
        <w:tblOverlap w:val="never"/>
        <w:tblW w:w="8788" w:type="dxa"/>
        <w:tblLayout w:type="fixed"/>
        <w:tblLook w:val="04A0" w:firstRow="1" w:lastRow="0" w:firstColumn="1" w:lastColumn="0" w:noHBand="0" w:noVBand="1"/>
      </w:tblPr>
      <w:tblGrid>
        <w:gridCol w:w="8788"/>
      </w:tblGrid>
      <w:tr w:rsidR="001E01D0" w:rsidTr="00614516">
        <w:trPr>
          <w:trHeight w:hRule="exact" w:val="4649"/>
        </w:trPr>
        <w:sdt>
          <w:sdtPr>
            <w:rPr>
              <w:noProof/>
              <w:lang w:eastAsia="en-AU"/>
            </w:rPr>
            <w:alias w:val="Client Logo"/>
            <w:tag w:val="Client Logo"/>
            <w:id w:val="1727344570"/>
            <w:picture/>
          </w:sdtPr>
          <w:sdtEndPr/>
          <w:sdtContent>
            <w:tc>
              <w:tcPr>
                <w:tcW w:w="8788" w:type="dxa"/>
              </w:tcPr>
              <w:p w:rsidR="001E01D0" w:rsidRDefault="00CD5C26" w:rsidP="00614516">
                <w:pPr>
                  <w:pStyle w:val="BodyText"/>
                  <w:jc w:val="right"/>
                </w:pPr>
                <w:r>
                  <w:rPr>
                    <w:noProof/>
                    <w:lang w:eastAsia="en-AU"/>
                  </w:rPr>
                  <w:drawing>
                    <wp:inline distT="0" distB="0" distL="0" distR="0" wp14:anchorId="33FD30AB" wp14:editId="1340EF22">
                      <wp:extent cx="4286451" cy="159067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3820" cy="1597120"/>
                              </a:xfrm>
                              <a:prstGeom prst="rect">
                                <a:avLst/>
                              </a:prstGeom>
                              <a:noFill/>
                              <a:ln>
                                <a:noFill/>
                              </a:ln>
                            </pic:spPr>
                          </pic:pic>
                        </a:graphicData>
                      </a:graphic>
                    </wp:inline>
                  </w:drawing>
                </w:r>
              </w:p>
            </w:tc>
          </w:sdtContent>
        </w:sdt>
      </w:tr>
      <w:tr w:rsidR="001E01D0" w:rsidTr="00614516">
        <w:sdt>
          <w:sdtPr>
            <w:alias w:val="Title"/>
            <w:tag w:val=""/>
            <w:id w:val="994690255"/>
            <w:placeholder>
              <w:docPart w:val="FA5F648894384275865618F1B2B7169E"/>
            </w:placeholder>
            <w:dataBinding w:prefixMappings="xmlns:ns0='http://purl.org/dc/elements/1.1/' xmlns:ns1='http://schemas.openxmlformats.org/package/2006/metadata/core-properties' " w:xpath="/ns1:coreProperties[1]/ns0:title[1]" w:storeItemID="{6C3C8BC8-F283-45AE-878A-BAB7291924A1}"/>
            <w:text w:multiLine="1"/>
          </w:sdtPr>
          <w:sdtEndPr/>
          <w:sdtContent>
            <w:tc>
              <w:tcPr>
                <w:tcW w:w="8788" w:type="dxa"/>
              </w:tcPr>
              <w:p w:rsidR="001E01D0" w:rsidRDefault="00067D74" w:rsidP="00CD5C26">
                <w:pPr>
                  <w:pStyle w:val="Title"/>
                </w:pPr>
                <w:r>
                  <w:t>Council plan good practice guide</w:t>
                </w:r>
              </w:p>
            </w:tc>
          </w:sdtContent>
        </w:sdt>
      </w:tr>
    </w:tbl>
    <w:p w:rsidR="00A161AB" w:rsidRPr="00A161AB" w:rsidRDefault="00A161AB" w:rsidP="00FB0322">
      <w:pPr>
        <w:pStyle w:val="BodyText"/>
      </w:pPr>
    </w:p>
    <w:p w:rsidR="000235AE" w:rsidRDefault="000235AE" w:rsidP="00FB0322">
      <w:pPr>
        <w:pStyle w:val="BodyText"/>
      </w:pPr>
    </w:p>
    <w:p w:rsidR="00CF6B44" w:rsidRDefault="00CF6B44" w:rsidP="00FB0322">
      <w:pPr>
        <w:pStyle w:val="BodyText"/>
      </w:pPr>
    </w:p>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Pr>
        <w:tabs>
          <w:tab w:val="left" w:pos="2595"/>
        </w:tabs>
      </w:pPr>
      <w:r>
        <w:tab/>
      </w:r>
    </w:p>
    <w:p w:rsidR="00CF6B44" w:rsidRPr="00CF6B44" w:rsidRDefault="00CF6B44" w:rsidP="00CF6B44"/>
    <w:p w:rsid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CF6B44" w:rsidP="00CF6B44"/>
    <w:p w:rsidR="00CF6B44" w:rsidRPr="00CF6B44" w:rsidRDefault="007F619D" w:rsidP="007F619D">
      <w:pPr>
        <w:tabs>
          <w:tab w:val="left" w:pos="3975"/>
        </w:tabs>
      </w:pPr>
      <w:r>
        <w:tab/>
      </w:r>
    </w:p>
    <w:p w:rsidR="00CF6B44" w:rsidRPr="00CF6B44" w:rsidRDefault="007F619D" w:rsidP="007F619D">
      <w:pPr>
        <w:tabs>
          <w:tab w:val="left" w:pos="1680"/>
        </w:tabs>
      </w:pPr>
      <w:r>
        <w:tab/>
      </w:r>
    </w:p>
    <w:p w:rsidR="00CF6B44" w:rsidRPr="00CF6B44" w:rsidRDefault="007F619D" w:rsidP="007F619D">
      <w:pPr>
        <w:tabs>
          <w:tab w:val="left" w:pos="2025"/>
          <w:tab w:val="center" w:pos="5142"/>
        </w:tabs>
      </w:pPr>
      <w:r>
        <w:tab/>
      </w:r>
      <w:r>
        <w:tab/>
      </w:r>
    </w:p>
    <w:p w:rsidR="00CF6B44" w:rsidRDefault="00CF6B44" w:rsidP="00CF6B44">
      <w:pPr>
        <w:tabs>
          <w:tab w:val="left" w:pos="1545"/>
        </w:tabs>
      </w:pPr>
      <w:r>
        <w:tab/>
      </w:r>
    </w:p>
    <w:p w:rsidR="00FB0322" w:rsidRPr="00CF6B44" w:rsidRDefault="00CF6B44" w:rsidP="00CF6B44">
      <w:pPr>
        <w:tabs>
          <w:tab w:val="left" w:pos="1545"/>
        </w:tabs>
        <w:sectPr w:rsidR="00FB0322" w:rsidRPr="00CF6B44" w:rsidSect="00614516">
          <w:headerReference w:type="default" r:id="rId12"/>
          <w:footerReference w:type="default" r:id="rId13"/>
          <w:footerReference w:type="first" r:id="rId14"/>
          <w:pgSz w:w="11907" w:h="16839" w:code="9"/>
          <w:pgMar w:top="1701" w:right="811" w:bottom="1418" w:left="811" w:header="1191" w:footer="578" w:gutter="0"/>
          <w:cols w:space="720"/>
          <w:docGrid w:linePitch="360"/>
        </w:sectPr>
      </w:pPr>
      <w:r>
        <w:tab/>
      </w:r>
    </w:p>
    <w:tbl>
      <w:tblPr>
        <w:tblStyle w:val="CTMGTable"/>
        <w:tblW w:w="8755" w:type="dxa"/>
        <w:tblLayout w:type="fixed"/>
        <w:tblLook w:val="01E0" w:firstRow="1" w:lastRow="1" w:firstColumn="1" w:lastColumn="1" w:noHBand="0" w:noVBand="0"/>
      </w:tblPr>
      <w:tblGrid>
        <w:gridCol w:w="4077"/>
        <w:gridCol w:w="4678"/>
      </w:tblGrid>
      <w:tr w:rsidR="004A7CB8" w:rsidRPr="00CE06B0" w:rsidTr="007A4104">
        <w:trPr>
          <w:cnfStyle w:val="100000000000" w:firstRow="1" w:lastRow="0" w:firstColumn="0" w:lastColumn="0" w:oddVBand="0" w:evenVBand="0" w:oddHBand="0" w:evenHBand="0" w:firstRowFirstColumn="0" w:firstRowLastColumn="0" w:lastRowFirstColumn="0" w:lastRowLastColumn="0"/>
        </w:trPr>
        <w:tc>
          <w:tcPr>
            <w:tcW w:w="8755" w:type="dxa"/>
            <w:gridSpan w:val="2"/>
            <w:shd w:val="clear" w:color="auto" w:fill="194991" w:themeFill="accent2"/>
          </w:tcPr>
          <w:p w:rsidR="004A7CB8" w:rsidRPr="006D7A50" w:rsidRDefault="004A7CB8" w:rsidP="004A7CB8">
            <w:pPr>
              <w:pStyle w:val="TableColumnHeading"/>
              <w:rPr>
                <w:lang w:val="fr-FR"/>
              </w:rPr>
            </w:pPr>
            <w:r w:rsidRPr="006D7A50">
              <w:lastRenderedPageBreak/>
              <w:t>DOCUMENT CONTROL</w:t>
            </w:r>
          </w:p>
        </w:tc>
      </w:tr>
      <w:tr w:rsidR="0026524B" w:rsidRPr="00CE06B0" w:rsidTr="007A4104">
        <w:tc>
          <w:tcPr>
            <w:tcW w:w="4077" w:type="dxa"/>
            <w:vMerge w:val="restart"/>
          </w:tcPr>
          <w:p w:rsidR="0026524B" w:rsidRPr="00CE06B0" w:rsidRDefault="0026524B" w:rsidP="0026524B">
            <w:pPr>
              <w:pStyle w:val="TableBodyText"/>
            </w:pPr>
            <w:r w:rsidRPr="00CE06B0">
              <w:t>CT Management Group</w:t>
            </w:r>
            <w:r>
              <w:t xml:space="preserve"> P/L</w:t>
            </w:r>
            <w:r w:rsidR="00CB7CA0">
              <w:br/>
            </w:r>
            <w:r>
              <w:t>PO Box 1374</w:t>
            </w:r>
            <w:r w:rsidR="00CB7CA0">
              <w:br/>
            </w:r>
            <w:r>
              <w:t>GEELONG  VIC  3220</w:t>
            </w:r>
          </w:p>
          <w:p w:rsidR="0026524B" w:rsidRPr="00CE06B0" w:rsidRDefault="0026524B" w:rsidP="0026524B">
            <w:pPr>
              <w:pStyle w:val="TableBodyText"/>
            </w:pPr>
          </w:p>
          <w:p w:rsidR="0026524B" w:rsidRPr="0026524B" w:rsidRDefault="00CC69E1" w:rsidP="00CD5C26">
            <w:pPr>
              <w:pStyle w:val="TableBodyText"/>
            </w:pPr>
            <w:r>
              <w:rPr>
                <w:lang w:val="fr-FR"/>
              </w:rPr>
              <w:t xml:space="preserve">Mobile: </w:t>
            </w:r>
            <w:sdt>
              <w:sdtPr>
                <w:rPr>
                  <w:lang w:val="fr-FR"/>
                </w:rPr>
                <w:alias w:val="Mobile"/>
                <w:tag w:val="Mobile"/>
                <w:id w:val="-2016600051"/>
                <w:placeholder>
                  <w:docPart w:val="13E0C31EBB8A4CED924C27670DE4EE6E"/>
                </w:placeholder>
                <w:text/>
              </w:sdtPr>
              <w:sdtEndPr/>
              <w:sdtContent>
                <w:r w:rsidR="00CD5C26">
                  <w:rPr>
                    <w:lang w:val="fr-FR"/>
                  </w:rPr>
                  <w:t>0418 107 304</w:t>
                </w:r>
              </w:sdtContent>
            </w:sdt>
            <w:r w:rsidR="00011020">
              <w:rPr>
                <w:lang w:val="fr-FR"/>
              </w:rPr>
              <w:br/>
            </w:r>
            <w:r w:rsidR="0026524B" w:rsidRPr="00CE06B0">
              <w:rPr>
                <w:lang w:val="fr-FR"/>
              </w:rPr>
              <w:t>Email:</w:t>
            </w:r>
            <w:r>
              <w:rPr>
                <w:lang w:val="fr-FR"/>
              </w:rPr>
              <w:t xml:space="preserve"> </w:t>
            </w:r>
            <w:hyperlink r:id="rId15" w:history="1">
              <w:r w:rsidR="0026524B" w:rsidRPr="00C17A64">
                <w:t>admin@ctman.com.au</w:t>
              </w:r>
            </w:hyperlink>
            <w:r w:rsidR="00011020">
              <w:br/>
            </w:r>
            <w:r>
              <w:rPr>
                <w:lang w:val="fr-FR"/>
              </w:rPr>
              <w:t xml:space="preserve">Web: </w:t>
            </w:r>
            <w:hyperlink r:id="rId16" w:history="1">
              <w:r w:rsidR="0026524B" w:rsidRPr="00742E27">
                <w:rPr>
                  <w:lang w:val="fr-FR"/>
                </w:rPr>
                <w:t>www.ctman.com.au</w:t>
              </w:r>
            </w:hyperlink>
          </w:p>
        </w:tc>
        <w:tc>
          <w:tcPr>
            <w:tcW w:w="4678" w:type="dxa"/>
          </w:tcPr>
          <w:p w:rsidR="0026524B" w:rsidRPr="0026524B" w:rsidRDefault="0026524B" w:rsidP="0026524B">
            <w:pPr>
              <w:pStyle w:val="TableBodyText"/>
              <w:rPr>
                <w:lang w:val="fr-FR"/>
              </w:rPr>
            </w:pPr>
            <w:r w:rsidRPr="00CE06B0">
              <w:rPr>
                <w:lang w:val="fr-FR"/>
              </w:rPr>
              <w:t>Document:</w:t>
            </w:r>
            <w:r>
              <w:rPr>
                <w:lang w:val="fr-FR"/>
              </w:rPr>
              <w:t xml:space="preserve"> </w:t>
            </w:r>
            <w:fldSimple w:instr=" FILENAME   \* MERGEFORMAT ">
              <w:r w:rsidR="007F619D" w:rsidRPr="007F619D">
                <w:rPr>
                  <w:noProof/>
                  <w:lang w:val="fr-FR"/>
                </w:rPr>
                <w:t>Council</w:t>
              </w:r>
              <w:r w:rsidR="007F619D">
                <w:rPr>
                  <w:noProof/>
                </w:rPr>
                <w:t xml:space="preserve"> Plan Good Practice Guide October 2016</w:t>
              </w:r>
            </w:fldSimple>
          </w:p>
        </w:tc>
      </w:tr>
      <w:tr w:rsidR="0026524B" w:rsidRPr="00CE06B0" w:rsidTr="007A4104">
        <w:trPr>
          <w:trHeight w:val="30"/>
        </w:trPr>
        <w:tc>
          <w:tcPr>
            <w:tcW w:w="4077" w:type="dxa"/>
            <w:vMerge/>
          </w:tcPr>
          <w:p w:rsidR="0026524B" w:rsidRPr="00CE06B0" w:rsidRDefault="0026524B" w:rsidP="0026524B">
            <w:pPr>
              <w:pStyle w:val="TableBodyText"/>
              <w:rPr>
                <w:sz w:val="28"/>
              </w:rPr>
            </w:pPr>
          </w:p>
        </w:tc>
        <w:tc>
          <w:tcPr>
            <w:tcW w:w="4678" w:type="dxa"/>
          </w:tcPr>
          <w:p w:rsidR="0026524B" w:rsidRPr="00CE06B0" w:rsidRDefault="0026524B" w:rsidP="00CD5C26">
            <w:pPr>
              <w:pStyle w:val="TableBodyText"/>
            </w:pPr>
            <w:r>
              <w:t xml:space="preserve">Project Manager: </w:t>
            </w:r>
            <w:sdt>
              <w:sdtPr>
                <w:alias w:val="Project Manager"/>
                <w:tag w:val="Project Manager"/>
                <w:id w:val="-161092918"/>
                <w:placeholder>
                  <w:docPart w:val="CBF18B3684034216A0D82DA1758BB959"/>
                </w:placeholder>
                <w:text/>
              </w:sdtPr>
              <w:sdtEndPr/>
              <w:sdtContent>
                <w:r w:rsidR="00CD5C26">
                  <w:t>Michael Courtney</w:t>
                </w:r>
              </w:sdtContent>
            </w:sdt>
          </w:p>
        </w:tc>
      </w:tr>
      <w:tr w:rsidR="0026524B" w:rsidRPr="00CE06B0" w:rsidTr="007A4104">
        <w:trPr>
          <w:trHeight w:val="30"/>
        </w:trPr>
        <w:tc>
          <w:tcPr>
            <w:tcW w:w="4077" w:type="dxa"/>
            <w:vMerge/>
          </w:tcPr>
          <w:p w:rsidR="0026524B" w:rsidRPr="00CE06B0" w:rsidRDefault="0026524B" w:rsidP="0026524B">
            <w:pPr>
              <w:pStyle w:val="TableBodyText"/>
              <w:rPr>
                <w:sz w:val="28"/>
              </w:rPr>
            </w:pPr>
          </w:p>
        </w:tc>
        <w:tc>
          <w:tcPr>
            <w:tcW w:w="4678" w:type="dxa"/>
          </w:tcPr>
          <w:p w:rsidR="0026524B" w:rsidRPr="00CE06B0" w:rsidRDefault="0026524B" w:rsidP="00CD5C26">
            <w:pPr>
              <w:pStyle w:val="TableBodyText"/>
            </w:pPr>
            <w:r>
              <w:t xml:space="preserve">Author: </w:t>
            </w:r>
            <w:sdt>
              <w:sdtPr>
                <w:alias w:val="Author"/>
                <w:tag w:val="Author"/>
                <w:id w:val="545269690"/>
                <w:placeholder>
                  <w:docPart w:val="99CDAE176334496CA24E85E4C66421BE"/>
                </w:placeholder>
                <w:text/>
              </w:sdtPr>
              <w:sdtEndPr/>
              <w:sdtContent>
                <w:r w:rsidR="00CD5C26">
                  <w:t>Michael Courtney</w:t>
                </w:r>
              </w:sdtContent>
            </w:sdt>
          </w:p>
        </w:tc>
      </w:tr>
      <w:tr w:rsidR="0026524B" w:rsidRPr="00CE06B0" w:rsidTr="007A4104">
        <w:trPr>
          <w:trHeight w:val="122"/>
        </w:trPr>
        <w:tc>
          <w:tcPr>
            <w:tcW w:w="4077" w:type="dxa"/>
            <w:vMerge/>
          </w:tcPr>
          <w:p w:rsidR="0026524B" w:rsidRPr="00CE06B0" w:rsidRDefault="0026524B" w:rsidP="0026524B">
            <w:pPr>
              <w:pStyle w:val="TableBodyText"/>
              <w:rPr>
                <w:sz w:val="28"/>
              </w:rPr>
            </w:pPr>
          </w:p>
        </w:tc>
        <w:tc>
          <w:tcPr>
            <w:tcW w:w="4678" w:type="dxa"/>
          </w:tcPr>
          <w:p w:rsidR="0026524B" w:rsidRPr="00CE06B0" w:rsidRDefault="0026524B" w:rsidP="00CD5C26">
            <w:pPr>
              <w:pStyle w:val="TableBodyText"/>
            </w:pPr>
            <w:r w:rsidRPr="00606293">
              <w:t xml:space="preserve">Date: </w:t>
            </w:r>
            <w:sdt>
              <w:sdtPr>
                <w:alias w:val="Date"/>
                <w:tag w:val="Date"/>
                <w:id w:val="981961993"/>
                <w:placeholder>
                  <w:docPart w:val="06FB09329E784BB4ABB78761377F4601"/>
                </w:placeholder>
                <w:date w:fullDate="2016-10-01T00:00:00Z">
                  <w:dateFormat w:val="MMMM yyyy"/>
                  <w:lid w:val="en-AU"/>
                  <w:storeMappedDataAs w:val="dateTime"/>
                  <w:calendar w:val="gregorian"/>
                </w:date>
              </w:sdtPr>
              <w:sdtEndPr/>
              <w:sdtContent>
                <w:r w:rsidR="00CD5C26">
                  <w:t>October 2016</w:t>
                </w:r>
              </w:sdtContent>
            </w:sdt>
          </w:p>
        </w:tc>
      </w:tr>
      <w:tr w:rsidR="0026524B" w:rsidRPr="00CE06B0" w:rsidTr="007A4104">
        <w:tc>
          <w:tcPr>
            <w:tcW w:w="4077" w:type="dxa"/>
            <w:vMerge/>
          </w:tcPr>
          <w:p w:rsidR="0026524B" w:rsidRPr="00CE06B0" w:rsidRDefault="0026524B" w:rsidP="0026524B">
            <w:pPr>
              <w:pStyle w:val="TableBodyText"/>
              <w:rPr>
                <w:sz w:val="28"/>
              </w:rPr>
            </w:pPr>
          </w:p>
        </w:tc>
        <w:tc>
          <w:tcPr>
            <w:tcW w:w="4678" w:type="dxa"/>
          </w:tcPr>
          <w:p w:rsidR="0026524B" w:rsidRPr="00CE06B0" w:rsidRDefault="0026524B" w:rsidP="00CD5C26">
            <w:pPr>
              <w:pStyle w:val="TableBodyText"/>
            </w:pPr>
            <w:r>
              <w:t xml:space="preserve">Synopsis: </w:t>
            </w:r>
            <w:sdt>
              <w:sdtPr>
                <w:alias w:val="Synopsis"/>
                <w:tag w:val="Synopsis"/>
                <w:id w:val="235674705"/>
                <w:text/>
              </w:sdtPr>
              <w:sdtEndPr/>
              <w:sdtContent>
                <w:r w:rsidR="00CD5C26">
                  <w:t>A document to assist Council staff to prepare their 2017/2021</w:t>
                </w:r>
              </w:sdtContent>
            </w:sdt>
          </w:p>
        </w:tc>
      </w:tr>
    </w:tbl>
    <w:p w:rsidR="004A7CB8" w:rsidRPr="001060D4" w:rsidRDefault="004A7CB8" w:rsidP="0026524B">
      <w:pPr>
        <w:pStyle w:val="DocControlHeading"/>
      </w:pPr>
      <w:r w:rsidRPr="001060D4">
        <w:t>CONSULTANTS DISTRIBUTION SCHEDULE</w:t>
      </w:r>
    </w:p>
    <w:tbl>
      <w:tblPr>
        <w:tblStyle w:val="CTMGTable"/>
        <w:tblW w:w="8755" w:type="dxa"/>
        <w:tblLayout w:type="fixed"/>
        <w:tblLook w:val="0020" w:firstRow="1" w:lastRow="0" w:firstColumn="0" w:lastColumn="0" w:noHBand="0" w:noVBand="0"/>
      </w:tblPr>
      <w:tblGrid>
        <w:gridCol w:w="1423"/>
        <w:gridCol w:w="1417"/>
        <w:gridCol w:w="4214"/>
        <w:gridCol w:w="1701"/>
      </w:tblGrid>
      <w:tr w:rsidR="004A7CB8" w:rsidRPr="00E3720F" w:rsidTr="00480F9D">
        <w:trPr>
          <w:cnfStyle w:val="100000000000" w:firstRow="1" w:lastRow="0" w:firstColumn="0" w:lastColumn="0" w:oddVBand="0" w:evenVBand="0" w:oddHBand="0" w:evenHBand="0" w:firstRowFirstColumn="0" w:firstRowLastColumn="0" w:lastRowFirstColumn="0" w:lastRowLastColumn="0"/>
        </w:trPr>
        <w:tc>
          <w:tcPr>
            <w:tcW w:w="1423" w:type="dxa"/>
            <w:shd w:val="clear" w:color="auto" w:fill="194991" w:themeFill="accent2"/>
          </w:tcPr>
          <w:p w:rsidR="004A7CB8" w:rsidRPr="00E3720F" w:rsidRDefault="004A7CB8" w:rsidP="004A7CB8">
            <w:pPr>
              <w:pStyle w:val="TableColumnHeading"/>
              <w:rPr>
                <w:spacing w:val="-6"/>
              </w:rPr>
            </w:pPr>
            <w:r w:rsidRPr="00E3720F">
              <w:rPr>
                <w:spacing w:val="-6"/>
              </w:rPr>
              <w:t>Version No.</w:t>
            </w:r>
          </w:p>
        </w:tc>
        <w:tc>
          <w:tcPr>
            <w:tcW w:w="1417" w:type="dxa"/>
            <w:shd w:val="clear" w:color="auto" w:fill="194991" w:themeFill="accent2"/>
          </w:tcPr>
          <w:p w:rsidR="004A7CB8" w:rsidRPr="00E3720F" w:rsidRDefault="004A7CB8" w:rsidP="004A7CB8">
            <w:pPr>
              <w:pStyle w:val="TableColumnHeading"/>
              <w:rPr>
                <w:spacing w:val="-6"/>
              </w:rPr>
            </w:pPr>
            <w:r w:rsidRPr="00E3720F">
              <w:rPr>
                <w:spacing w:val="-6"/>
              </w:rPr>
              <w:t>Date</w:t>
            </w:r>
          </w:p>
        </w:tc>
        <w:tc>
          <w:tcPr>
            <w:tcW w:w="4214" w:type="dxa"/>
            <w:shd w:val="clear" w:color="auto" w:fill="194991" w:themeFill="accent2"/>
          </w:tcPr>
          <w:p w:rsidR="004A7CB8" w:rsidRPr="00E3720F" w:rsidRDefault="004A7CB8" w:rsidP="004A7CB8">
            <w:pPr>
              <w:pStyle w:val="TableColumnHeading"/>
              <w:rPr>
                <w:spacing w:val="-6"/>
              </w:rPr>
            </w:pPr>
            <w:r w:rsidRPr="00E3720F">
              <w:rPr>
                <w:spacing w:val="-6"/>
              </w:rPr>
              <w:t>Distribution</w:t>
            </w:r>
          </w:p>
        </w:tc>
        <w:tc>
          <w:tcPr>
            <w:tcW w:w="1701" w:type="dxa"/>
            <w:shd w:val="clear" w:color="auto" w:fill="194991" w:themeFill="accent2"/>
          </w:tcPr>
          <w:p w:rsidR="004A7CB8" w:rsidRPr="00E3720F" w:rsidRDefault="004A7CB8" w:rsidP="004A7CB8">
            <w:pPr>
              <w:pStyle w:val="TableColumnHeading"/>
              <w:rPr>
                <w:spacing w:val="-6"/>
              </w:rPr>
            </w:pPr>
            <w:r w:rsidRPr="00E3720F">
              <w:rPr>
                <w:spacing w:val="-6"/>
              </w:rPr>
              <w:t>Reference</w:t>
            </w:r>
          </w:p>
        </w:tc>
      </w:tr>
      <w:tr w:rsidR="004A7CB8" w:rsidRPr="00CE06B0" w:rsidTr="00480F9D">
        <w:tc>
          <w:tcPr>
            <w:tcW w:w="1423" w:type="dxa"/>
          </w:tcPr>
          <w:p w:rsidR="004A7CB8" w:rsidRPr="00CE06B0" w:rsidRDefault="00CD5C26" w:rsidP="0026524B">
            <w:pPr>
              <w:pStyle w:val="TableBodyText"/>
            </w:pPr>
            <w:r>
              <w:t>1</w:t>
            </w:r>
          </w:p>
        </w:tc>
        <w:tc>
          <w:tcPr>
            <w:tcW w:w="1417" w:type="dxa"/>
          </w:tcPr>
          <w:p w:rsidR="004A7CB8" w:rsidRPr="00CE06B0" w:rsidRDefault="00CD5C26" w:rsidP="0026524B">
            <w:pPr>
              <w:pStyle w:val="TableBodyText"/>
            </w:pPr>
            <w:r>
              <w:t>10/11/16</w:t>
            </w:r>
          </w:p>
        </w:tc>
        <w:tc>
          <w:tcPr>
            <w:tcW w:w="4214" w:type="dxa"/>
          </w:tcPr>
          <w:p w:rsidR="004A7CB8" w:rsidRPr="00CE06B0" w:rsidRDefault="00CD5C26" w:rsidP="0026524B">
            <w:pPr>
              <w:pStyle w:val="TableBodyText"/>
            </w:pPr>
            <w:r>
              <w:t>Municipal Association of Victoria</w:t>
            </w:r>
          </w:p>
        </w:tc>
        <w:tc>
          <w:tcPr>
            <w:tcW w:w="1701" w:type="dxa"/>
          </w:tcPr>
          <w:p w:rsidR="004A7CB8" w:rsidRPr="00CE06B0" w:rsidRDefault="00CD5C26" w:rsidP="0026524B">
            <w:pPr>
              <w:pStyle w:val="TableBodyText"/>
            </w:pPr>
            <w:r>
              <w:t>JH</w:t>
            </w:r>
          </w:p>
        </w:tc>
      </w:tr>
      <w:tr w:rsidR="004A7CB8" w:rsidRPr="00CE06B0" w:rsidTr="00480F9D">
        <w:tc>
          <w:tcPr>
            <w:tcW w:w="1423" w:type="dxa"/>
          </w:tcPr>
          <w:p w:rsidR="004A7CB8" w:rsidRPr="00CE06B0" w:rsidRDefault="004A7CB8" w:rsidP="0026524B">
            <w:pPr>
              <w:pStyle w:val="TableBodyText"/>
            </w:pPr>
          </w:p>
        </w:tc>
        <w:tc>
          <w:tcPr>
            <w:tcW w:w="1417" w:type="dxa"/>
          </w:tcPr>
          <w:p w:rsidR="004A7CB8" w:rsidRPr="00CE06B0" w:rsidRDefault="004A7CB8" w:rsidP="0026524B">
            <w:pPr>
              <w:pStyle w:val="TableBodyText"/>
            </w:pPr>
          </w:p>
        </w:tc>
        <w:tc>
          <w:tcPr>
            <w:tcW w:w="4214" w:type="dxa"/>
          </w:tcPr>
          <w:p w:rsidR="004A7CB8" w:rsidRPr="00CE06B0" w:rsidRDefault="004A7CB8" w:rsidP="0026524B">
            <w:pPr>
              <w:pStyle w:val="TableBodyText"/>
            </w:pPr>
          </w:p>
        </w:tc>
        <w:tc>
          <w:tcPr>
            <w:tcW w:w="1701" w:type="dxa"/>
          </w:tcPr>
          <w:p w:rsidR="004A7CB8" w:rsidRPr="00CE06B0" w:rsidRDefault="004A7CB8" w:rsidP="0026524B">
            <w:pPr>
              <w:pStyle w:val="TableBodyText"/>
            </w:pPr>
          </w:p>
        </w:tc>
      </w:tr>
      <w:tr w:rsidR="004A7CB8" w:rsidRPr="00CE06B0" w:rsidTr="00480F9D">
        <w:tc>
          <w:tcPr>
            <w:tcW w:w="1423" w:type="dxa"/>
          </w:tcPr>
          <w:p w:rsidR="004A7CB8" w:rsidRPr="00CE06B0" w:rsidRDefault="004A7CB8" w:rsidP="0026524B">
            <w:pPr>
              <w:pStyle w:val="TableBodyText"/>
            </w:pPr>
          </w:p>
        </w:tc>
        <w:tc>
          <w:tcPr>
            <w:tcW w:w="1417" w:type="dxa"/>
          </w:tcPr>
          <w:p w:rsidR="004A7CB8" w:rsidRPr="00CE06B0" w:rsidRDefault="004A7CB8" w:rsidP="0026524B">
            <w:pPr>
              <w:pStyle w:val="TableBodyText"/>
            </w:pPr>
          </w:p>
        </w:tc>
        <w:tc>
          <w:tcPr>
            <w:tcW w:w="4214" w:type="dxa"/>
          </w:tcPr>
          <w:p w:rsidR="004A7CB8" w:rsidRPr="00CE06B0" w:rsidRDefault="004A7CB8" w:rsidP="0026524B">
            <w:pPr>
              <w:pStyle w:val="TableBodyText"/>
            </w:pPr>
          </w:p>
        </w:tc>
        <w:tc>
          <w:tcPr>
            <w:tcW w:w="1701" w:type="dxa"/>
          </w:tcPr>
          <w:p w:rsidR="004A7CB8" w:rsidRPr="00CE06B0" w:rsidRDefault="004A7CB8" w:rsidP="0026524B">
            <w:pPr>
              <w:pStyle w:val="TableBodyText"/>
            </w:pPr>
          </w:p>
        </w:tc>
      </w:tr>
      <w:tr w:rsidR="004A7CB8" w:rsidRPr="00CE06B0" w:rsidTr="00480F9D">
        <w:tc>
          <w:tcPr>
            <w:tcW w:w="1423" w:type="dxa"/>
          </w:tcPr>
          <w:p w:rsidR="004A7CB8" w:rsidRPr="00CE06B0" w:rsidRDefault="004A7CB8" w:rsidP="0026524B">
            <w:pPr>
              <w:pStyle w:val="TableBodyText"/>
            </w:pPr>
          </w:p>
        </w:tc>
        <w:tc>
          <w:tcPr>
            <w:tcW w:w="1417" w:type="dxa"/>
          </w:tcPr>
          <w:p w:rsidR="004A7CB8" w:rsidRPr="00CE06B0" w:rsidRDefault="004A7CB8" w:rsidP="0026524B">
            <w:pPr>
              <w:pStyle w:val="TableBodyText"/>
            </w:pPr>
          </w:p>
        </w:tc>
        <w:tc>
          <w:tcPr>
            <w:tcW w:w="4214" w:type="dxa"/>
          </w:tcPr>
          <w:p w:rsidR="004A7CB8" w:rsidRPr="00CE06B0" w:rsidRDefault="004A7CB8" w:rsidP="0026524B">
            <w:pPr>
              <w:pStyle w:val="TableBodyText"/>
            </w:pPr>
          </w:p>
        </w:tc>
        <w:tc>
          <w:tcPr>
            <w:tcW w:w="1701" w:type="dxa"/>
          </w:tcPr>
          <w:p w:rsidR="004A7CB8" w:rsidRPr="00CE06B0" w:rsidRDefault="004A7CB8" w:rsidP="0026524B">
            <w:pPr>
              <w:pStyle w:val="TableBodyText"/>
            </w:pPr>
          </w:p>
        </w:tc>
      </w:tr>
    </w:tbl>
    <w:p w:rsidR="004A7CB8" w:rsidRPr="001060D4" w:rsidRDefault="004A7CB8" w:rsidP="0026524B">
      <w:pPr>
        <w:pStyle w:val="DocControlHeading"/>
      </w:pPr>
      <w:r w:rsidRPr="001060D4">
        <w:t>SCHEDULE OF ADOPTION</w:t>
      </w:r>
    </w:p>
    <w:tbl>
      <w:tblPr>
        <w:tblStyle w:val="CTMGTable"/>
        <w:tblW w:w="8755" w:type="dxa"/>
        <w:tblLayout w:type="fixed"/>
        <w:tblLook w:val="0020" w:firstRow="1" w:lastRow="0" w:firstColumn="0" w:lastColumn="0" w:noHBand="0" w:noVBand="0"/>
      </w:tblPr>
      <w:tblGrid>
        <w:gridCol w:w="1423"/>
        <w:gridCol w:w="1417"/>
        <w:gridCol w:w="4214"/>
        <w:gridCol w:w="1701"/>
      </w:tblGrid>
      <w:tr w:rsidR="004A7CB8" w:rsidRPr="00E3720F" w:rsidTr="00480F9D">
        <w:trPr>
          <w:cnfStyle w:val="100000000000" w:firstRow="1" w:lastRow="0" w:firstColumn="0" w:lastColumn="0" w:oddVBand="0" w:evenVBand="0" w:oddHBand="0" w:evenHBand="0" w:firstRowFirstColumn="0" w:firstRowLastColumn="0" w:lastRowFirstColumn="0" w:lastRowLastColumn="0"/>
        </w:trPr>
        <w:tc>
          <w:tcPr>
            <w:tcW w:w="1423" w:type="dxa"/>
            <w:shd w:val="clear" w:color="auto" w:fill="194991" w:themeFill="accent2"/>
          </w:tcPr>
          <w:p w:rsidR="004A7CB8" w:rsidRPr="00E3720F" w:rsidRDefault="004A7CB8" w:rsidP="004A7CB8">
            <w:pPr>
              <w:pStyle w:val="TableColumnHeading"/>
              <w:rPr>
                <w:spacing w:val="-6"/>
              </w:rPr>
            </w:pPr>
            <w:r w:rsidRPr="00E3720F">
              <w:rPr>
                <w:spacing w:val="-6"/>
              </w:rPr>
              <w:t>Version No.</w:t>
            </w:r>
          </w:p>
        </w:tc>
        <w:tc>
          <w:tcPr>
            <w:tcW w:w="1417" w:type="dxa"/>
            <w:shd w:val="clear" w:color="auto" w:fill="194991" w:themeFill="accent2"/>
          </w:tcPr>
          <w:p w:rsidR="004A7CB8" w:rsidRPr="00E3720F" w:rsidRDefault="004A7CB8" w:rsidP="004A7CB8">
            <w:pPr>
              <w:pStyle w:val="TableColumnHeading"/>
              <w:rPr>
                <w:spacing w:val="-6"/>
              </w:rPr>
            </w:pPr>
            <w:r w:rsidRPr="00E3720F">
              <w:rPr>
                <w:spacing w:val="-6"/>
              </w:rPr>
              <w:t>Date</w:t>
            </w:r>
          </w:p>
        </w:tc>
        <w:tc>
          <w:tcPr>
            <w:tcW w:w="4214" w:type="dxa"/>
            <w:shd w:val="clear" w:color="auto" w:fill="194991" w:themeFill="accent2"/>
          </w:tcPr>
          <w:p w:rsidR="004A7CB8" w:rsidRPr="00E3720F" w:rsidRDefault="004A7CB8" w:rsidP="004A7CB8">
            <w:pPr>
              <w:pStyle w:val="TableColumnHeading"/>
              <w:rPr>
                <w:spacing w:val="-6"/>
              </w:rPr>
            </w:pPr>
            <w:r w:rsidRPr="00E3720F">
              <w:rPr>
                <w:spacing w:val="-6"/>
              </w:rPr>
              <w:t>Comment</w:t>
            </w:r>
          </w:p>
        </w:tc>
        <w:tc>
          <w:tcPr>
            <w:tcW w:w="1701" w:type="dxa"/>
            <w:shd w:val="clear" w:color="auto" w:fill="194991" w:themeFill="accent2"/>
          </w:tcPr>
          <w:p w:rsidR="004A7CB8" w:rsidRPr="00E3720F" w:rsidRDefault="004A7CB8" w:rsidP="004A7CB8">
            <w:pPr>
              <w:pStyle w:val="TableColumnHeading"/>
              <w:rPr>
                <w:spacing w:val="-6"/>
              </w:rPr>
            </w:pPr>
            <w:r w:rsidRPr="00E3720F">
              <w:rPr>
                <w:spacing w:val="-6"/>
              </w:rPr>
              <w:t>Reference</w:t>
            </w:r>
          </w:p>
        </w:tc>
      </w:tr>
      <w:tr w:rsidR="004A7CB8" w:rsidRPr="00CE06B0" w:rsidTr="00480F9D">
        <w:tc>
          <w:tcPr>
            <w:tcW w:w="1423" w:type="dxa"/>
          </w:tcPr>
          <w:p w:rsidR="004A7CB8" w:rsidRPr="00CE06B0" w:rsidRDefault="004A7CB8" w:rsidP="0026524B">
            <w:pPr>
              <w:pStyle w:val="TableBodyText"/>
            </w:pPr>
          </w:p>
        </w:tc>
        <w:tc>
          <w:tcPr>
            <w:tcW w:w="1417" w:type="dxa"/>
          </w:tcPr>
          <w:p w:rsidR="004A7CB8" w:rsidRPr="00CE06B0" w:rsidRDefault="004A7CB8" w:rsidP="0026524B">
            <w:pPr>
              <w:pStyle w:val="TableBodyText"/>
            </w:pPr>
          </w:p>
        </w:tc>
        <w:tc>
          <w:tcPr>
            <w:tcW w:w="4214" w:type="dxa"/>
          </w:tcPr>
          <w:p w:rsidR="004A7CB8" w:rsidRPr="00CE06B0" w:rsidRDefault="004A7CB8" w:rsidP="0026524B">
            <w:pPr>
              <w:pStyle w:val="TableBodyText"/>
            </w:pPr>
          </w:p>
        </w:tc>
        <w:tc>
          <w:tcPr>
            <w:tcW w:w="1701" w:type="dxa"/>
          </w:tcPr>
          <w:p w:rsidR="004A7CB8" w:rsidRPr="00CE06B0" w:rsidRDefault="004A7CB8" w:rsidP="0026524B">
            <w:pPr>
              <w:pStyle w:val="TableBodyText"/>
            </w:pPr>
          </w:p>
        </w:tc>
      </w:tr>
      <w:tr w:rsidR="004A7CB8" w:rsidRPr="00CE06B0" w:rsidTr="00480F9D">
        <w:tc>
          <w:tcPr>
            <w:tcW w:w="1423" w:type="dxa"/>
          </w:tcPr>
          <w:p w:rsidR="004A7CB8" w:rsidRPr="00CE06B0" w:rsidRDefault="004A7CB8" w:rsidP="0026524B">
            <w:pPr>
              <w:pStyle w:val="TableBodyText"/>
            </w:pPr>
          </w:p>
        </w:tc>
        <w:tc>
          <w:tcPr>
            <w:tcW w:w="1417" w:type="dxa"/>
          </w:tcPr>
          <w:p w:rsidR="004A7CB8" w:rsidRPr="00CE06B0" w:rsidRDefault="004A7CB8" w:rsidP="0026524B">
            <w:pPr>
              <w:pStyle w:val="TableBodyText"/>
            </w:pPr>
          </w:p>
        </w:tc>
        <w:tc>
          <w:tcPr>
            <w:tcW w:w="4214" w:type="dxa"/>
          </w:tcPr>
          <w:p w:rsidR="004A7CB8" w:rsidRPr="00CE06B0" w:rsidRDefault="004A7CB8" w:rsidP="0026524B">
            <w:pPr>
              <w:pStyle w:val="TableBodyText"/>
            </w:pPr>
          </w:p>
        </w:tc>
        <w:tc>
          <w:tcPr>
            <w:tcW w:w="1701" w:type="dxa"/>
          </w:tcPr>
          <w:p w:rsidR="004A7CB8" w:rsidRPr="00CE06B0" w:rsidRDefault="004A7CB8" w:rsidP="0026524B">
            <w:pPr>
              <w:pStyle w:val="TableBodyText"/>
            </w:pPr>
          </w:p>
        </w:tc>
      </w:tr>
      <w:tr w:rsidR="004A7CB8" w:rsidRPr="00CE06B0" w:rsidTr="00480F9D">
        <w:tc>
          <w:tcPr>
            <w:tcW w:w="1423" w:type="dxa"/>
          </w:tcPr>
          <w:p w:rsidR="004A7CB8" w:rsidRPr="00CE06B0" w:rsidRDefault="004A7CB8" w:rsidP="0026524B">
            <w:pPr>
              <w:pStyle w:val="TableBodyText"/>
            </w:pPr>
          </w:p>
        </w:tc>
        <w:tc>
          <w:tcPr>
            <w:tcW w:w="1417" w:type="dxa"/>
          </w:tcPr>
          <w:p w:rsidR="004A7CB8" w:rsidRPr="00CE06B0" w:rsidRDefault="004A7CB8" w:rsidP="0026524B">
            <w:pPr>
              <w:pStyle w:val="TableBodyText"/>
            </w:pPr>
          </w:p>
        </w:tc>
        <w:tc>
          <w:tcPr>
            <w:tcW w:w="4214" w:type="dxa"/>
          </w:tcPr>
          <w:p w:rsidR="004A7CB8" w:rsidRPr="00CE06B0" w:rsidRDefault="004A7CB8" w:rsidP="0026524B">
            <w:pPr>
              <w:pStyle w:val="TableBodyText"/>
            </w:pPr>
          </w:p>
        </w:tc>
        <w:tc>
          <w:tcPr>
            <w:tcW w:w="1701" w:type="dxa"/>
          </w:tcPr>
          <w:p w:rsidR="004A7CB8" w:rsidRPr="00CE06B0" w:rsidRDefault="004A7CB8" w:rsidP="0026524B">
            <w:pPr>
              <w:pStyle w:val="TableBodyText"/>
            </w:pPr>
          </w:p>
        </w:tc>
      </w:tr>
    </w:tbl>
    <w:p w:rsidR="004A7CB8" w:rsidRDefault="004A7CB8" w:rsidP="002F6088">
      <w:pPr>
        <w:pStyle w:val="DisclaimerHeading"/>
        <w:spacing w:before="360"/>
      </w:pPr>
      <w:r w:rsidRPr="007D2FCE">
        <w:t>© CT Management Group Pty Ltd 201</w:t>
      </w:r>
      <w:r w:rsidR="00397B18">
        <w:t>6</w:t>
      </w:r>
    </w:p>
    <w:p w:rsidR="004A7CB8" w:rsidRPr="007D2FCE" w:rsidRDefault="004A7CB8" w:rsidP="004A7CB8">
      <w:pPr>
        <w:pStyle w:val="DisclaimerText"/>
      </w:pPr>
      <w:r w:rsidRPr="007D2FCE">
        <w:t>Except as provided by the Copyright Act 1968, no part of this publication may be reproduced, stored in a retrieval system or transmitted in any form or by any means without the prior written permission of the publisher.</w:t>
      </w:r>
    </w:p>
    <w:p w:rsidR="004A7CB8" w:rsidRDefault="004A7CB8" w:rsidP="004A7CB8">
      <w:pPr>
        <w:pStyle w:val="DisclaimerHeading"/>
      </w:pPr>
      <w:r w:rsidRPr="00C03740">
        <w:t>Disclaimer and Information Statement</w:t>
      </w:r>
    </w:p>
    <w:p w:rsidR="004A7CB8" w:rsidRDefault="004A7CB8" w:rsidP="004A7CB8">
      <w:pPr>
        <w:pStyle w:val="DisclaimerText"/>
      </w:pPr>
      <w:r w:rsidRPr="00C03740">
        <w:t xml:space="preserve">This report is issued by the CT Management Group Pty Ltd and the information in this report is current as at the date of publication. The information and/or the recommendations contained in this report have been compiled and based on the information, records, data and any other sources of information supplied by you. Accordingly, the accuracy of the information and/or recommendations in this report relies entirely upon the information and material supplied by you. Whilst we have exercised all due care and skill in compiling the report, you should confirm the accuracy and reliability of the information and material we have relied upon in producing the report. </w:t>
      </w:r>
    </w:p>
    <w:p w:rsidR="004A7CB8" w:rsidRPr="007D2FCE" w:rsidRDefault="004A7CB8" w:rsidP="004A7CB8">
      <w:pPr>
        <w:pStyle w:val="DisclaimerText"/>
      </w:pPr>
    </w:p>
    <w:p w:rsidR="004A7CB8" w:rsidRPr="003E2331" w:rsidRDefault="004A7CB8" w:rsidP="004A7CB8">
      <w:pPr>
        <w:pStyle w:val="DisclaimerText"/>
      </w:pPr>
      <w:r w:rsidRPr="003E2331">
        <w:t>The information contained in this report is confidential and you should only read, disclose, re-transmit, copy, distribute or act in reliance on the information if you are authorised to do so. This report may also contain information, systems or data which is the property of the CT Management Group Pty Ltd. In these circumstances, the property referred to will remain the property of CT Management Group Pty Ltd and the CT Management Group Pty Ltd has in no way waived or altered in any way its ownership rights, or provided consent for use by the report recipient, unless expressly provided in the report.</w:t>
      </w:r>
    </w:p>
    <w:p w:rsidR="000235AE" w:rsidRDefault="000235AE" w:rsidP="000235AE">
      <w:pPr>
        <w:pStyle w:val="BodyText"/>
      </w:pPr>
    </w:p>
    <w:p w:rsidR="000235AE" w:rsidRDefault="000235AE" w:rsidP="000235AE">
      <w:pPr>
        <w:pStyle w:val="BodyText"/>
        <w:sectPr w:rsidR="000235AE" w:rsidSect="002B75F3">
          <w:headerReference w:type="default" r:id="rId17"/>
          <w:footerReference w:type="default" r:id="rId18"/>
          <w:pgSz w:w="11907" w:h="16839" w:code="9"/>
          <w:pgMar w:top="1985" w:right="1418" w:bottom="1418" w:left="1418" w:header="1191" w:footer="578" w:gutter="0"/>
          <w:cols w:space="720"/>
          <w:docGrid w:linePitch="360"/>
        </w:sectPr>
      </w:pPr>
    </w:p>
    <w:p w:rsidR="000235AE" w:rsidRDefault="000235AE" w:rsidP="000235AE">
      <w:pPr>
        <w:pStyle w:val="TOCHeading"/>
      </w:pPr>
      <w:r>
        <w:lastRenderedPageBreak/>
        <w:t>Contents</w:t>
      </w:r>
    </w:p>
    <w:p w:rsidR="004E1B6A" w:rsidRDefault="00EF21E1">
      <w:pPr>
        <w:pStyle w:val="TOC1"/>
        <w:rPr>
          <w:rFonts w:eastAsiaTheme="minorEastAsia" w:cstheme="minorBidi"/>
          <w:b w:val="0"/>
          <w:i w:val="0"/>
          <w:noProof/>
          <w:color w:val="auto"/>
          <w:spacing w:val="0"/>
          <w:sz w:val="22"/>
          <w:szCs w:val="22"/>
          <w:lang w:eastAsia="en-AU"/>
        </w:rPr>
      </w:pPr>
      <w:r>
        <w:fldChar w:fldCharType="begin"/>
      </w:r>
      <w:r>
        <w:instrText xml:space="preserve"> TOC \o "1-3" \h \z \u </w:instrText>
      </w:r>
      <w:r>
        <w:fldChar w:fldCharType="separate"/>
      </w:r>
      <w:hyperlink w:anchor="_Toc463963260" w:history="1">
        <w:r w:rsidR="004E1B6A" w:rsidRPr="00A935C6">
          <w:rPr>
            <w:rStyle w:val="Hyperlink"/>
            <w:noProof/>
          </w:rPr>
          <w:t>1.</w:t>
        </w:r>
        <w:r w:rsidR="004E1B6A">
          <w:rPr>
            <w:rFonts w:eastAsiaTheme="minorEastAsia" w:cstheme="minorBidi"/>
            <w:b w:val="0"/>
            <w:i w:val="0"/>
            <w:noProof/>
            <w:color w:val="auto"/>
            <w:spacing w:val="0"/>
            <w:sz w:val="22"/>
            <w:szCs w:val="22"/>
            <w:lang w:eastAsia="en-AU"/>
          </w:rPr>
          <w:tab/>
        </w:r>
        <w:r w:rsidR="004E1B6A" w:rsidRPr="00A935C6">
          <w:rPr>
            <w:rStyle w:val="Hyperlink"/>
            <w:noProof/>
          </w:rPr>
          <w:t>INTRODUCTION</w:t>
        </w:r>
        <w:r w:rsidR="004E1B6A">
          <w:rPr>
            <w:noProof/>
            <w:webHidden/>
          </w:rPr>
          <w:tab/>
        </w:r>
        <w:r w:rsidR="004E1B6A">
          <w:rPr>
            <w:noProof/>
            <w:webHidden/>
          </w:rPr>
          <w:fldChar w:fldCharType="begin"/>
        </w:r>
        <w:r w:rsidR="004E1B6A">
          <w:rPr>
            <w:noProof/>
            <w:webHidden/>
          </w:rPr>
          <w:instrText xml:space="preserve"> PAGEREF _Toc463963260 \h </w:instrText>
        </w:r>
        <w:r w:rsidR="004E1B6A">
          <w:rPr>
            <w:noProof/>
            <w:webHidden/>
          </w:rPr>
        </w:r>
        <w:r w:rsidR="004E1B6A">
          <w:rPr>
            <w:noProof/>
            <w:webHidden/>
          </w:rPr>
          <w:fldChar w:fldCharType="separate"/>
        </w:r>
        <w:r w:rsidR="007F619D">
          <w:rPr>
            <w:noProof/>
            <w:webHidden/>
          </w:rPr>
          <w:t>4</w:t>
        </w:r>
        <w:r w:rsidR="004E1B6A">
          <w:rPr>
            <w:noProof/>
            <w:webHidden/>
          </w:rPr>
          <w:fldChar w:fldCharType="end"/>
        </w:r>
      </w:hyperlink>
    </w:p>
    <w:p w:rsidR="004E1B6A" w:rsidRDefault="00067D74">
      <w:pPr>
        <w:pStyle w:val="TOC1"/>
        <w:rPr>
          <w:rFonts w:eastAsiaTheme="minorEastAsia" w:cstheme="minorBidi"/>
          <w:b w:val="0"/>
          <w:i w:val="0"/>
          <w:noProof/>
          <w:color w:val="auto"/>
          <w:spacing w:val="0"/>
          <w:sz w:val="22"/>
          <w:szCs w:val="22"/>
          <w:lang w:eastAsia="en-AU"/>
        </w:rPr>
      </w:pPr>
      <w:hyperlink w:anchor="_Toc463963261" w:history="1">
        <w:r w:rsidR="004E1B6A" w:rsidRPr="00A935C6">
          <w:rPr>
            <w:rStyle w:val="Hyperlink"/>
            <w:noProof/>
          </w:rPr>
          <w:t>2.</w:t>
        </w:r>
        <w:r w:rsidR="004E1B6A">
          <w:rPr>
            <w:rFonts w:eastAsiaTheme="minorEastAsia" w:cstheme="minorBidi"/>
            <w:b w:val="0"/>
            <w:i w:val="0"/>
            <w:noProof/>
            <w:color w:val="auto"/>
            <w:spacing w:val="0"/>
            <w:sz w:val="22"/>
            <w:szCs w:val="22"/>
            <w:lang w:eastAsia="en-AU"/>
          </w:rPr>
          <w:tab/>
        </w:r>
        <w:r w:rsidR="004E1B6A" w:rsidRPr="00A935C6">
          <w:rPr>
            <w:rStyle w:val="Hyperlink"/>
            <w:noProof/>
          </w:rPr>
          <w:t>WHAT IS A COUNCIL PLAN?</w:t>
        </w:r>
        <w:r w:rsidR="004E1B6A">
          <w:rPr>
            <w:noProof/>
            <w:webHidden/>
          </w:rPr>
          <w:tab/>
        </w:r>
        <w:r w:rsidR="004E1B6A">
          <w:rPr>
            <w:noProof/>
            <w:webHidden/>
          </w:rPr>
          <w:fldChar w:fldCharType="begin"/>
        </w:r>
        <w:r w:rsidR="004E1B6A">
          <w:rPr>
            <w:noProof/>
            <w:webHidden/>
          </w:rPr>
          <w:instrText xml:space="preserve"> PAGEREF _Toc463963261 \h </w:instrText>
        </w:r>
        <w:r w:rsidR="004E1B6A">
          <w:rPr>
            <w:noProof/>
            <w:webHidden/>
          </w:rPr>
        </w:r>
        <w:r w:rsidR="004E1B6A">
          <w:rPr>
            <w:noProof/>
            <w:webHidden/>
          </w:rPr>
          <w:fldChar w:fldCharType="separate"/>
        </w:r>
        <w:r w:rsidR="007F619D">
          <w:rPr>
            <w:noProof/>
            <w:webHidden/>
          </w:rPr>
          <w:t>4</w:t>
        </w:r>
        <w:r w:rsidR="004E1B6A">
          <w:rPr>
            <w:noProof/>
            <w:webHidden/>
          </w:rPr>
          <w:fldChar w:fldCharType="end"/>
        </w:r>
      </w:hyperlink>
    </w:p>
    <w:p w:rsidR="004E1B6A" w:rsidRDefault="00067D74">
      <w:pPr>
        <w:pStyle w:val="TOC1"/>
        <w:rPr>
          <w:rFonts w:eastAsiaTheme="minorEastAsia" w:cstheme="minorBidi"/>
          <w:b w:val="0"/>
          <w:i w:val="0"/>
          <w:noProof/>
          <w:color w:val="auto"/>
          <w:spacing w:val="0"/>
          <w:sz w:val="22"/>
          <w:szCs w:val="22"/>
          <w:lang w:eastAsia="en-AU"/>
        </w:rPr>
      </w:pPr>
      <w:hyperlink w:anchor="_Toc463963262" w:history="1">
        <w:r w:rsidR="004E1B6A" w:rsidRPr="00A935C6">
          <w:rPr>
            <w:rStyle w:val="Hyperlink"/>
            <w:noProof/>
          </w:rPr>
          <w:t>3.</w:t>
        </w:r>
        <w:r w:rsidR="004E1B6A">
          <w:rPr>
            <w:rFonts w:eastAsiaTheme="minorEastAsia" w:cstheme="minorBidi"/>
            <w:b w:val="0"/>
            <w:i w:val="0"/>
            <w:noProof/>
            <w:color w:val="auto"/>
            <w:spacing w:val="0"/>
            <w:sz w:val="22"/>
            <w:szCs w:val="22"/>
            <w:lang w:eastAsia="en-AU"/>
          </w:rPr>
          <w:tab/>
        </w:r>
        <w:r w:rsidR="004E1B6A" w:rsidRPr="00A935C6">
          <w:rPr>
            <w:rStyle w:val="Hyperlink"/>
            <w:noProof/>
          </w:rPr>
          <w:t>THE ROLE OF THE COUNCIL PLAN</w:t>
        </w:r>
        <w:r w:rsidR="004E1B6A">
          <w:rPr>
            <w:noProof/>
            <w:webHidden/>
          </w:rPr>
          <w:tab/>
        </w:r>
        <w:r w:rsidR="004E1B6A">
          <w:rPr>
            <w:noProof/>
            <w:webHidden/>
          </w:rPr>
          <w:fldChar w:fldCharType="begin"/>
        </w:r>
        <w:r w:rsidR="004E1B6A">
          <w:rPr>
            <w:noProof/>
            <w:webHidden/>
          </w:rPr>
          <w:instrText xml:space="preserve"> PAGEREF _Toc463963262 \h </w:instrText>
        </w:r>
        <w:r w:rsidR="004E1B6A">
          <w:rPr>
            <w:noProof/>
            <w:webHidden/>
          </w:rPr>
        </w:r>
        <w:r w:rsidR="004E1B6A">
          <w:rPr>
            <w:noProof/>
            <w:webHidden/>
          </w:rPr>
          <w:fldChar w:fldCharType="separate"/>
        </w:r>
        <w:r w:rsidR="007F619D">
          <w:rPr>
            <w:noProof/>
            <w:webHidden/>
          </w:rPr>
          <w:t>5</w:t>
        </w:r>
        <w:r w:rsidR="004E1B6A">
          <w:rPr>
            <w:noProof/>
            <w:webHidden/>
          </w:rPr>
          <w:fldChar w:fldCharType="end"/>
        </w:r>
      </w:hyperlink>
    </w:p>
    <w:p w:rsidR="004E1B6A" w:rsidRDefault="00067D74">
      <w:pPr>
        <w:pStyle w:val="TOC1"/>
        <w:rPr>
          <w:rFonts w:eastAsiaTheme="minorEastAsia" w:cstheme="minorBidi"/>
          <w:b w:val="0"/>
          <w:i w:val="0"/>
          <w:noProof/>
          <w:color w:val="auto"/>
          <w:spacing w:val="0"/>
          <w:sz w:val="22"/>
          <w:szCs w:val="22"/>
          <w:lang w:eastAsia="en-AU"/>
        </w:rPr>
      </w:pPr>
      <w:hyperlink w:anchor="_Toc463963263" w:history="1">
        <w:r w:rsidR="004E1B6A" w:rsidRPr="00A935C6">
          <w:rPr>
            <w:rStyle w:val="Hyperlink"/>
            <w:noProof/>
          </w:rPr>
          <w:t>4.</w:t>
        </w:r>
        <w:r w:rsidR="004E1B6A">
          <w:rPr>
            <w:rFonts w:eastAsiaTheme="minorEastAsia" w:cstheme="minorBidi"/>
            <w:b w:val="0"/>
            <w:i w:val="0"/>
            <w:noProof/>
            <w:color w:val="auto"/>
            <w:spacing w:val="0"/>
            <w:sz w:val="22"/>
            <w:szCs w:val="22"/>
            <w:lang w:eastAsia="en-AU"/>
          </w:rPr>
          <w:tab/>
        </w:r>
        <w:r w:rsidR="004E1B6A" w:rsidRPr="00A935C6">
          <w:rPr>
            <w:rStyle w:val="Hyperlink"/>
            <w:noProof/>
          </w:rPr>
          <w:t>HOW DOES THE COUNCIL PLAN FIT WITH OTHER PLANNING DOCUMENTS?</w:t>
        </w:r>
        <w:r w:rsidR="004E1B6A">
          <w:rPr>
            <w:noProof/>
            <w:webHidden/>
          </w:rPr>
          <w:tab/>
        </w:r>
        <w:r w:rsidR="004E1B6A">
          <w:rPr>
            <w:noProof/>
            <w:webHidden/>
          </w:rPr>
          <w:fldChar w:fldCharType="begin"/>
        </w:r>
        <w:r w:rsidR="004E1B6A">
          <w:rPr>
            <w:noProof/>
            <w:webHidden/>
          </w:rPr>
          <w:instrText xml:space="preserve"> PAGEREF _Toc463963263 \h </w:instrText>
        </w:r>
        <w:r w:rsidR="004E1B6A">
          <w:rPr>
            <w:noProof/>
            <w:webHidden/>
          </w:rPr>
        </w:r>
        <w:r w:rsidR="004E1B6A">
          <w:rPr>
            <w:noProof/>
            <w:webHidden/>
          </w:rPr>
          <w:fldChar w:fldCharType="separate"/>
        </w:r>
        <w:r w:rsidR="007F619D">
          <w:rPr>
            <w:noProof/>
            <w:webHidden/>
          </w:rPr>
          <w:t>6</w:t>
        </w:r>
        <w:r w:rsidR="004E1B6A">
          <w:rPr>
            <w:noProof/>
            <w:webHidden/>
          </w:rPr>
          <w:fldChar w:fldCharType="end"/>
        </w:r>
      </w:hyperlink>
    </w:p>
    <w:p w:rsidR="004E1B6A" w:rsidRDefault="00067D74">
      <w:pPr>
        <w:pStyle w:val="TOC1"/>
        <w:rPr>
          <w:rFonts w:eastAsiaTheme="minorEastAsia" w:cstheme="minorBidi"/>
          <w:b w:val="0"/>
          <w:i w:val="0"/>
          <w:noProof/>
          <w:color w:val="auto"/>
          <w:spacing w:val="0"/>
          <w:sz w:val="22"/>
          <w:szCs w:val="22"/>
          <w:lang w:eastAsia="en-AU"/>
        </w:rPr>
      </w:pPr>
      <w:hyperlink w:anchor="_Toc463963264" w:history="1">
        <w:r w:rsidR="004E1B6A" w:rsidRPr="00A935C6">
          <w:rPr>
            <w:rStyle w:val="Hyperlink"/>
            <w:noProof/>
          </w:rPr>
          <w:t>5.</w:t>
        </w:r>
        <w:r w:rsidR="004E1B6A">
          <w:rPr>
            <w:rFonts w:eastAsiaTheme="minorEastAsia" w:cstheme="minorBidi"/>
            <w:b w:val="0"/>
            <w:i w:val="0"/>
            <w:noProof/>
            <w:color w:val="auto"/>
            <w:spacing w:val="0"/>
            <w:sz w:val="22"/>
            <w:szCs w:val="22"/>
            <w:lang w:eastAsia="en-AU"/>
          </w:rPr>
          <w:tab/>
        </w:r>
        <w:r w:rsidR="004E1B6A" w:rsidRPr="00A935C6">
          <w:rPr>
            <w:rStyle w:val="Hyperlink"/>
            <w:noProof/>
          </w:rPr>
          <w:t>THE STRUCTURE OF A COUNCIL PLAN</w:t>
        </w:r>
        <w:r w:rsidR="004E1B6A">
          <w:rPr>
            <w:noProof/>
            <w:webHidden/>
          </w:rPr>
          <w:tab/>
        </w:r>
        <w:r w:rsidR="004E1B6A">
          <w:rPr>
            <w:noProof/>
            <w:webHidden/>
          </w:rPr>
          <w:fldChar w:fldCharType="begin"/>
        </w:r>
        <w:r w:rsidR="004E1B6A">
          <w:rPr>
            <w:noProof/>
            <w:webHidden/>
          </w:rPr>
          <w:instrText xml:space="preserve"> PAGEREF _Toc463963264 \h </w:instrText>
        </w:r>
        <w:r w:rsidR="004E1B6A">
          <w:rPr>
            <w:noProof/>
            <w:webHidden/>
          </w:rPr>
        </w:r>
        <w:r w:rsidR="004E1B6A">
          <w:rPr>
            <w:noProof/>
            <w:webHidden/>
          </w:rPr>
          <w:fldChar w:fldCharType="separate"/>
        </w:r>
        <w:r w:rsidR="007F619D">
          <w:rPr>
            <w:noProof/>
            <w:webHidden/>
          </w:rPr>
          <w:t>6</w:t>
        </w:r>
        <w:r w:rsidR="004E1B6A">
          <w:rPr>
            <w:noProof/>
            <w:webHidden/>
          </w:rPr>
          <w:fldChar w:fldCharType="end"/>
        </w:r>
      </w:hyperlink>
    </w:p>
    <w:p w:rsidR="004E1B6A" w:rsidRDefault="00067D74">
      <w:pPr>
        <w:pStyle w:val="TOC2"/>
        <w:rPr>
          <w:rFonts w:eastAsiaTheme="minorEastAsia" w:cstheme="minorBidi"/>
          <w:b w:val="0"/>
          <w:noProof/>
          <w:color w:val="auto"/>
          <w:spacing w:val="0"/>
          <w:szCs w:val="22"/>
          <w:lang w:eastAsia="en-AU"/>
        </w:rPr>
      </w:pPr>
      <w:hyperlink w:anchor="_Toc463963265" w:history="1">
        <w:r w:rsidR="004E1B6A" w:rsidRPr="00A935C6">
          <w:rPr>
            <w:rStyle w:val="Hyperlink"/>
            <w:noProof/>
          </w:rPr>
          <w:t>5.1</w:t>
        </w:r>
        <w:r w:rsidR="004E1B6A">
          <w:rPr>
            <w:rFonts w:eastAsiaTheme="minorEastAsia" w:cstheme="minorBidi"/>
            <w:b w:val="0"/>
            <w:noProof/>
            <w:color w:val="auto"/>
            <w:spacing w:val="0"/>
            <w:szCs w:val="22"/>
            <w:lang w:eastAsia="en-AU"/>
          </w:rPr>
          <w:tab/>
        </w:r>
        <w:r w:rsidR="004E1B6A" w:rsidRPr="00A935C6">
          <w:rPr>
            <w:rStyle w:val="Hyperlink"/>
            <w:noProof/>
          </w:rPr>
          <w:t>Executive Summary</w:t>
        </w:r>
        <w:r w:rsidR="004E1B6A">
          <w:rPr>
            <w:noProof/>
            <w:webHidden/>
          </w:rPr>
          <w:tab/>
        </w:r>
        <w:r w:rsidR="004E1B6A">
          <w:rPr>
            <w:noProof/>
            <w:webHidden/>
          </w:rPr>
          <w:fldChar w:fldCharType="begin"/>
        </w:r>
        <w:r w:rsidR="004E1B6A">
          <w:rPr>
            <w:noProof/>
            <w:webHidden/>
          </w:rPr>
          <w:instrText xml:space="preserve"> PAGEREF _Toc463963265 \h </w:instrText>
        </w:r>
        <w:r w:rsidR="004E1B6A">
          <w:rPr>
            <w:noProof/>
            <w:webHidden/>
          </w:rPr>
        </w:r>
        <w:r w:rsidR="004E1B6A">
          <w:rPr>
            <w:noProof/>
            <w:webHidden/>
          </w:rPr>
          <w:fldChar w:fldCharType="separate"/>
        </w:r>
        <w:r w:rsidR="007F619D">
          <w:rPr>
            <w:noProof/>
            <w:webHidden/>
          </w:rPr>
          <w:t>7</w:t>
        </w:r>
        <w:r w:rsidR="004E1B6A">
          <w:rPr>
            <w:noProof/>
            <w:webHidden/>
          </w:rPr>
          <w:fldChar w:fldCharType="end"/>
        </w:r>
      </w:hyperlink>
    </w:p>
    <w:p w:rsidR="004E1B6A" w:rsidRDefault="00067D74">
      <w:pPr>
        <w:pStyle w:val="TOC2"/>
        <w:rPr>
          <w:rFonts w:eastAsiaTheme="minorEastAsia" w:cstheme="minorBidi"/>
          <w:b w:val="0"/>
          <w:noProof/>
          <w:color w:val="auto"/>
          <w:spacing w:val="0"/>
          <w:szCs w:val="22"/>
          <w:lang w:eastAsia="en-AU"/>
        </w:rPr>
      </w:pPr>
      <w:hyperlink w:anchor="_Toc463963266" w:history="1">
        <w:r w:rsidR="004E1B6A" w:rsidRPr="00A935C6">
          <w:rPr>
            <w:rStyle w:val="Hyperlink"/>
            <w:noProof/>
          </w:rPr>
          <w:t>5.2</w:t>
        </w:r>
        <w:r w:rsidR="004E1B6A">
          <w:rPr>
            <w:rFonts w:eastAsiaTheme="minorEastAsia" w:cstheme="minorBidi"/>
            <w:b w:val="0"/>
            <w:noProof/>
            <w:color w:val="auto"/>
            <w:spacing w:val="0"/>
            <w:szCs w:val="22"/>
            <w:lang w:eastAsia="en-AU"/>
          </w:rPr>
          <w:tab/>
        </w:r>
        <w:r w:rsidR="004E1B6A" w:rsidRPr="00A935C6">
          <w:rPr>
            <w:rStyle w:val="Hyperlink"/>
            <w:noProof/>
          </w:rPr>
          <w:t>Introduction</w:t>
        </w:r>
        <w:r w:rsidR="004E1B6A">
          <w:rPr>
            <w:noProof/>
            <w:webHidden/>
          </w:rPr>
          <w:tab/>
        </w:r>
        <w:r w:rsidR="004E1B6A">
          <w:rPr>
            <w:noProof/>
            <w:webHidden/>
          </w:rPr>
          <w:fldChar w:fldCharType="begin"/>
        </w:r>
        <w:r w:rsidR="004E1B6A">
          <w:rPr>
            <w:noProof/>
            <w:webHidden/>
          </w:rPr>
          <w:instrText xml:space="preserve"> PAGEREF _Toc463963266 \h </w:instrText>
        </w:r>
        <w:r w:rsidR="004E1B6A">
          <w:rPr>
            <w:noProof/>
            <w:webHidden/>
          </w:rPr>
        </w:r>
        <w:r w:rsidR="004E1B6A">
          <w:rPr>
            <w:noProof/>
            <w:webHidden/>
          </w:rPr>
          <w:fldChar w:fldCharType="separate"/>
        </w:r>
        <w:r w:rsidR="007F619D">
          <w:rPr>
            <w:noProof/>
            <w:webHidden/>
          </w:rPr>
          <w:t>7</w:t>
        </w:r>
        <w:r w:rsidR="004E1B6A">
          <w:rPr>
            <w:noProof/>
            <w:webHidden/>
          </w:rPr>
          <w:fldChar w:fldCharType="end"/>
        </w:r>
      </w:hyperlink>
    </w:p>
    <w:p w:rsidR="004E1B6A" w:rsidRDefault="00067D74">
      <w:pPr>
        <w:pStyle w:val="TOC3"/>
        <w:rPr>
          <w:rFonts w:eastAsiaTheme="minorEastAsia" w:cstheme="minorBidi"/>
          <w:noProof/>
          <w:color w:val="auto"/>
          <w:spacing w:val="0"/>
          <w:szCs w:val="22"/>
          <w:lang w:eastAsia="en-AU"/>
        </w:rPr>
      </w:pPr>
      <w:hyperlink w:anchor="_Toc463963267" w:history="1">
        <w:r w:rsidR="004E1B6A" w:rsidRPr="00A935C6">
          <w:rPr>
            <w:rStyle w:val="Hyperlink"/>
            <w:noProof/>
          </w:rPr>
          <w:t>5.2.1</w:t>
        </w:r>
        <w:r w:rsidR="004E1B6A">
          <w:rPr>
            <w:rFonts w:eastAsiaTheme="minorEastAsia" w:cstheme="minorBidi"/>
            <w:noProof/>
            <w:color w:val="auto"/>
            <w:spacing w:val="0"/>
            <w:szCs w:val="22"/>
            <w:lang w:eastAsia="en-AU"/>
          </w:rPr>
          <w:tab/>
        </w:r>
        <w:r w:rsidR="004E1B6A" w:rsidRPr="00A935C6">
          <w:rPr>
            <w:rStyle w:val="Hyperlink"/>
            <w:noProof/>
          </w:rPr>
          <w:t>Council Vision</w:t>
        </w:r>
        <w:r w:rsidR="004E1B6A">
          <w:rPr>
            <w:noProof/>
            <w:webHidden/>
          </w:rPr>
          <w:tab/>
        </w:r>
        <w:r w:rsidR="004E1B6A">
          <w:rPr>
            <w:noProof/>
            <w:webHidden/>
          </w:rPr>
          <w:fldChar w:fldCharType="begin"/>
        </w:r>
        <w:r w:rsidR="004E1B6A">
          <w:rPr>
            <w:noProof/>
            <w:webHidden/>
          </w:rPr>
          <w:instrText xml:space="preserve"> PAGEREF _Toc463963267 \h </w:instrText>
        </w:r>
        <w:r w:rsidR="004E1B6A">
          <w:rPr>
            <w:noProof/>
            <w:webHidden/>
          </w:rPr>
        </w:r>
        <w:r w:rsidR="004E1B6A">
          <w:rPr>
            <w:noProof/>
            <w:webHidden/>
          </w:rPr>
          <w:fldChar w:fldCharType="separate"/>
        </w:r>
        <w:r w:rsidR="007F619D">
          <w:rPr>
            <w:noProof/>
            <w:webHidden/>
          </w:rPr>
          <w:t>7</w:t>
        </w:r>
        <w:r w:rsidR="004E1B6A">
          <w:rPr>
            <w:noProof/>
            <w:webHidden/>
          </w:rPr>
          <w:fldChar w:fldCharType="end"/>
        </w:r>
      </w:hyperlink>
    </w:p>
    <w:p w:rsidR="004E1B6A" w:rsidRDefault="00067D74">
      <w:pPr>
        <w:pStyle w:val="TOC3"/>
        <w:rPr>
          <w:rFonts w:eastAsiaTheme="minorEastAsia" w:cstheme="minorBidi"/>
          <w:noProof/>
          <w:color w:val="auto"/>
          <w:spacing w:val="0"/>
          <w:szCs w:val="22"/>
          <w:lang w:eastAsia="en-AU"/>
        </w:rPr>
      </w:pPr>
      <w:hyperlink w:anchor="_Toc463963268" w:history="1">
        <w:r w:rsidR="004E1B6A" w:rsidRPr="00A935C6">
          <w:rPr>
            <w:rStyle w:val="Hyperlink"/>
            <w:noProof/>
          </w:rPr>
          <w:t>5.2.2</w:t>
        </w:r>
        <w:r w:rsidR="004E1B6A">
          <w:rPr>
            <w:rFonts w:eastAsiaTheme="minorEastAsia" w:cstheme="minorBidi"/>
            <w:noProof/>
            <w:color w:val="auto"/>
            <w:spacing w:val="0"/>
            <w:szCs w:val="22"/>
            <w:lang w:eastAsia="en-AU"/>
          </w:rPr>
          <w:tab/>
        </w:r>
        <w:r w:rsidR="004E1B6A" w:rsidRPr="00A935C6">
          <w:rPr>
            <w:rStyle w:val="Hyperlink"/>
            <w:noProof/>
          </w:rPr>
          <w:t>Council Purpose and Values</w:t>
        </w:r>
        <w:r w:rsidR="004E1B6A">
          <w:rPr>
            <w:noProof/>
            <w:webHidden/>
          </w:rPr>
          <w:tab/>
        </w:r>
        <w:r w:rsidR="004E1B6A">
          <w:rPr>
            <w:noProof/>
            <w:webHidden/>
          </w:rPr>
          <w:fldChar w:fldCharType="begin"/>
        </w:r>
        <w:r w:rsidR="004E1B6A">
          <w:rPr>
            <w:noProof/>
            <w:webHidden/>
          </w:rPr>
          <w:instrText xml:space="preserve"> PAGEREF _Toc463963268 \h </w:instrText>
        </w:r>
        <w:r w:rsidR="004E1B6A">
          <w:rPr>
            <w:noProof/>
            <w:webHidden/>
          </w:rPr>
        </w:r>
        <w:r w:rsidR="004E1B6A">
          <w:rPr>
            <w:noProof/>
            <w:webHidden/>
          </w:rPr>
          <w:fldChar w:fldCharType="separate"/>
        </w:r>
        <w:r w:rsidR="007F619D">
          <w:rPr>
            <w:noProof/>
            <w:webHidden/>
          </w:rPr>
          <w:t>8</w:t>
        </w:r>
        <w:r w:rsidR="004E1B6A">
          <w:rPr>
            <w:noProof/>
            <w:webHidden/>
          </w:rPr>
          <w:fldChar w:fldCharType="end"/>
        </w:r>
      </w:hyperlink>
    </w:p>
    <w:p w:rsidR="004E1B6A" w:rsidRDefault="00067D74">
      <w:pPr>
        <w:pStyle w:val="TOC2"/>
        <w:rPr>
          <w:rFonts w:eastAsiaTheme="minorEastAsia" w:cstheme="minorBidi"/>
          <w:b w:val="0"/>
          <w:noProof/>
          <w:color w:val="auto"/>
          <w:spacing w:val="0"/>
          <w:szCs w:val="22"/>
          <w:lang w:eastAsia="en-AU"/>
        </w:rPr>
      </w:pPr>
      <w:hyperlink w:anchor="_Toc463963269" w:history="1">
        <w:r w:rsidR="004E1B6A" w:rsidRPr="00A935C6">
          <w:rPr>
            <w:rStyle w:val="Hyperlink"/>
            <w:noProof/>
          </w:rPr>
          <w:t>5.3</w:t>
        </w:r>
        <w:r w:rsidR="004E1B6A">
          <w:rPr>
            <w:rFonts w:eastAsiaTheme="minorEastAsia" w:cstheme="minorBidi"/>
            <w:b w:val="0"/>
            <w:noProof/>
            <w:color w:val="auto"/>
            <w:spacing w:val="0"/>
            <w:szCs w:val="22"/>
            <w:lang w:eastAsia="en-AU"/>
          </w:rPr>
          <w:tab/>
        </w:r>
        <w:r w:rsidR="004E1B6A" w:rsidRPr="00A935C6">
          <w:rPr>
            <w:rStyle w:val="Hyperlink"/>
            <w:noProof/>
          </w:rPr>
          <w:t>Background Information</w:t>
        </w:r>
        <w:r w:rsidR="004E1B6A">
          <w:rPr>
            <w:noProof/>
            <w:webHidden/>
          </w:rPr>
          <w:tab/>
        </w:r>
        <w:r w:rsidR="004E1B6A">
          <w:rPr>
            <w:noProof/>
            <w:webHidden/>
          </w:rPr>
          <w:fldChar w:fldCharType="begin"/>
        </w:r>
        <w:r w:rsidR="004E1B6A">
          <w:rPr>
            <w:noProof/>
            <w:webHidden/>
          </w:rPr>
          <w:instrText xml:space="preserve"> PAGEREF _Toc463963269 \h </w:instrText>
        </w:r>
        <w:r w:rsidR="004E1B6A">
          <w:rPr>
            <w:noProof/>
            <w:webHidden/>
          </w:rPr>
        </w:r>
        <w:r w:rsidR="004E1B6A">
          <w:rPr>
            <w:noProof/>
            <w:webHidden/>
          </w:rPr>
          <w:fldChar w:fldCharType="separate"/>
        </w:r>
        <w:r w:rsidR="007F619D">
          <w:rPr>
            <w:noProof/>
            <w:webHidden/>
          </w:rPr>
          <w:t>8</w:t>
        </w:r>
        <w:r w:rsidR="004E1B6A">
          <w:rPr>
            <w:noProof/>
            <w:webHidden/>
          </w:rPr>
          <w:fldChar w:fldCharType="end"/>
        </w:r>
      </w:hyperlink>
    </w:p>
    <w:p w:rsidR="004E1B6A" w:rsidRDefault="00067D74">
      <w:pPr>
        <w:pStyle w:val="TOC2"/>
        <w:rPr>
          <w:rFonts w:eastAsiaTheme="minorEastAsia" w:cstheme="minorBidi"/>
          <w:b w:val="0"/>
          <w:noProof/>
          <w:color w:val="auto"/>
          <w:spacing w:val="0"/>
          <w:szCs w:val="22"/>
          <w:lang w:eastAsia="en-AU"/>
        </w:rPr>
      </w:pPr>
      <w:hyperlink w:anchor="_Toc463963270" w:history="1">
        <w:r w:rsidR="004E1B6A" w:rsidRPr="00A935C6">
          <w:rPr>
            <w:rStyle w:val="Hyperlink"/>
            <w:noProof/>
          </w:rPr>
          <w:t>5.4</w:t>
        </w:r>
        <w:r w:rsidR="004E1B6A">
          <w:rPr>
            <w:rFonts w:eastAsiaTheme="minorEastAsia" w:cstheme="minorBidi"/>
            <w:b w:val="0"/>
            <w:noProof/>
            <w:color w:val="auto"/>
            <w:spacing w:val="0"/>
            <w:szCs w:val="22"/>
            <w:lang w:eastAsia="en-AU"/>
          </w:rPr>
          <w:tab/>
        </w:r>
        <w:r w:rsidR="004E1B6A" w:rsidRPr="00A935C6">
          <w:rPr>
            <w:rStyle w:val="Hyperlink"/>
            <w:noProof/>
          </w:rPr>
          <w:t>Discussion of challenges and opportunities facing the Council</w:t>
        </w:r>
        <w:r w:rsidR="004E1B6A">
          <w:rPr>
            <w:noProof/>
            <w:webHidden/>
          </w:rPr>
          <w:tab/>
        </w:r>
        <w:r w:rsidR="004E1B6A">
          <w:rPr>
            <w:noProof/>
            <w:webHidden/>
          </w:rPr>
          <w:fldChar w:fldCharType="begin"/>
        </w:r>
        <w:r w:rsidR="004E1B6A">
          <w:rPr>
            <w:noProof/>
            <w:webHidden/>
          </w:rPr>
          <w:instrText xml:space="preserve"> PAGEREF _Toc463963270 \h </w:instrText>
        </w:r>
        <w:r w:rsidR="004E1B6A">
          <w:rPr>
            <w:noProof/>
            <w:webHidden/>
          </w:rPr>
        </w:r>
        <w:r w:rsidR="004E1B6A">
          <w:rPr>
            <w:noProof/>
            <w:webHidden/>
          </w:rPr>
          <w:fldChar w:fldCharType="separate"/>
        </w:r>
        <w:r w:rsidR="007F619D">
          <w:rPr>
            <w:noProof/>
            <w:webHidden/>
          </w:rPr>
          <w:t>8</w:t>
        </w:r>
        <w:r w:rsidR="004E1B6A">
          <w:rPr>
            <w:noProof/>
            <w:webHidden/>
          </w:rPr>
          <w:fldChar w:fldCharType="end"/>
        </w:r>
      </w:hyperlink>
    </w:p>
    <w:p w:rsidR="004E1B6A" w:rsidRDefault="00067D74">
      <w:pPr>
        <w:pStyle w:val="TOC3"/>
        <w:rPr>
          <w:rFonts w:eastAsiaTheme="minorEastAsia" w:cstheme="minorBidi"/>
          <w:noProof/>
          <w:color w:val="auto"/>
          <w:spacing w:val="0"/>
          <w:szCs w:val="22"/>
          <w:lang w:eastAsia="en-AU"/>
        </w:rPr>
      </w:pPr>
      <w:hyperlink w:anchor="_Toc463963271" w:history="1">
        <w:r w:rsidR="004E1B6A" w:rsidRPr="00A935C6">
          <w:rPr>
            <w:rStyle w:val="Hyperlink"/>
            <w:noProof/>
          </w:rPr>
          <w:t>5.4.1</w:t>
        </w:r>
        <w:r w:rsidR="004E1B6A">
          <w:rPr>
            <w:rFonts w:eastAsiaTheme="minorEastAsia" w:cstheme="minorBidi"/>
            <w:noProof/>
            <w:color w:val="auto"/>
            <w:spacing w:val="0"/>
            <w:szCs w:val="22"/>
            <w:lang w:eastAsia="en-AU"/>
          </w:rPr>
          <w:tab/>
        </w:r>
        <w:r w:rsidR="004E1B6A" w:rsidRPr="00A935C6">
          <w:rPr>
            <w:rStyle w:val="Hyperlink"/>
            <w:noProof/>
          </w:rPr>
          <w:t>External (Global/Societal) Issues</w:t>
        </w:r>
        <w:r w:rsidR="004E1B6A">
          <w:rPr>
            <w:noProof/>
            <w:webHidden/>
          </w:rPr>
          <w:tab/>
        </w:r>
        <w:r w:rsidR="004E1B6A">
          <w:rPr>
            <w:noProof/>
            <w:webHidden/>
          </w:rPr>
          <w:fldChar w:fldCharType="begin"/>
        </w:r>
        <w:r w:rsidR="004E1B6A">
          <w:rPr>
            <w:noProof/>
            <w:webHidden/>
          </w:rPr>
          <w:instrText xml:space="preserve"> PAGEREF _Toc463963271 \h </w:instrText>
        </w:r>
        <w:r w:rsidR="004E1B6A">
          <w:rPr>
            <w:noProof/>
            <w:webHidden/>
          </w:rPr>
        </w:r>
        <w:r w:rsidR="004E1B6A">
          <w:rPr>
            <w:noProof/>
            <w:webHidden/>
          </w:rPr>
          <w:fldChar w:fldCharType="separate"/>
        </w:r>
        <w:r w:rsidR="007F619D">
          <w:rPr>
            <w:noProof/>
            <w:webHidden/>
          </w:rPr>
          <w:t>8</w:t>
        </w:r>
        <w:r w:rsidR="004E1B6A">
          <w:rPr>
            <w:noProof/>
            <w:webHidden/>
          </w:rPr>
          <w:fldChar w:fldCharType="end"/>
        </w:r>
      </w:hyperlink>
    </w:p>
    <w:p w:rsidR="004E1B6A" w:rsidRDefault="00067D74">
      <w:pPr>
        <w:pStyle w:val="TOC3"/>
        <w:rPr>
          <w:rFonts w:eastAsiaTheme="minorEastAsia" w:cstheme="minorBidi"/>
          <w:noProof/>
          <w:color w:val="auto"/>
          <w:spacing w:val="0"/>
          <w:szCs w:val="22"/>
          <w:lang w:eastAsia="en-AU"/>
        </w:rPr>
      </w:pPr>
      <w:hyperlink w:anchor="_Toc463963272" w:history="1">
        <w:r w:rsidR="004E1B6A" w:rsidRPr="00A935C6">
          <w:rPr>
            <w:rStyle w:val="Hyperlink"/>
            <w:noProof/>
          </w:rPr>
          <w:t>5.4.2</w:t>
        </w:r>
        <w:r w:rsidR="004E1B6A">
          <w:rPr>
            <w:rFonts w:eastAsiaTheme="minorEastAsia" w:cstheme="minorBidi"/>
            <w:noProof/>
            <w:color w:val="auto"/>
            <w:spacing w:val="0"/>
            <w:szCs w:val="22"/>
            <w:lang w:eastAsia="en-AU"/>
          </w:rPr>
          <w:tab/>
        </w:r>
        <w:r w:rsidR="004E1B6A" w:rsidRPr="00A935C6">
          <w:rPr>
            <w:rStyle w:val="Hyperlink"/>
            <w:noProof/>
          </w:rPr>
          <w:t>Internal (Community Well‐Being) Issues</w:t>
        </w:r>
        <w:r w:rsidR="004E1B6A">
          <w:rPr>
            <w:noProof/>
            <w:webHidden/>
          </w:rPr>
          <w:tab/>
        </w:r>
        <w:r w:rsidR="004E1B6A">
          <w:rPr>
            <w:noProof/>
            <w:webHidden/>
          </w:rPr>
          <w:fldChar w:fldCharType="begin"/>
        </w:r>
        <w:r w:rsidR="004E1B6A">
          <w:rPr>
            <w:noProof/>
            <w:webHidden/>
          </w:rPr>
          <w:instrText xml:space="preserve"> PAGEREF _Toc463963272 \h </w:instrText>
        </w:r>
        <w:r w:rsidR="004E1B6A">
          <w:rPr>
            <w:noProof/>
            <w:webHidden/>
          </w:rPr>
        </w:r>
        <w:r w:rsidR="004E1B6A">
          <w:rPr>
            <w:noProof/>
            <w:webHidden/>
          </w:rPr>
          <w:fldChar w:fldCharType="separate"/>
        </w:r>
        <w:r w:rsidR="007F619D">
          <w:rPr>
            <w:noProof/>
            <w:webHidden/>
          </w:rPr>
          <w:t>9</w:t>
        </w:r>
        <w:r w:rsidR="004E1B6A">
          <w:rPr>
            <w:noProof/>
            <w:webHidden/>
          </w:rPr>
          <w:fldChar w:fldCharType="end"/>
        </w:r>
      </w:hyperlink>
    </w:p>
    <w:p w:rsidR="004E1B6A" w:rsidRDefault="00067D74">
      <w:pPr>
        <w:pStyle w:val="TOC2"/>
        <w:rPr>
          <w:rFonts w:eastAsiaTheme="minorEastAsia" w:cstheme="minorBidi"/>
          <w:b w:val="0"/>
          <w:noProof/>
          <w:color w:val="auto"/>
          <w:spacing w:val="0"/>
          <w:szCs w:val="22"/>
          <w:lang w:eastAsia="en-AU"/>
        </w:rPr>
      </w:pPr>
      <w:hyperlink w:anchor="_Toc463963273" w:history="1">
        <w:r w:rsidR="004E1B6A" w:rsidRPr="00A935C6">
          <w:rPr>
            <w:rStyle w:val="Hyperlink"/>
            <w:noProof/>
          </w:rPr>
          <w:t>5.5</w:t>
        </w:r>
        <w:r w:rsidR="004E1B6A">
          <w:rPr>
            <w:rFonts w:eastAsiaTheme="minorEastAsia" w:cstheme="minorBidi"/>
            <w:b w:val="0"/>
            <w:noProof/>
            <w:color w:val="auto"/>
            <w:spacing w:val="0"/>
            <w:szCs w:val="22"/>
            <w:lang w:eastAsia="en-AU"/>
          </w:rPr>
          <w:tab/>
        </w:r>
        <w:r w:rsidR="004E1B6A" w:rsidRPr="00A935C6">
          <w:rPr>
            <w:rStyle w:val="Hyperlink"/>
            <w:noProof/>
          </w:rPr>
          <w:t>Council Plan Fit</w:t>
        </w:r>
        <w:r w:rsidR="004E1B6A">
          <w:rPr>
            <w:noProof/>
            <w:webHidden/>
          </w:rPr>
          <w:tab/>
        </w:r>
        <w:r w:rsidR="004E1B6A">
          <w:rPr>
            <w:noProof/>
            <w:webHidden/>
          </w:rPr>
          <w:fldChar w:fldCharType="begin"/>
        </w:r>
        <w:r w:rsidR="004E1B6A">
          <w:rPr>
            <w:noProof/>
            <w:webHidden/>
          </w:rPr>
          <w:instrText xml:space="preserve"> PAGEREF _Toc463963273 \h </w:instrText>
        </w:r>
        <w:r w:rsidR="004E1B6A">
          <w:rPr>
            <w:noProof/>
            <w:webHidden/>
          </w:rPr>
        </w:r>
        <w:r w:rsidR="004E1B6A">
          <w:rPr>
            <w:noProof/>
            <w:webHidden/>
          </w:rPr>
          <w:fldChar w:fldCharType="separate"/>
        </w:r>
        <w:r w:rsidR="007F619D">
          <w:rPr>
            <w:noProof/>
            <w:webHidden/>
          </w:rPr>
          <w:t>9</w:t>
        </w:r>
        <w:r w:rsidR="004E1B6A">
          <w:rPr>
            <w:noProof/>
            <w:webHidden/>
          </w:rPr>
          <w:fldChar w:fldCharType="end"/>
        </w:r>
      </w:hyperlink>
    </w:p>
    <w:p w:rsidR="004E1B6A" w:rsidRDefault="00067D74">
      <w:pPr>
        <w:pStyle w:val="TOC2"/>
        <w:rPr>
          <w:rFonts w:eastAsiaTheme="minorEastAsia" w:cstheme="minorBidi"/>
          <w:b w:val="0"/>
          <w:noProof/>
          <w:color w:val="auto"/>
          <w:spacing w:val="0"/>
          <w:szCs w:val="22"/>
          <w:lang w:eastAsia="en-AU"/>
        </w:rPr>
      </w:pPr>
      <w:hyperlink w:anchor="_Toc463963274" w:history="1">
        <w:r w:rsidR="004E1B6A" w:rsidRPr="00A935C6">
          <w:rPr>
            <w:rStyle w:val="Hyperlink"/>
            <w:noProof/>
          </w:rPr>
          <w:t>5.6</w:t>
        </w:r>
        <w:r w:rsidR="004E1B6A">
          <w:rPr>
            <w:rFonts w:eastAsiaTheme="minorEastAsia" w:cstheme="minorBidi"/>
            <w:b w:val="0"/>
            <w:noProof/>
            <w:color w:val="auto"/>
            <w:spacing w:val="0"/>
            <w:szCs w:val="22"/>
            <w:lang w:eastAsia="en-AU"/>
          </w:rPr>
          <w:tab/>
        </w:r>
        <w:r w:rsidR="004E1B6A" w:rsidRPr="00A935C6">
          <w:rPr>
            <w:rStyle w:val="Hyperlink"/>
            <w:noProof/>
          </w:rPr>
          <w:t>Strategic Section</w:t>
        </w:r>
        <w:r w:rsidR="004E1B6A">
          <w:rPr>
            <w:noProof/>
            <w:webHidden/>
          </w:rPr>
          <w:tab/>
        </w:r>
        <w:r w:rsidR="004E1B6A">
          <w:rPr>
            <w:noProof/>
            <w:webHidden/>
          </w:rPr>
          <w:fldChar w:fldCharType="begin"/>
        </w:r>
        <w:r w:rsidR="004E1B6A">
          <w:rPr>
            <w:noProof/>
            <w:webHidden/>
          </w:rPr>
          <w:instrText xml:space="preserve"> PAGEREF _Toc463963274 \h </w:instrText>
        </w:r>
        <w:r w:rsidR="004E1B6A">
          <w:rPr>
            <w:noProof/>
            <w:webHidden/>
          </w:rPr>
        </w:r>
        <w:r w:rsidR="004E1B6A">
          <w:rPr>
            <w:noProof/>
            <w:webHidden/>
          </w:rPr>
          <w:fldChar w:fldCharType="separate"/>
        </w:r>
        <w:r w:rsidR="007F619D">
          <w:rPr>
            <w:noProof/>
            <w:webHidden/>
          </w:rPr>
          <w:t>10</w:t>
        </w:r>
        <w:r w:rsidR="004E1B6A">
          <w:rPr>
            <w:noProof/>
            <w:webHidden/>
          </w:rPr>
          <w:fldChar w:fldCharType="end"/>
        </w:r>
      </w:hyperlink>
    </w:p>
    <w:p w:rsidR="004E1B6A" w:rsidRDefault="00067D74">
      <w:pPr>
        <w:pStyle w:val="TOC3"/>
        <w:rPr>
          <w:rFonts w:eastAsiaTheme="minorEastAsia" w:cstheme="minorBidi"/>
          <w:noProof/>
          <w:color w:val="auto"/>
          <w:spacing w:val="0"/>
          <w:szCs w:val="22"/>
          <w:lang w:eastAsia="en-AU"/>
        </w:rPr>
      </w:pPr>
      <w:hyperlink w:anchor="_Toc463963275" w:history="1">
        <w:r w:rsidR="004E1B6A" w:rsidRPr="00A935C6">
          <w:rPr>
            <w:rStyle w:val="Hyperlink"/>
            <w:noProof/>
          </w:rPr>
          <w:t>5.6.1</w:t>
        </w:r>
        <w:r w:rsidR="004E1B6A">
          <w:rPr>
            <w:rFonts w:eastAsiaTheme="minorEastAsia" w:cstheme="minorBidi"/>
            <w:noProof/>
            <w:color w:val="auto"/>
            <w:spacing w:val="0"/>
            <w:szCs w:val="22"/>
            <w:lang w:eastAsia="en-AU"/>
          </w:rPr>
          <w:tab/>
        </w:r>
        <w:r w:rsidR="004E1B6A" w:rsidRPr="00A935C6">
          <w:rPr>
            <w:rStyle w:val="Hyperlink"/>
            <w:noProof/>
          </w:rPr>
          <w:t>Grouping of issues by themes</w:t>
        </w:r>
        <w:r w:rsidR="004E1B6A">
          <w:rPr>
            <w:noProof/>
            <w:webHidden/>
          </w:rPr>
          <w:tab/>
        </w:r>
        <w:r w:rsidR="004E1B6A">
          <w:rPr>
            <w:noProof/>
            <w:webHidden/>
          </w:rPr>
          <w:fldChar w:fldCharType="begin"/>
        </w:r>
        <w:r w:rsidR="004E1B6A">
          <w:rPr>
            <w:noProof/>
            <w:webHidden/>
          </w:rPr>
          <w:instrText xml:space="preserve"> PAGEREF _Toc463963275 \h </w:instrText>
        </w:r>
        <w:r w:rsidR="004E1B6A">
          <w:rPr>
            <w:noProof/>
            <w:webHidden/>
          </w:rPr>
        </w:r>
        <w:r w:rsidR="004E1B6A">
          <w:rPr>
            <w:noProof/>
            <w:webHidden/>
          </w:rPr>
          <w:fldChar w:fldCharType="separate"/>
        </w:r>
        <w:r w:rsidR="007F619D">
          <w:rPr>
            <w:noProof/>
            <w:webHidden/>
          </w:rPr>
          <w:t>10</w:t>
        </w:r>
        <w:r w:rsidR="004E1B6A">
          <w:rPr>
            <w:noProof/>
            <w:webHidden/>
          </w:rPr>
          <w:fldChar w:fldCharType="end"/>
        </w:r>
      </w:hyperlink>
    </w:p>
    <w:p w:rsidR="004E1B6A" w:rsidRDefault="00067D74">
      <w:pPr>
        <w:pStyle w:val="TOC3"/>
        <w:rPr>
          <w:rFonts w:eastAsiaTheme="minorEastAsia" w:cstheme="minorBidi"/>
          <w:noProof/>
          <w:color w:val="auto"/>
          <w:spacing w:val="0"/>
          <w:szCs w:val="22"/>
          <w:lang w:eastAsia="en-AU"/>
        </w:rPr>
      </w:pPr>
      <w:hyperlink w:anchor="_Toc463963276" w:history="1">
        <w:r w:rsidR="004E1B6A" w:rsidRPr="00A935C6">
          <w:rPr>
            <w:rStyle w:val="Hyperlink"/>
            <w:noProof/>
          </w:rPr>
          <w:t>5.6.2</w:t>
        </w:r>
        <w:r w:rsidR="004E1B6A">
          <w:rPr>
            <w:rFonts w:eastAsiaTheme="minorEastAsia" w:cstheme="minorBidi"/>
            <w:noProof/>
            <w:color w:val="auto"/>
            <w:spacing w:val="0"/>
            <w:szCs w:val="22"/>
            <w:lang w:eastAsia="en-AU"/>
          </w:rPr>
          <w:tab/>
        </w:r>
        <w:r w:rsidR="004E1B6A" w:rsidRPr="00A935C6">
          <w:rPr>
            <w:rStyle w:val="Hyperlink"/>
            <w:noProof/>
          </w:rPr>
          <w:t>Objectives</w:t>
        </w:r>
        <w:r w:rsidR="004E1B6A">
          <w:rPr>
            <w:noProof/>
            <w:webHidden/>
          </w:rPr>
          <w:tab/>
        </w:r>
        <w:r w:rsidR="004E1B6A">
          <w:rPr>
            <w:noProof/>
            <w:webHidden/>
          </w:rPr>
          <w:fldChar w:fldCharType="begin"/>
        </w:r>
        <w:r w:rsidR="004E1B6A">
          <w:rPr>
            <w:noProof/>
            <w:webHidden/>
          </w:rPr>
          <w:instrText xml:space="preserve"> PAGEREF _Toc463963276 \h </w:instrText>
        </w:r>
        <w:r w:rsidR="004E1B6A">
          <w:rPr>
            <w:noProof/>
            <w:webHidden/>
          </w:rPr>
        </w:r>
        <w:r w:rsidR="004E1B6A">
          <w:rPr>
            <w:noProof/>
            <w:webHidden/>
          </w:rPr>
          <w:fldChar w:fldCharType="separate"/>
        </w:r>
        <w:r w:rsidR="007F619D">
          <w:rPr>
            <w:noProof/>
            <w:webHidden/>
          </w:rPr>
          <w:t>10</w:t>
        </w:r>
        <w:r w:rsidR="004E1B6A">
          <w:rPr>
            <w:noProof/>
            <w:webHidden/>
          </w:rPr>
          <w:fldChar w:fldCharType="end"/>
        </w:r>
      </w:hyperlink>
    </w:p>
    <w:p w:rsidR="004E1B6A" w:rsidRDefault="00067D74">
      <w:pPr>
        <w:pStyle w:val="TOC3"/>
        <w:rPr>
          <w:rFonts w:eastAsiaTheme="minorEastAsia" w:cstheme="minorBidi"/>
          <w:noProof/>
          <w:color w:val="auto"/>
          <w:spacing w:val="0"/>
          <w:szCs w:val="22"/>
          <w:lang w:eastAsia="en-AU"/>
        </w:rPr>
      </w:pPr>
      <w:hyperlink w:anchor="_Toc463963277" w:history="1">
        <w:r w:rsidR="004E1B6A" w:rsidRPr="00A935C6">
          <w:rPr>
            <w:rStyle w:val="Hyperlink"/>
            <w:noProof/>
          </w:rPr>
          <w:t>5.6.3</w:t>
        </w:r>
        <w:r w:rsidR="004E1B6A">
          <w:rPr>
            <w:rFonts w:eastAsiaTheme="minorEastAsia" w:cstheme="minorBidi"/>
            <w:noProof/>
            <w:color w:val="auto"/>
            <w:spacing w:val="0"/>
            <w:szCs w:val="22"/>
            <w:lang w:eastAsia="en-AU"/>
          </w:rPr>
          <w:tab/>
        </w:r>
        <w:r w:rsidR="004E1B6A" w:rsidRPr="00A935C6">
          <w:rPr>
            <w:rStyle w:val="Hyperlink"/>
            <w:noProof/>
          </w:rPr>
          <w:t>Strategies</w:t>
        </w:r>
        <w:r w:rsidR="004E1B6A">
          <w:rPr>
            <w:noProof/>
            <w:webHidden/>
          </w:rPr>
          <w:tab/>
        </w:r>
        <w:r w:rsidR="004E1B6A">
          <w:rPr>
            <w:noProof/>
            <w:webHidden/>
          </w:rPr>
          <w:fldChar w:fldCharType="begin"/>
        </w:r>
        <w:r w:rsidR="004E1B6A">
          <w:rPr>
            <w:noProof/>
            <w:webHidden/>
          </w:rPr>
          <w:instrText xml:space="preserve"> PAGEREF _Toc463963277 \h </w:instrText>
        </w:r>
        <w:r w:rsidR="004E1B6A">
          <w:rPr>
            <w:noProof/>
            <w:webHidden/>
          </w:rPr>
        </w:r>
        <w:r w:rsidR="004E1B6A">
          <w:rPr>
            <w:noProof/>
            <w:webHidden/>
          </w:rPr>
          <w:fldChar w:fldCharType="separate"/>
        </w:r>
        <w:r w:rsidR="007F619D">
          <w:rPr>
            <w:noProof/>
            <w:webHidden/>
          </w:rPr>
          <w:t>10</w:t>
        </w:r>
        <w:r w:rsidR="004E1B6A">
          <w:rPr>
            <w:noProof/>
            <w:webHidden/>
          </w:rPr>
          <w:fldChar w:fldCharType="end"/>
        </w:r>
      </w:hyperlink>
    </w:p>
    <w:p w:rsidR="004E1B6A" w:rsidRDefault="00067D74">
      <w:pPr>
        <w:pStyle w:val="TOC3"/>
        <w:rPr>
          <w:rFonts w:eastAsiaTheme="minorEastAsia" w:cstheme="minorBidi"/>
          <w:noProof/>
          <w:color w:val="auto"/>
          <w:spacing w:val="0"/>
          <w:szCs w:val="22"/>
          <w:lang w:eastAsia="en-AU"/>
        </w:rPr>
      </w:pPr>
      <w:hyperlink w:anchor="_Toc463963278" w:history="1">
        <w:r w:rsidR="004E1B6A" w:rsidRPr="00A935C6">
          <w:rPr>
            <w:rStyle w:val="Hyperlink"/>
            <w:noProof/>
          </w:rPr>
          <w:t>5.6.4</w:t>
        </w:r>
        <w:r w:rsidR="004E1B6A">
          <w:rPr>
            <w:rFonts w:eastAsiaTheme="minorEastAsia" w:cstheme="minorBidi"/>
            <w:noProof/>
            <w:color w:val="auto"/>
            <w:spacing w:val="0"/>
            <w:szCs w:val="22"/>
            <w:lang w:eastAsia="en-AU"/>
          </w:rPr>
          <w:tab/>
        </w:r>
        <w:r w:rsidR="004E1B6A" w:rsidRPr="00A935C6">
          <w:rPr>
            <w:rStyle w:val="Hyperlink"/>
            <w:noProof/>
          </w:rPr>
          <w:t>Key Priority Activities</w:t>
        </w:r>
        <w:r w:rsidR="004E1B6A">
          <w:rPr>
            <w:noProof/>
            <w:webHidden/>
          </w:rPr>
          <w:tab/>
        </w:r>
        <w:r w:rsidR="004E1B6A">
          <w:rPr>
            <w:noProof/>
            <w:webHidden/>
          </w:rPr>
          <w:fldChar w:fldCharType="begin"/>
        </w:r>
        <w:r w:rsidR="004E1B6A">
          <w:rPr>
            <w:noProof/>
            <w:webHidden/>
          </w:rPr>
          <w:instrText xml:space="preserve"> PAGEREF _Toc463963278 \h </w:instrText>
        </w:r>
        <w:r w:rsidR="004E1B6A">
          <w:rPr>
            <w:noProof/>
            <w:webHidden/>
          </w:rPr>
        </w:r>
        <w:r w:rsidR="004E1B6A">
          <w:rPr>
            <w:noProof/>
            <w:webHidden/>
          </w:rPr>
          <w:fldChar w:fldCharType="separate"/>
        </w:r>
        <w:r w:rsidR="007F619D">
          <w:rPr>
            <w:noProof/>
            <w:webHidden/>
          </w:rPr>
          <w:t>10</w:t>
        </w:r>
        <w:r w:rsidR="004E1B6A">
          <w:rPr>
            <w:noProof/>
            <w:webHidden/>
          </w:rPr>
          <w:fldChar w:fldCharType="end"/>
        </w:r>
      </w:hyperlink>
    </w:p>
    <w:p w:rsidR="004E1B6A" w:rsidRDefault="00067D74">
      <w:pPr>
        <w:pStyle w:val="TOC3"/>
        <w:rPr>
          <w:rFonts w:eastAsiaTheme="minorEastAsia" w:cstheme="minorBidi"/>
          <w:noProof/>
          <w:color w:val="auto"/>
          <w:spacing w:val="0"/>
          <w:szCs w:val="22"/>
          <w:lang w:eastAsia="en-AU"/>
        </w:rPr>
      </w:pPr>
      <w:hyperlink w:anchor="_Toc463963279" w:history="1">
        <w:r w:rsidR="004E1B6A" w:rsidRPr="00A935C6">
          <w:rPr>
            <w:rStyle w:val="Hyperlink"/>
            <w:noProof/>
          </w:rPr>
          <w:t>5.6.5</w:t>
        </w:r>
        <w:r w:rsidR="004E1B6A">
          <w:rPr>
            <w:rFonts w:eastAsiaTheme="minorEastAsia" w:cstheme="minorBidi"/>
            <w:noProof/>
            <w:color w:val="auto"/>
            <w:spacing w:val="0"/>
            <w:szCs w:val="22"/>
            <w:lang w:eastAsia="en-AU"/>
          </w:rPr>
          <w:tab/>
        </w:r>
        <w:r w:rsidR="004E1B6A" w:rsidRPr="00A935C6">
          <w:rPr>
            <w:rStyle w:val="Hyperlink"/>
            <w:noProof/>
          </w:rPr>
          <w:t>Strategic Performance Indicators and Targets</w:t>
        </w:r>
        <w:r w:rsidR="004E1B6A">
          <w:rPr>
            <w:noProof/>
            <w:webHidden/>
          </w:rPr>
          <w:tab/>
        </w:r>
        <w:r w:rsidR="004E1B6A">
          <w:rPr>
            <w:noProof/>
            <w:webHidden/>
          </w:rPr>
          <w:fldChar w:fldCharType="begin"/>
        </w:r>
        <w:r w:rsidR="004E1B6A">
          <w:rPr>
            <w:noProof/>
            <w:webHidden/>
          </w:rPr>
          <w:instrText xml:space="preserve"> PAGEREF _Toc463963279 \h </w:instrText>
        </w:r>
        <w:r w:rsidR="004E1B6A">
          <w:rPr>
            <w:noProof/>
            <w:webHidden/>
          </w:rPr>
        </w:r>
        <w:r w:rsidR="004E1B6A">
          <w:rPr>
            <w:noProof/>
            <w:webHidden/>
          </w:rPr>
          <w:fldChar w:fldCharType="separate"/>
        </w:r>
        <w:r w:rsidR="007F619D">
          <w:rPr>
            <w:noProof/>
            <w:webHidden/>
          </w:rPr>
          <w:t>10</w:t>
        </w:r>
        <w:r w:rsidR="004E1B6A">
          <w:rPr>
            <w:noProof/>
            <w:webHidden/>
          </w:rPr>
          <w:fldChar w:fldCharType="end"/>
        </w:r>
      </w:hyperlink>
    </w:p>
    <w:p w:rsidR="004E1B6A" w:rsidRDefault="00067D74">
      <w:pPr>
        <w:pStyle w:val="TOC3"/>
        <w:rPr>
          <w:rFonts w:eastAsiaTheme="minorEastAsia" w:cstheme="minorBidi"/>
          <w:noProof/>
          <w:color w:val="auto"/>
          <w:spacing w:val="0"/>
          <w:szCs w:val="22"/>
          <w:lang w:eastAsia="en-AU"/>
        </w:rPr>
      </w:pPr>
      <w:hyperlink w:anchor="_Toc463963280" w:history="1">
        <w:r w:rsidR="004E1B6A" w:rsidRPr="00A935C6">
          <w:rPr>
            <w:rStyle w:val="Hyperlink"/>
            <w:noProof/>
          </w:rPr>
          <w:t>5.6.6</w:t>
        </w:r>
        <w:r w:rsidR="004E1B6A">
          <w:rPr>
            <w:rFonts w:eastAsiaTheme="minorEastAsia" w:cstheme="minorBidi"/>
            <w:noProof/>
            <w:color w:val="auto"/>
            <w:spacing w:val="0"/>
            <w:szCs w:val="22"/>
            <w:lang w:eastAsia="en-AU"/>
          </w:rPr>
          <w:tab/>
        </w:r>
        <w:r w:rsidR="004E1B6A" w:rsidRPr="00A935C6">
          <w:rPr>
            <w:rStyle w:val="Hyperlink"/>
            <w:noProof/>
          </w:rPr>
          <w:t>Supporting Strategic Plans</w:t>
        </w:r>
        <w:r w:rsidR="004E1B6A">
          <w:rPr>
            <w:noProof/>
            <w:webHidden/>
          </w:rPr>
          <w:tab/>
        </w:r>
        <w:r w:rsidR="004E1B6A">
          <w:rPr>
            <w:noProof/>
            <w:webHidden/>
          </w:rPr>
          <w:fldChar w:fldCharType="begin"/>
        </w:r>
        <w:r w:rsidR="004E1B6A">
          <w:rPr>
            <w:noProof/>
            <w:webHidden/>
          </w:rPr>
          <w:instrText xml:space="preserve"> PAGEREF _Toc463963280 \h </w:instrText>
        </w:r>
        <w:r w:rsidR="004E1B6A">
          <w:rPr>
            <w:noProof/>
            <w:webHidden/>
          </w:rPr>
        </w:r>
        <w:r w:rsidR="004E1B6A">
          <w:rPr>
            <w:noProof/>
            <w:webHidden/>
          </w:rPr>
          <w:fldChar w:fldCharType="separate"/>
        </w:r>
        <w:r w:rsidR="007F619D">
          <w:rPr>
            <w:noProof/>
            <w:webHidden/>
          </w:rPr>
          <w:t>11</w:t>
        </w:r>
        <w:r w:rsidR="004E1B6A">
          <w:rPr>
            <w:noProof/>
            <w:webHidden/>
          </w:rPr>
          <w:fldChar w:fldCharType="end"/>
        </w:r>
      </w:hyperlink>
    </w:p>
    <w:p w:rsidR="004E1B6A" w:rsidRDefault="00067D74">
      <w:pPr>
        <w:pStyle w:val="TOC1"/>
        <w:rPr>
          <w:rFonts w:eastAsiaTheme="minorEastAsia" w:cstheme="minorBidi"/>
          <w:b w:val="0"/>
          <w:i w:val="0"/>
          <w:noProof/>
          <w:color w:val="auto"/>
          <w:spacing w:val="0"/>
          <w:sz w:val="22"/>
          <w:szCs w:val="22"/>
          <w:lang w:eastAsia="en-AU"/>
        </w:rPr>
      </w:pPr>
      <w:hyperlink w:anchor="_Toc463963281" w:history="1">
        <w:r w:rsidR="004E1B6A" w:rsidRPr="00A935C6">
          <w:rPr>
            <w:rStyle w:val="Hyperlink"/>
            <w:noProof/>
          </w:rPr>
          <w:t>6.</w:t>
        </w:r>
        <w:r w:rsidR="004E1B6A">
          <w:rPr>
            <w:rFonts w:eastAsiaTheme="minorEastAsia" w:cstheme="minorBidi"/>
            <w:b w:val="0"/>
            <w:i w:val="0"/>
            <w:noProof/>
            <w:color w:val="auto"/>
            <w:spacing w:val="0"/>
            <w:sz w:val="22"/>
            <w:szCs w:val="22"/>
            <w:lang w:eastAsia="en-AU"/>
          </w:rPr>
          <w:tab/>
        </w:r>
        <w:r w:rsidR="004E1B6A" w:rsidRPr="00A935C6">
          <w:rPr>
            <w:rStyle w:val="Hyperlink"/>
            <w:noProof/>
          </w:rPr>
          <w:t>COUNCIL PLAN DEVELOPMENT PRINCIPLES</w:t>
        </w:r>
        <w:r w:rsidR="004E1B6A">
          <w:rPr>
            <w:noProof/>
            <w:webHidden/>
          </w:rPr>
          <w:tab/>
        </w:r>
        <w:r w:rsidR="004E1B6A">
          <w:rPr>
            <w:noProof/>
            <w:webHidden/>
          </w:rPr>
          <w:fldChar w:fldCharType="begin"/>
        </w:r>
        <w:r w:rsidR="004E1B6A">
          <w:rPr>
            <w:noProof/>
            <w:webHidden/>
          </w:rPr>
          <w:instrText xml:space="preserve"> PAGEREF _Toc463963281 \h </w:instrText>
        </w:r>
        <w:r w:rsidR="004E1B6A">
          <w:rPr>
            <w:noProof/>
            <w:webHidden/>
          </w:rPr>
        </w:r>
        <w:r w:rsidR="004E1B6A">
          <w:rPr>
            <w:noProof/>
            <w:webHidden/>
          </w:rPr>
          <w:fldChar w:fldCharType="separate"/>
        </w:r>
        <w:r w:rsidR="007F619D">
          <w:rPr>
            <w:noProof/>
            <w:webHidden/>
          </w:rPr>
          <w:t>11</w:t>
        </w:r>
        <w:r w:rsidR="004E1B6A">
          <w:rPr>
            <w:noProof/>
            <w:webHidden/>
          </w:rPr>
          <w:fldChar w:fldCharType="end"/>
        </w:r>
      </w:hyperlink>
    </w:p>
    <w:p w:rsidR="004E1B6A" w:rsidRDefault="00067D74">
      <w:pPr>
        <w:pStyle w:val="TOC1"/>
        <w:rPr>
          <w:rFonts w:eastAsiaTheme="minorEastAsia" w:cstheme="minorBidi"/>
          <w:b w:val="0"/>
          <w:i w:val="0"/>
          <w:noProof/>
          <w:color w:val="auto"/>
          <w:spacing w:val="0"/>
          <w:sz w:val="22"/>
          <w:szCs w:val="22"/>
          <w:lang w:eastAsia="en-AU"/>
        </w:rPr>
      </w:pPr>
      <w:hyperlink w:anchor="_Toc463963282" w:history="1">
        <w:r w:rsidR="004E1B6A" w:rsidRPr="00A935C6">
          <w:rPr>
            <w:rStyle w:val="Hyperlink"/>
            <w:noProof/>
          </w:rPr>
          <w:t>7.</w:t>
        </w:r>
        <w:r w:rsidR="004E1B6A">
          <w:rPr>
            <w:rFonts w:eastAsiaTheme="minorEastAsia" w:cstheme="minorBidi"/>
            <w:b w:val="0"/>
            <w:i w:val="0"/>
            <w:noProof/>
            <w:color w:val="auto"/>
            <w:spacing w:val="0"/>
            <w:sz w:val="22"/>
            <w:szCs w:val="22"/>
            <w:lang w:eastAsia="en-AU"/>
          </w:rPr>
          <w:tab/>
        </w:r>
        <w:r w:rsidR="004E1B6A" w:rsidRPr="00A935C6">
          <w:rPr>
            <w:rStyle w:val="Hyperlink"/>
            <w:noProof/>
          </w:rPr>
          <w:t>KEY LINKAGE</w:t>
        </w:r>
        <w:r w:rsidR="004E1B6A">
          <w:rPr>
            <w:noProof/>
            <w:webHidden/>
          </w:rPr>
          <w:tab/>
        </w:r>
        <w:r w:rsidR="004E1B6A">
          <w:rPr>
            <w:noProof/>
            <w:webHidden/>
          </w:rPr>
          <w:fldChar w:fldCharType="begin"/>
        </w:r>
        <w:r w:rsidR="004E1B6A">
          <w:rPr>
            <w:noProof/>
            <w:webHidden/>
          </w:rPr>
          <w:instrText xml:space="preserve"> PAGEREF _Toc463963282 \h </w:instrText>
        </w:r>
        <w:r w:rsidR="004E1B6A">
          <w:rPr>
            <w:noProof/>
            <w:webHidden/>
          </w:rPr>
        </w:r>
        <w:r w:rsidR="004E1B6A">
          <w:rPr>
            <w:noProof/>
            <w:webHidden/>
          </w:rPr>
          <w:fldChar w:fldCharType="separate"/>
        </w:r>
        <w:r w:rsidR="007F619D">
          <w:rPr>
            <w:noProof/>
            <w:webHidden/>
          </w:rPr>
          <w:t>12</w:t>
        </w:r>
        <w:r w:rsidR="004E1B6A">
          <w:rPr>
            <w:noProof/>
            <w:webHidden/>
          </w:rPr>
          <w:fldChar w:fldCharType="end"/>
        </w:r>
      </w:hyperlink>
    </w:p>
    <w:p w:rsidR="004E1B6A" w:rsidRDefault="00067D74">
      <w:pPr>
        <w:pStyle w:val="TOC1"/>
        <w:rPr>
          <w:rFonts w:eastAsiaTheme="minorEastAsia" w:cstheme="minorBidi"/>
          <w:b w:val="0"/>
          <w:i w:val="0"/>
          <w:noProof/>
          <w:color w:val="auto"/>
          <w:spacing w:val="0"/>
          <w:sz w:val="22"/>
          <w:szCs w:val="22"/>
          <w:lang w:eastAsia="en-AU"/>
        </w:rPr>
      </w:pPr>
      <w:hyperlink w:anchor="_Toc463963283" w:history="1">
        <w:r w:rsidR="004E1B6A" w:rsidRPr="00A935C6">
          <w:rPr>
            <w:rStyle w:val="Hyperlink"/>
            <w:noProof/>
          </w:rPr>
          <w:t>8.</w:t>
        </w:r>
        <w:r w:rsidR="004E1B6A">
          <w:rPr>
            <w:rFonts w:eastAsiaTheme="minorEastAsia" w:cstheme="minorBidi"/>
            <w:b w:val="0"/>
            <w:i w:val="0"/>
            <w:noProof/>
            <w:color w:val="auto"/>
            <w:spacing w:val="0"/>
            <w:sz w:val="22"/>
            <w:szCs w:val="22"/>
            <w:lang w:eastAsia="en-AU"/>
          </w:rPr>
          <w:tab/>
        </w:r>
        <w:r w:rsidR="004E1B6A" w:rsidRPr="00A935C6">
          <w:rPr>
            <w:rStyle w:val="Hyperlink"/>
            <w:noProof/>
          </w:rPr>
          <w:t>EMERGING ISSUES</w:t>
        </w:r>
        <w:r w:rsidR="004E1B6A">
          <w:rPr>
            <w:noProof/>
            <w:webHidden/>
          </w:rPr>
          <w:tab/>
        </w:r>
        <w:r w:rsidR="004E1B6A">
          <w:rPr>
            <w:noProof/>
            <w:webHidden/>
          </w:rPr>
          <w:fldChar w:fldCharType="begin"/>
        </w:r>
        <w:r w:rsidR="004E1B6A">
          <w:rPr>
            <w:noProof/>
            <w:webHidden/>
          </w:rPr>
          <w:instrText xml:space="preserve"> PAGEREF _Toc463963283 \h </w:instrText>
        </w:r>
        <w:r w:rsidR="004E1B6A">
          <w:rPr>
            <w:noProof/>
            <w:webHidden/>
          </w:rPr>
        </w:r>
        <w:r w:rsidR="004E1B6A">
          <w:rPr>
            <w:noProof/>
            <w:webHidden/>
          </w:rPr>
          <w:fldChar w:fldCharType="separate"/>
        </w:r>
        <w:r w:rsidR="007F619D">
          <w:rPr>
            <w:noProof/>
            <w:webHidden/>
          </w:rPr>
          <w:t>13</w:t>
        </w:r>
        <w:r w:rsidR="004E1B6A">
          <w:rPr>
            <w:noProof/>
            <w:webHidden/>
          </w:rPr>
          <w:fldChar w:fldCharType="end"/>
        </w:r>
      </w:hyperlink>
    </w:p>
    <w:p w:rsidR="004E1B6A" w:rsidRDefault="00067D74">
      <w:pPr>
        <w:pStyle w:val="TOC1"/>
        <w:rPr>
          <w:rFonts w:eastAsiaTheme="minorEastAsia" w:cstheme="minorBidi"/>
          <w:b w:val="0"/>
          <w:i w:val="0"/>
          <w:noProof/>
          <w:color w:val="auto"/>
          <w:spacing w:val="0"/>
          <w:sz w:val="22"/>
          <w:szCs w:val="22"/>
          <w:lang w:eastAsia="en-AU"/>
        </w:rPr>
      </w:pPr>
      <w:hyperlink w:anchor="_Toc463963284" w:history="1">
        <w:r w:rsidR="004E1B6A" w:rsidRPr="00A935C6">
          <w:rPr>
            <w:rStyle w:val="Hyperlink"/>
            <w:noProof/>
          </w:rPr>
          <w:t>9.</w:t>
        </w:r>
        <w:r w:rsidR="004E1B6A">
          <w:rPr>
            <w:rFonts w:eastAsiaTheme="minorEastAsia" w:cstheme="minorBidi"/>
            <w:b w:val="0"/>
            <w:i w:val="0"/>
            <w:noProof/>
            <w:color w:val="auto"/>
            <w:spacing w:val="0"/>
            <w:sz w:val="22"/>
            <w:szCs w:val="22"/>
            <w:lang w:eastAsia="en-AU"/>
          </w:rPr>
          <w:tab/>
        </w:r>
        <w:r w:rsidR="004E1B6A" w:rsidRPr="00A935C6">
          <w:rPr>
            <w:rStyle w:val="Hyperlink"/>
            <w:noProof/>
          </w:rPr>
          <w:t>Conclusion</w:t>
        </w:r>
        <w:r w:rsidR="004E1B6A">
          <w:rPr>
            <w:noProof/>
            <w:webHidden/>
          </w:rPr>
          <w:tab/>
        </w:r>
        <w:r w:rsidR="004E1B6A">
          <w:rPr>
            <w:noProof/>
            <w:webHidden/>
          </w:rPr>
          <w:fldChar w:fldCharType="begin"/>
        </w:r>
        <w:r w:rsidR="004E1B6A">
          <w:rPr>
            <w:noProof/>
            <w:webHidden/>
          </w:rPr>
          <w:instrText xml:space="preserve"> PAGEREF _Toc463963284 \h </w:instrText>
        </w:r>
        <w:r w:rsidR="004E1B6A">
          <w:rPr>
            <w:noProof/>
            <w:webHidden/>
          </w:rPr>
        </w:r>
        <w:r w:rsidR="004E1B6A">
          <w:rPr>
            <w:noProof/>
            <w:webHidden/>
          </w:rPr>
          <w:fldChar w:fldCharType="separate"/>
        </w:r>
        <w:r w:rsidR="007F619D">
          <w:rPr>
            <w:noProof/>
            <w:webHidden/>
          </w:rPr>
          <w:t>13</w:t>
        </w:r>
        <w:r w:rsidR="004E1B6A">
          <w:rPr>
            <w:noProof/>
            <w:webHidden/>
          </w:rPr>
          <w:fldChar w:fldCharType="end"/>
        </w:r>
      </w:hyperlink>
    </w:p>
    <w:p w:rsidR="004E1B6A" w:rsidRDefault="00067D74">
      <w:pPr>
        <w:pStyle w:val="TOC1"/>
        <w:rPr>
          <w:rFonts w:eastAsiaTheme="minorEastAsia" w:cstheme="minorBidi"/>
          <w:b w:val="0"/>
          <w:i w:val="0"/>
          <w:noProof/>
          <w:color w:val="auto"/>
          <w:spacing w:val="0"/>
          <w:sz w:val="22"/>
          <w:szCs w:val="22"/>
          <w:lang w:eastAsia="en-AU"/>
        </w:rPr>
      </w:pPr>
      <w:hyperlink w:anchor="_Toc463963285" w:history="1">
        <w:r w:rsidR="004E1B6A" w:rsidRPr="00A935C6">
          <w:rPr>
            <w:rStyle w:val="Hyperlink"/>
            <w:noProof/>
          </w:rPr>
          <w:t>10.</w:t>
        </w:r>
        <w:r w:rsidR="004E1B6A">
          <w:rPr>
            <w:rFonts w:eastAsiaTheme="minorEastAsia" w:cstheme="minorBidi"/>
            <w:b w:val="0"/>
            <w:i w:val="0"/>
            <w:noProof/>
            <w:color w:val="auto"/>
            <w:spacing w:val="0"/>
            <w:sz w:val="22"/>
            <w:szCs w:val="22"/>
            <w:lang w:eastAsia="en-AU"/>
          </w:rPr>
          <w:tab/>
        </w:r>
        <w:r w:rsidR="004E1B6A" w:rsidRPr="00A935C6">
          <w:rPr>
            <w:rStyle w:val="Hyperlink"/>
            <w:noProof/>
          </w:rPr>
          <w:t>ANNEXURES</w:t>
        </w:r>
        <w:r w:rsidR="004E1B6A">
          <w:rPr>
            <w:noProof/>
            <w:webHidden/>
          </w:rPr>
          <w:tab/>
        </w:r>
        <w:r w:rsidR="004E1B6A">
          <w:rPr>
            <w:noProof/>
            <w:webHidden/>
          </w:rPr>
          <w:fldChar w:fldCharType="begin"/>
        </w:r>
        <w:r w:rsidR="004E1B6A">
          <w:rPr>
            <w:noProof/>
            <w:webHidden/>
          </w:rPr>
          <w:instrText xml:space="preserve"> PAGEREF _Toc463963285 \h </w:instrText>
        </w:r>
        <w:r w:rsidR="004E1B6A">
          <w:rPr>
            <w:noProof/>
            <w:webHidden/>
          </w:rPr>
        </w:r>
        <w:r w:rsidR="004E1B6A">
          <w:rPr>
            <w:noProof/>
            <w:webHidden/>
          </w:rPr>
          <w:fldChar w:fldCharType="separate"/>
        </w:r>
        <w:r w:rsidR="007F619D">
          <w:rPr>
            <w:noProof/>
            <w:webHidden/>
          </w:rPr>
          <w:t>14</w:t>
        </w:r>
        <w:r w:rsidR="004E1B6A">
          <w:rPr>
            <w:noProof/>
            <w:webHidden/>
          </w:rPr>
          <w:fldChar w:fldCharType="end"/>
        </w:r>
      </w:hyperlink>
    </w:p>
    <w:p w:rsidR="004E1B6A" w:rsidRDefault="00067D74">
      <w:pPr>
        <w:pStyle w:val="TOC2"/>
        <w:rPr>
          <w:rFonts w:eastAsiaTheme="minorEastAsia" w:cstheme="minorBidi"/>
          <w:b w:val="0"/>
          <w:noProof/>
          <w:color w:val="auto"/>
          <w:spacing w:val="0"/>
          <w:szCs w:val="22"/>
          <w:lang w:eastAsia="en-AU"/>
        </w:rPr>
      </w:pPr>
      <w:hyperlink w:anchor="_Toc463963286" w:history="1">
        <w:r w:rsidR="004E1B6A" w:rsidRPr="00A935C6">
          <w:rPr>
            <w:rStyle w:val="Hyperlink"/>
            <w:noProof/>
          </w:rPr>
          <w:t>10.1</w:t>
        </w:r>
        <w:r w:rsidR="004E1B6A">
          <w:rPr>
            <w:rFonts w:eastAsiaTheme="minorEastAsia" w:cstheme="minorBidi"/>
            <w:b w:val="0"/>
            <w:noProof/>
            <w:color w:val="auto"/>
            <w:spacing w:val="0"/>
            <w:szCs w:val="22"/>
            <w:lang w:eastAsia="en-AU"/>
          </w:rPr>
          <w:tab/>
        </w:r>
        <w:r w:rsidR="004E1B6A" w:rsidRPr="00A935C6">
          <w:rPr>
            <w:rStyle w:val="Hyperlink"/>
            <w:noProof/>
          </w:rPr>
          <w:t>Annexure A - Example of Typical Performance Measures</w:t>
        </w:r>
        <w:r w:rsidR="004E1B6A">
          <w:rPr>
            <w:noProof/>
            <w:webHidden/>
          </w:rPr>
          <w:tab/>
        </w:r>
        <w:r w:rsidR="004E1B6A">
          <w:rPr>
            <w:noProof/>
            <w:webHidden/>
          </w:rPr>
          <w:fldChar w:fldCharType="begin"/>
        </w:r>
        <w:r w:rsidR="004E1B6A">
          <w:rPr>
            <w:noProof/>
            <w:webHidden/>
          </w:rPr>
          <w:instrText xml:space="preserve"> PAGEREF _Toc463963286 \h </w:instrText>
        </w:r>
        <w:r w:rsidR="004E1B6A">
          <w:rPr>
            <w:noProof/>
            <w:webHidden/>
          </w:rPr>
        </w:r>
        <w:r w:rsidR="004E1B6A">
          <w:rPr>
            <w:noProof/>
            <w:webHidden/>
          </w:rPr>
          <w:fldChar w:fldCharType="separate"/>
        </w:r>
        <w:r w:rsidR="007F619D">
          <w:rPr>
            <w:noProof/>
            <w:webHidden/>
          </w:rPr>
          <w:t>14</w:t>
        </w:r>
        <w:r w:rsidR="004E1B6A">
          <w:rPr>
            <w:noProof/>
            <w:webHidden/>
          </w:rPr>
          <w:fldChar w:fldCharType="end"/>
        </w:r>
      </w:hyperlink>
    </w:p>
    <w:p w:rsidR="004E1B6A" w:rsidRDefault="00067D74">
      <w:pPr>
        <w:pStyle w:val="TOC2"/>
        <w:rPr>
          <w:rFonts w:eastAsiaTheme="minorEastAsia" w:cstheme="minorBidi"/>
          <w:b w:val="0"/>
          <w:noProof/>
          <w:color w:val="auto"/>
          <w:spacing w:val="0"/>
          <w:szCs w:val="22"/>
          <w:lang w:eastAsia="en-AU"/>
        </w:rPr>
      </w:pPr>
      <w:hyperlink w:anchor="_Toc463963287" w:history="1">
        <w:r w:rsidR="004E1B6A" w:rsidRPr="00A935C6">
          <w:rPr>
            <w:rStyle w:val="Hyperlink"/>
            <w:noProof/>
          </w:rPr>
          <w:t>10.2</w:t>
        </w:r>
        <w:r w:rsidR="004E1B6A">
          <w:rPr>
            <w:rFonts w:eastAsiaTheme="minorEastAsia" w:cstheme="minorBidi"/>
            <w:b w:val="0"/>
            <w:noProof/>
            <w:color w:val="auto"/>
            <w:spacing w:val="0"/>
            <w:szCs w:val="22"/>
            <w:lang w:eastAsia="en-AU"/>
          </w:rPr>
          <w:tab/>
        </w:r>
        <w:r w:rsidR="004E1B6A" w:rsidRPr="00A935C6">
          <w:rPr>
            <w:rStyle w:val="Hyperlink"/>
            <w:noProof/>
          </w:rPr>
          <w:t>Annexure B - Glossary of Terms</w:t>
        </w:r>
        <w:r w:rsidR="004E1B6A">
          <w:rPr>
            <w:noProof/>
            <w:webHidden/>
          </w:rPr>
          <w:tab/>
        </w:r>
        <w:r w:rsidR="004E1B6A">
          <w:rPr>
            <w:noProof/>
            <w:webHidden/>
          </w:rPr>
          <w:fldChar w:fldCharType="begin"/>
        </w:r>
        <w:r w:rsidR="004E1B6A">
          <w:rPr>
            <w:noProof/>
            <w:webHidden/>
          </w:rPr>
          <w:instrText xml:space="preserve"> PAGEREF _Toc463963287 \h </w:instrText>
        </w:r>
        <w:r w:rsidR="004E1B6A">
          <w:rPr>
            <w:noProof/>
            <w:webHidden/>
          </w:rPr>
        </w:r>
        <w:r w:rsidR="004E1B6A">
          <w:rPr>
            <w:noProof/>
            <w:webHidden/>
          </w:rPr>
          <w:fldChar w:fldCharType="separate"/>
        </w:r>
        <w:r w:rsidR="007F619D">
          <w:rPr>
            <w:noProof/>
            <w:webHidden/>
          </w:rPr>
          <w:t>15</w:t>
        </w:r>
        <w:r w:rsidR="004E1B6A">
          <w:rPr>
            <w:noProof/>
            <w:webHidden/>
          </w:rPr>
          <w:fldChar w:fldCharType="end"/>
        </w:r>
      </w:hyperlink>
    </w:p>
    <w:p w:rsidR="004E1B6A" w:rsidRDefault="00067D74">
      <w:pPr>
        <w:pStyle w:val="TOC2"/>
        <w:rPr>
          <w:rFonts w:eastAsiaTheme="minorEastAsia" w:cstheme="minorBidi"/>
          <w:b w:val="0"/>
          <w:noProof/>
          <w:color w:val="auto"/>
          <w:spacing w:val="0"/>
          <w:szCs w:val="22"/>
          <w:lang w:eastAsia="en-AU"/>
        </w:rPr>
      </w:pPr>
      <w:hyperlink w:anchor="_Toc463963288" w:history="1">
        <w:r w:rsidR="004E1B6A" w:rsidRPr="00A935C6">
          <w:rPr>
            <w:rStyle w:val="Hyperlink"/>
            <w:noProof/>
          </w:rPr>
          <w:t>10.3</w:t>
        </w:r>
        <w:r w:rsidR="004E1B6A">
          <w:rPr>
            <w:rFonts w:eastAsiaTheme="minorEastAsia" w:cstheme="minorBidi"/>
            <w:b w:val="0"/>
            <w:noProof/>
            <w:color w:val="auto"/>
            <w:spacing w:val="0"/>
            <w:szCs w:val="22"/>
            <w:lang w:eastAsia="en-AU"/>
          </w:rPr>
          <w:tab/>
        </w:r>
        <w:r w:rsidR="004E1B6A" w:rsidRPr="00A935C6">
          <w:rPr>
            <w:rStyle w:val="Hyperlink"/>
            <w:noProof/>
          </w:rPr>
          <w:t>Resources</w:t>
        </w:r>
        <w:r w:rsidR="004E1B6A">
          <w:rPr>
            <w:noProof/>
            <w:webHidden/>
          </w:rPr>
          <w:tab/>
        </w:r>
        <w:r w:rsidR="004E1B6A">
          <w:rPr>
            <w:noProof/>
            <w:webHidden/>
          </w:rPr>
          <w:fldChar w:fldCharType="begin"/>
        </w:r>
        <w:r w:rsidR="004E1B6A">
          <w:rPr>
            <w:noProof/>
            <w:webHidden/>
          </w:rPr>
          <w:instrText xml:space="preserve"> PAGEREF _Toc463963288 \h </w:instrText>
        </w:r>
        <w:r w:rsidR="004E1B6A">
          <w:rPr>
            <w:noProof/>
            <w:webHidden/>
          </w:rPr>
        </w:r>
        <w:r w:rsidR="004E1B6A">
          <w:rPr>
            <w:noProof/>
            <w:webHidden/>
          </w:rPr>
          <w:fldChar w:fldCharType="separate"/>
        </w:r>
        <w:r w:rsidR="007F619D">
          <w:rPr>
            <w:noProof/>
            <w:webHidden/>
          </w:rPr>
          <w:t>17</w:t>
        </w:r>
        <w:r w:rsidR="004E1B6A">
          <w:rPr>
            <w:noProof/>
            <w:webHidden/>
          </w:rPr>
          <w:fldChar w:fldCharType="end"/>
        </w:r>
      </w:hyperlink>
    </w:p>
    <w:p w:rsidR="000235AE" w:rsidRDefault="00EF21E1" w:rsidP="000235AE">
      <w:pPr>
        <w:pStyle w:val="BodyText"/>
      </w:pPr>
      <w:r>
        <w:fldChar w:fldCharType="end"/>
      </w:r>
    </w:p>
    <w:p w:rsidR="000235AE" w:rsidRDefault="000235AE" w:rsidP="000235AE">
      <w:pPr>
        <w:pStyle w:val="BodyText"/>
      </w:pPr>
    </w:p>
    <w:p w:rsidR="000235AE" w:rsidRDefault="000235AE" w:rsidP="000235AE">
      <w:pPr>
        <w:pStyle w:val="BodyText"/>
        <w:sectPr w:rsidR="000235AE" w:rsidSect="002B75F3">
          <w:headerReference w:type="default" r:id="rId19"/>
          <w:footerReference w:type="default" r:id="rId20"/>
          <w:pgSz w:w="11907" w:h="16839" w:code="9"/>
          <w:pgMar w:top="1985" w:right="1418" w:bottom="1418" w:left="1418" w:header="1191" w:footer="578" w:gutter="0"/>
          <w:cols w:space="720"/>
          <w:docGrid w:linePitch="360"/>
        </w:sectPr>
      </w:pPr>
    </w:p>
    <w:p w:rsidR="000D02DB" w:rsidRDefault="00CD5C26" w:rsidP="00613EF9">
      <w:pPr>
        <w:pStyle w:val="Heading1"/>
      </w:pPr>
      <w:bookmarkStart w:id="1" w:name="_Toc463963260"/>
      <w:r>
        <w:lastRenderedPageBreak/>
        <w:t>INTRODUCTION</w:t>
      </w:r>
      <w:bookmarkEnd w:id="1"/>
    </w:p>
    <w:p w:rsidR="00613EF9" w:rsidRDefault="00726680" w:rsidP="00613EF9">
      <w:pPr>
        <w:pStyle w:val="BodyText"/>
      </w:pPr>
      <w:r>
        <w:t>An incoming Council inherits the prior Council’s legacy as well as other longer term strategic projects.</w:t>
      </w:r>
    </w:p>
    <w:p w:rsidR="00726680" w:rsidRDefault="00726680" w:rsidP="00613EF9">
      <w:pPr>
        <w:pStyle w:val="BodyText"/>
      </w:pPr>
      <w:r>
        <w:t xml:space="preserve">The initial months of a new Councillor’s term are spent experiencing the induction, meeting and understanding fellow Councillors and </w:t>
      </w:r>
      <w:r w:rsidR="00D052E4">
        <w:t>communicating</w:t>
      </w:r>
      <w:r>
        <w:t xml:space="preserve"> his/her own priorities.</w:t>
      </w:r>
    </w:p>
    <w:p w:rsidR="00726680" w:rsidRPr="00613EF9" w:rsidRDefault="00726680" w:rsidP="00613EF9">
      <w:pPr>
        <w:pStyle w:val="BodyText"/>
      </w:pPr>
      <w:r>
        <w:t>The Council team must</w:t>
      </w:r>
      <w:r w:rsidR="00D052E4">
        <w:t>,</w:t>
      </w:r>
      <w:r>
        <w:t xml:space="preserve"> within 8 months of being elected, develop a Council Plan that reflects their priorities and vision for the community. An early challenge for Councillors is to seek agreement as to the priorities </w:t>
      </w:r>
      <w:r w:rsidR="00F74327">
        <w:t>for</w:t>
      </w:r>
      <w:r>
        <w:t xml:space="preserve"> the</w:t>
      </w:r>
      <w:r w:rsidR="00F74327">
        <w:t>ir</w:t>
      </w:r>
      <w:r>
        <w:t xml:space="preserve"> Council Plan over the coming four years.</w:t>
      </w:r>
    </w:p>
    <w:p w:rsidR="00CD5C26" w:rsidRDefault="00CD5C26" w:rsidP="00CD5C26">
      <w:pPr>
        <w:pStyle w:val="Heading1"/>
      </w:pPr>
      <w:bookmarkStart w:id="2" w:name="_Toc463963261"/>
      <w:r>
        <w:t>WHAT IS A COUNCIL PLAN</w:t>
      </w:r>
      <w:r w:rsidR="00EB1D0A">
        <w:t>?</w:t>
      </w:r>
      <w:bookmarkEnd w:id="2"/>
    </w:p>
    <w:p w:rsidR="00CD5C26" w:rsidRDefault="00EB1D0A" w:rsidP="00CD5C26">
      <w:pPr>
        <w:pStyle w:val="BodyText"/>
      </w:pPr>
      <w:r>
        <w:rPr>
          <w:noProof/>
          <w:lang w:eastAsia="en-AU"/>
        </w:rPr>
        <mc:AlternateContent>
          <mc:Choice Requires="wps">
            <w:drawing>
              <wp:anchor distT="45720" distB="45720" distL="114300" distR="114300" simplePos="0" relativeHeight="251679232" behindDoc="0" locked="0" layoutInCell="1" allowOverlap="1" wp14:anchorId="42676F78" wp14:editId="152C3014">
                <wp:simplePos x="0" y="0"/>
                <wp:positionH relativeFrom="column">
                  <wp:posOffset>-13970</wp:posOffset>
                </wp:positionH>
                <wp:positionV relativeFrom="paragraph">
                  <wp:posOffset>750570</wp:posOffset>
                </wp:positionV>
                <wp:extent cx="5791200" cy="1628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628775"/>
                        </a:xfrm>
                        <a:prstGeom prst="rect">
                          <a:avLst/>
                        </a:prstGeom>
                        <a:solidFill>
                          <a:srgbClr val="FFFFFF"/>
                        </a:solidFill>
                        <a:ln w="9525">
                          <a:solidFill>
                            <a:srgbClr val="000000"/>
                          </a:solidFill>
                          <a:miter lim="800000"/>
                          <a:headEnd/>
                          <a:tailEnd/>
                        </a:ln>
                      </wps:spPr>
                      <wps:txbx>
                        <w:txbxContent>
                          <w:p w:rsidR="00CF6B44" w:rsidRDefault="00CF6B44" w:rsidP="00EB1D0A">
                            <w:pPr>
                              <w:pStyle w:val="BodyText"/>
                            </w:pPr>
                            <w:r>
                              <w:t>(2)</w:t>
                            </w:r>
                            <w:r>
                              <w:tab/>
                              <w:t>A Council Plan must include—</w:t>
                            </w:r>
                          </w:p>
                          <w:p w:rsidR="00CF6B44" w:rsidRDefault="00CF6B44" w:rsidP="00EB1D0A">
                            <w:pPr>
                              <w:pStyle w:val="BodyText"/>
                              <w:ind w:left="720"/>
                            </w:pPr>
                            <w:r>
                              <w:t>(a)</w:t>
                            </w:r>
                            <w:r>
                              <w:tab/>
                              <w:t>the strategic objectives of the Council;</w:t>
                            </w:r>
                          </w:p>
                          <w:p w:rsidR="00CF6B44" w:rsidRDefault="00CF6B44" w:rsidP="00EB1D0A">
                            <w:pPr>
                              <w:pStyle w:val="BodyText"/>
                              <w:ind w:left="720"/>
                            </w:pPr>
                            <w:r>
                              <w:t>(b)</w:t>
                            </w:r>
                            <w:r>
                              <w:tab/>
                              <w:t>strategies for achieving the objectives for at least the next 4 years;</w:t>
                            </w:r>
                          </w:p>
                          <w:p w:rsidR="00CF6B44" w:rsidRDefault="00CF6B44" w:rsidP="00EB1D0A">
                            <w:pPr>
                              <w:pStyle w:val="BodyText"/>
                              <w:ind w:left="720"/>
                            </w:pPr>
                            <w:r>
                              <w:t>(c)</w:t>
                            </w:r>
                            <w:r>
                              <w:tab/>
                              <w:t>strategic indicators for monitoring the achievement of the objectives;</w:t>
                            </w:r>
                          </w:p>
                          <w:p w:rsidR="00F74327" w:rsidRDefault="00CF6B44" w:rsidP="00EB1D0A">
                            <w:pPr>
                              <w:pStyle w:val="BodyText"/>
                              <w:ind w:left="720"/>
                            </w:pPr>
                            <w:r>
                              <w:t>(d)</w:t>
                            </w:r>
                            <w:r>
                              <w:tab/>
                              <w:t xml:space="preserve">a Strategic Resource Plan containing the matters specified in section 126; </w:t>
                            </w:r>
                          </w:p>
                          <w:p w:rsidR="00CF6B44" w:rsidRDefault="00CF6B44" w:rsidP="00EB1D0A">
                            <w:pPr>
                              <w:pStyle w:val="BodyText"/>
                              <w:ind w:left="720"/>
                            </w:pPr>
                            <w:r>
                              <w:t>(e)</w:t>
                            </w:r>
                            <w:r>
                              <w:tab/>
                              <w:t>any other matters which are prescribed by the regulations.</w:t>
                            </w:r>
                          </w:p>
                          <w:p w:rsidR="00CF6B44" w:rsidRDefault="00CF6B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676F78" id="_x0000_t202" coordsize="21600,21600" o:spt="202" path="m,l,21600r21600,l21600,xe">
                <v:stroke joinstyle="miter"/>
                <v:path gradientshapeok="t" o:connecttype="rect"/>
              </v:shapetype>
              <v:shape id="_x0000_s1026" type="#_x0000_t202" style="position:absolute;margin-left:-1.1pt;margin-top:59.1pt;width:456pt;height:128.2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">
                <v:textbox>
                  <w:txbxContent>
                    <w:p w:rsidR="00CF6B44" w:rsidRDefault="00CF6B44" w:rsidP="00EB1D0A">
                      <w:pPr>
                        <w:pStyle w:val="BodyText"/>
                      </w:pPr>
                      <w:r>
                        <w:t>(2)</w:t>
                      </w:r>
                      <w:r>
                        <w:tab/>
                        <w:t>A Council Plan must include—</w:t>
                      </w:r>
                    </w:p>
                    <w:p w:rsidR="00CF6B44" w:rsidRDefault="00CF6B44" w:rsidP="00EB1D0A">
                      <w:pPr>
                        <w:pStyle w:val="BodyText"/>
                        <w:ind w:left="720"/>
                      </w:pPr>
                      <w:r>
                        <w:t>(a)</w:t>
                      </w:r>
                      <w:r>
                        <w:tab/>
                        <w:t>the strategic objectives of the Council;</w:t>
                      </w:r>
                    </w:p>
                    <w:p w:rsidR="00CF6B44" w:rsidRDefault="00CF6B44" w:rsidP="00EB1D0A">
                      <w:pPr>
                        <w:pStyle w:val="BodyText"/>
                        <w:ind w:left="720"/>
                      </w:pPr>
                      <w:r>
                        <w:t>(b)</w:t>
                      </w:r>
                      <w:r>
                        <w:tab/>
                        <w:t>strategies for achieving the objectives for at least the next 4 years;</w:t>
                      </w:r>
                    </w:p>
                    <w:p w:rsidR="00CF6B44" w:rsidRDefault="00CF6B44" w:rsidP="00EB1D0A">
                      <w:pPr>
                        <w:pStyle w:val="BodyText"/>
                        <w:ind w:left="720"/>
                      </w:pPr>
                      <w:r>
                        <w:t>(c)</w:t>
                      </w:r>
                      <w:r>
                        <w:tab/>
                        <w:t>strategic indicators for monitoring the achievement of the objectives;</w:t>
                      </w:r>
                    </w:p>
                    <w:p w:rsidR="00F74327" w:rsidRDefault="00CF6B44" w:rsidP="00EB1D0A">
                      <w:pPr>
                        <w:pStyle w:val="BodyText"/>
                        <w:ind w:left="720"/>
                      </w:pPr>
                      <w:r>
                        <w:t>(d)</w:t>
                      </w:r>
                      <w:r>
                        <w:tab/>
                        <w:t xml:space="preserve">a Strategic Resource Plan containing the matters specified in section 126; </w:t>
                      </w:r>
                    </w:p>
                    <w:p w:rsidR="00CF6B44" w:rsidRDefault="00CF6B44" w:rsidP="00EB1D0A">
                      <w:pPr>
                        <w:pStyle w:val="BodyText"/>
                        <w:ind w:left="720"/>
                      </w:pPr>
                      <w:r>
                        <w:t>(e)</w:t>
                      </w:r>
                      <w:r>
                        <w:tab/>
                        <w:t>any other matters which are prescribed by the regulations.</w:t>
                      </w:r>
                    </w:p>
                    <w:p w:rsidR="00CF6B44" w:rsidRDefault="00CF6B44"/>
                  </w:txbxContent>
                </v:textbox>
                <w10:wrap type="square"/>
              </v:shape>
            </w:pict>
          </mc:Fallback>
        </mc:AlternateContent>
      </w:r>
      <w:r w:rsidR="00CD5C26">
        <w:t xml:space="preserve">Each council is required to prepare and adopt a Council Plan by 30 June in the year following a general election (general elections are currently conducted in </w:t>
      </w:r>
      <w:r w:rsidR="00F74327">
        <w:t>November</w:t>
      </w:r>
      <w:r w:rsidR="00CD5C26">
        <w:t xml:space="preserve"> every four years). In some cases the Minister for Local Government may extend the period within which a council may adopt its Council Plan.</w:t>
      </w:r>
    </w:p>
    <w:p w:rsidR="00CD5C26" w:rsidRPr="00EB1D0A" w:rsidRDefault="00D052E4" w:rsidP="00CD5C26">
      <w:pPr>
        <w:pStyle w:val="BodyText"/>
        <w:rPr>
          <w:b/>
          <w:i/>
          <w:sz w:val="18"/>
        </w:rPr>
      </w:pPr>
      <w:r w:rsidRPr="00EB1D0A">
        <w:rPr>
          <w:b/>
          <w:i/>
          <w:sz w:val="18"/>
        </w:rPr>
        <w:t>Source:</w:t>
      </w:r>
      <w:r w:rsidR="00CD5C26" w:rsidRPr="00EB1D0A">
        <w:rPr>
          <w:b/>
          <w:i/>
          <w:sz w:val="18"/>
        </w:rPr>
        <w:t xml:space="preserve"> s 125</w:t>
      </w:r>
      <w:r w:rsidR="00993244">
        <w:rPr>
          <w:b/>
          <w:i/>
          <w:sz w:val="18"/>
        </w:rPr>
        <w:t xml:space="preserve"> (1)</w:t>
      </w:r>
      <w:r w:rsidR="00CD5C26" w:rsidRPr="00EB1D0A">
        <w:rPr>
          <w:b/>
          <w:i/>
          <w:sz w:val="18"/>
        </w:rPr>
        <w:t xml:space="preserve"> LG Act 1989</w:t>
      </w:r>
    </w:p>
    <w:p w:rsidR="00CD5C26" w:rsidRDefault="00EB1D0A" w:rsidP="00CD5C26">
      <w:pPr>
        <w:pStyle w:val="BodyText"/>
      </w:pPr>
      <w:r>
        <w:rPr>
          <w:noProof/>
          <w:lang w:eastAsia="en-AU"/>
        </w:rPr>
        <mc:AlternateContent>
          <mc:Choice Requires="wps">
            <w:drawing>
              <wp:inline distT="0" distB="0" distL="0" distR="0">
                <wp:extent cx="5781675" cy="1771650"/>
                <wp:effectExtent l="0" t="0" r="28575" b="1905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771650"/>
                        </a:xfrm>
                        <a:prstGeom prst="rect">
                          <a:avLst/>
                        </a:prstGeom>
                        <a:solidFill>
                          <a:srgbClr val="FFFFFF"/>
                        </a:solidFill>
                        <a:ln w="9525">
                          <a:solidFill>
                            <a:srgbClr val="000000"/>
                          </a:solidFill>
                          <a:miter lim="800000"/>
                          <a:headEnd/>
                          <a:tailEnd/>
                        </a:ln>
                      </wps:spPr>
                      <wps:txbx>
                        <w:txbxContent>
                          <w:p w:rsidR="00CF6B44" w:rsidRDefault="00CF6B44" w:rsidP="00025825">
                            <w:pPr>
                              <w:pStyle w:val="BodyText"/>
                            </w:pPr>
                            <w:r>
                              <w:t>Before adopting its Council Plan, a council must give public notice of its intention to adopt the plan and invite public submissions. Members of the public may make written submissions within 28 days of the notice and, if they so desire, request to be heard in support of their submission.</w:t>
                            </w:r>
                          </w:p>
                          <w:p w:rsidR="00CF6B44" w:rsidRDefault="00CF6B44" w:rsidP="00025825">
                            <w:pPr>
                              <w:pStyle w:val="BodyText"/>
                            </w:pPr>
                            <w:r>
                              <w:t>A council may review and update its Council Plan at any time, following the same process as for the original plan. At least once every year a council must consider whether the Council Plan requires any adjustment in respect to the remaining period of the plan. If a Council Plan is to be adjusted, the adjustments must also be subject to the public consultation process.</w:t>
                            </w:r>
                          </w:p>
                          <w:p w:rsidR="00CF6B44" w:rsidRDefault="00CF6B44"/>
                        </w:txbxContent>
                      </wps:txbx>
                      <wps:bodyPr rot="0" vert="horz" wrap="square" lIns="91440" tIns="45720" rIns="91440" bIns="45720" anchor="t" anchorCtr="0">
                        <a:noAutofit/>
                      </wps:bodyPr>
                    </wps:wsp>
                  </a:graphicData>
                </a:graphic>
              </wp:inline>
            </w:drawing>
          </mc:Choice>
          <mc:Fallback>
            <w:pict>
              <v:shape id="Text Box 2" o:spid="_x0000_s1027" type="#_x0000_t202" style="width:455.25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">
                <v:textbox>
                  <w:txbxContent>
                    <w:p w:rsidR="00CF6B44" w:rsidRDefault="00CF6B44" w:rsidP="00025825">
                      <w:pPr>
                        <w:pStyle w:val="BodyText"/>
                      </w:pPr>
                      <w:r>
                        <w:t>Before adopting its Council Plan, a council must give public notice of its intention to adopt the plan and invite public submissions. Members of the public may make written submissions within 28 days of the notice and, if they so desire, request to be heard in support of their submission.</w:t>
                      </w:r>
                    </w:p>
                    <w:p w:rsidR="00CF6B44" w:rsidRDefault="00CF6B44" w:rsidP="00025825">
                      <w:pPr>
                        <w:pStyle w:val="BodyText"/>
                      </w:pPr>
                      <w:r>
                        <w:t>A council may review and update its Council Plan at any time, following the same process as for the original plan. At least once every year a council must consider whether the Council Plan requires any adjustment in respect to the remaining period of the plan. If a Council Plan is to be adjusted, the adjustments must also be subject to the public consultation process.</w:t>
                      </w:r>
                    </w:p>
                    <w:p w:rsidR="00CF6B44" w:rsidRDefault="00CF6B44"/>
                  </w:txbxContent>
                </v:textbox>
                <w10:anchorlock/>
              </v:shape>
            </w:pict>
          </mc:Fallback>
        </mc:AlternateContent>
      </w:r>
    </w:p>
    <w:p w:rsidR="00993244" w:rsidRPr="00EB1D0A" w:rsidRDefault="00D052E4" w:rsidP="00993244">
      <w:pPr>
        <w:pStyle w:val="BodyText"/>
        <w:rPr>
          <w:b/>
          <w:i/>
          <w:sz w:val="18"/>
        </w:rPr>
      </w:pPr>
      <w:r w:rsidRPr="00EB1D0A">
        <w:rPr>
          <w:b/>
          <w:i/>
          <w:sz w:val="18"/>
        </w:rPr>
        <w:t>Source:</w:t>
      </w:r>
      <w:r w:rsidR="00993244" w:rsidRPr="00EB1D0A">
        <w:rPr>
          <w:b/>
          <w:i/>
          <w:sz w:val="18"/>
        </w:rPr>
        <w:t xml:space="preserve"> s 125</w:t>
      </w:r>
      <w:r w:rsidR="00993244">
        <w:rPr>
          <w:b/>
          <w:i/>
          <w:sz w:val="18"/>
        </w:rPr>
        <w:t xml:space="preserve"> (3A)</w:t>
      </w:r>
      <w:r w:rsidR="00993244" w:rsidRPr="00EB1D0A">
        <w:rPr>
          <w:b/>
          <w:i/>
          <w:sz w:val="18"/>
        </w:rPr>
        <w:t xml:space="preserve"> LG Act 1989</w:t>
      </w:r>
    </w:p>
    <w:p w:rsidR="00993244" w:rsidRDefault="00993244" w:rsidP="00993244">
      <w:pPr>
        <w:pStyle w:val="BodyText"/>
        <w:rPr>
          <w:rFonts w:asciiTheme="majorHAnsi" w:eastAsiaTheme="majorEastAsia" w:hAnsiTheme="majorHAnsi" w:cstheme="majorBidi"/>
          <w:color w:val="194991" w:themeColor="text2"/>
          <w:sz w:val="44"/>
          <w:szCs w:val="28"/>
        </w:rPr>
      </w:pPr>
      <w:r>
        <w:t>The most recent planning and reporting requirements were introduced as part of the Local Government Amendment (Performance Reporting and Accountability) Act 2014. This includes a requirement for Councils to undertake annual mandatory performance reporting and to ensure their Strategic Resource Plans take into account all resources to implement any plan a Council formally adopts.</w:t>
      </w:r>
      <w:r>
        <w:br w:type="page"/>
      </w:r>
    </w:p>
    <w:p w:rsidR="00CD5C26" w:rsidRDefault="00CD5C26" w:rsidP="00CD5C26">
      <w:pPr>
        <w:pStyle w:val="Heading1"/>
      </w:pPr>
      <w:bookmarkStart w:id="3" w:name="_Toc463963262"/>
      <w:r>
        <w:lastRenderedPageBreak/>
        <w:t>THE ROLE OF THE COUNCIL PLAN</w:t>
      </w:r>
      <w:bookmarkEnd w:id="3"/>
    </w:p>
    <w:p w:rsidR="00CD5C26" w:rsidRDefault="00CD5C26" w:rsidP="00CD5C26">
      <w:pPr>
        <w:pStyle w:val="BodyText"/>
      </w:pPr>
      <w:r>
        <w:t>According to the Future of L</w:t>
      </w:r>
      <w:r w:rsidR="00F74327">
        <w:t xml:space="preserve">ocal </w:t>
      </w:r>
      <w:r>
        <w:t>G</w:t>
      </w:r>
      <w:r w:rsidR="00F74327">
        <w:t>overnment</w:t>
      </w:r>
      <w:r>
        <w:t xml:space="preserve"> Program, a Council Plan should be a strategic document reflecting where the Council (and community) wants to be in 20</w:t>
      </w:r>
      <w:r w:rsidR="00993244">
        <w:t>20</w:t>
      </w:r>
      <w:r>
        <w:t>/</w:t>
      </w:r>
      <w:r w:rsidR="00993244">
        <w:t>21</w:t>
      </w:r>
      <w:r>
        <w:t xml:space="preserve"> in the context of longer term planning (eg. 10 year LTP) and how it will achieve those outcomes</w:t>
      </w:r>
    </w:p>
    <w:p w:rsidR="00CD5C26" w:rsidRDefault="00CD5C26" w:rsidP="00CD5C26">
      <w:pPr>
        <w:pStyle w:val="BodyText"/>
      </w:pPr>
      <w:r>
        <w:t>The Council Plan is a ‘Peak’ Plan for Council that clearly identifies what the Council is planning to achieve in the next 4 years as part of longer term journey)</w:t>
      </w:r>
    </w:p>
    <w:p w:rsidR="00F74327" w:rsidRDefault="00F74327" w:rsidP="00CD5C26">
      <w:pPr>
        <w:pStyle w:val="BodyText"/>
      </w:pPr>
    </w:p>
    <w:p w:rsidR="00F74327" w:rsidRDefault="00BE3621" w:rsidP="00F74327">
      <w:pPr>
        <w:pStyle w:val="BodyText"/>
        <w:rPr>
          <w:noProof/>
          <w:lang w:eastAsia="en-AU"/>
        </w:rPr>
      </w:pPr>
      <w:r>
        <w:rPr>
          <w:noProof/>
          <w:lang w:eastAsia="en-AU"/>
        </w:rPr>
        <w:drawing>
          <wp:inline distT="0" distB="0" distL="0" distR="0" wp14:anchorId="4C20B50C" wp14:editId="111C5101">
            <wp:extent cx="5981700" cy="35447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4145" t="21160" r="4608" b="13009"/>
                    <a:stretch/>
                  </pic:blipFill>
                  <pic:spPr bwMode="auto">
                    <a:xfrm>
                      <a:off x="0" y="0"/>
                      <a:ext cx="6001291" cy="3556320"/>
                    </a:xfrm>
                    <a:prstGeom prst="rect">
                      <a:avLst/>
                    </a:prstGeom>
                    <a:ln>
                      <a:noFill/>
                    </a:ln>
                    <a:extLst>
                      <a:ext uri="{53640926-AAD7-44D8-BBD7-CCE9431645EC}">
                        <a14:shadowObscured xmlns:a14="http://schemas.microsoft.com/office/drawing/2010/main"/>
                      </a:ext>
                    </a:extLst>
                  </pic:spPr>
                </pic:pic>
              </a:graphicData>
            </a:graphic>
          </wp:inline>
        </w:drawing>
      </w:r>
    </w:p>
    <w:p w:rsidR="00F74327" w:rsidRDefault="00F74327" w:rsidP="00F74327">
      <w:pPr>
        <w:pStyle w:val="Caption"/>
        <w:keepNext w:val="0"/>
      </w:pPr>
      <w:r>
        <w:t xml:space="preserve">Figure </w:t>
      </w:r>
      <w:r w:rsidR="00067D74">
        <w:fldChar w:fldCharType="begin"/>
      </w:r>
      <w:r w:rsidR="00067D74">
        <w:instrText xml:space="preserve"> SEQ Figure \* ARABIC </w:instrText>
      </w:r>
      <w:r w:rsidR="00067D74">
        <w:fldChar w:fldCharType="separate"/>
      </w:r>
      <w:r w:rsidR="007F619D">
        <w:rPr>
          <w:noProof/>
        </w:rPr>
        <w:t>1</w:t>
      </w:r>
      <w:r w:rsidR="00067D74">
        <w:rPr>
          <w:noProof/>
        </w:rPr>
        <w:fldChar w:fldCharType="end"/>
      </w:r>
      <w:r>
        <w:t>: Role of Council Plan</w:t>
      </w:r>
    </w:p>
    <w:p w:rsidR="00F74327" w:rsidRDefault="00F74327" w:rsidP="00F74327">
      <w:pPr>
        <w:pStyle w:val="BodyText"/>
        <w:rPr>
          <w:noProof/>
          <w:lang w:eastAsia="en-AU"/>
        </w:rPr>
      </w:pPr>
    </w:p>
    <w:p w:rsidR="00F74327" w:rsidRDefault="00F74327" w:rsidP="00F74327">
      <w:pPr>
        <w:pStyle w:val="BodyText"/>
        <w:rPr>
          <w:noProof/>
          <w:lang w:eastAsia="en-AU"/>
        </w:rPr>
      </w:pPr>
    </w:p>
    <w:p w:rsidR="00F74327" w:rsidRDefault="00F74327" w:rsidP="00F74327">
      <w:pPr>
        <w:pStyle w:val="BodyText"/>
        <w:rPr>
          <w:noProof/>
          <w:lang w:eastAsia="en-AU"/>
        </w:rPr>
      </w:pPr>
    </w:p>
    <w:p w:rsidR="00F74327" w:rsidRPr="00F74327" w:rsidRDefault="00F74327" w:rsidP="00F74327">
      <w:pPr>
        <w:pStyle w:val="BodyText"/>
      </w:pPr>
    </w:p>
    <w:p w:rsidR="00F74327" w:rsidRDefault="00F74327" w:rsidP="00CD5C26">
      <w:pPr>
        <w:pStyle w:val="BodyText"/>
      </w:pPr>
    </w:p>
    <w:p w:rsidR="00F74327" w:rsidRDefault="00F74327" w:rsidP="00CD5C26">
      <w:pPr>
        <w:pStyle w:val="BodyText"/>
      </w:pPr>
    </w:p>
    <w:p w:rsidR="00993244" w:rsidRPr="00F74327" w:rsidRDefault="00993244" w:rsidP="00F74327">
      <w:pPr>
        <w:pStyle w:val="Caption"/>
        <w:keepNext w:val="0"/>
        <w:jc w:val="left"/>
      </w:pPr>
      <w:r>
        <w:br w:type="page"/>
      </w:r>
    </w:p>
    <w:p w:rsidR="00CD5C26" w:rsidRDefault="00CD5C26" w:rsidP="00726680">
      <w:pPr>
        <w:pStyle w:val="Heading1"/>
      </w:pPr>
      <w:bookmarkStart w:id="4" w:name="_Toc463963263"/>
      <w:r>
        <w:lastRenderedPageBreak/>
        <w:t>HOW DOES THE COUNCIL PLAN FIT WITH OTHER PLANNING DOCUMENTS?</w:t>
      </w:r>
      <w:bookmarkEnd w:id="4"/>
    </w:p>
    <w:p w:rsidR="00993244" w:rsidRDefault="00CD5C26" w:rsidP="00993244">
      <w:pPr>
        <w:pStyle w:val="BodyText"/>
      </w:pPr>
      <w:r>
        <w:t xml:space="preserve">The Council Plan is a medium term planning document. It is informed by long term documents such Community </w:t>
      </w:r>
      <w:r w:rsidRPr="00993244">
        <w:t>Plans</w:t>
      </w:r>
      <w:r>
        <w:t xml:space="preserve"> and Council vision statements and service strategies that may have been developed within Council or regionally (e.g. Regional Waste Strategy). It then informs short term planning document such as the annual budget and department business plans.</w:t>
      </w:r>
      <w:r w:rsidR="00993244" w:rsidRPr="00993244">
        <w:t xml:space="preserve"> </w:t>
      </w:r>
    </w:p>
    <w:p w:rsidR="00CD5C26" w:rsidRDefault="00025825" w:rsidP="00CD5C26">
      <w:pPr>
        <w:pStyle w:val="BodyText"/>
      </w:pPr>
      <w:r>
        <w:rPr>
          <w:noProof/>
          <w:lang w:eastAsia="en-AU"/>
        </w:rPr>
        <w:drawing>
          <wp:inline distT="0" distB="0" distL="0" distR="0" wp14:anchorId="0F2392FD" wp14:editId="62CAB758">
            <wp:extent cx="5448300" cy="3084302"/>
            <wp:effectExtent l="0" t="0" r="0" b="1905"/>
            <wp:docPr id="6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5"/>
                    <pic:cNvPicPr>
                      <a:picLocks noChangeAspect="1" noChangeArrowheads="1"/>
                    </pic:cNvPicPr>
                  </pic:nvPicPr>
                  <pic:blipFill rotWithShape="1">
                    <a:blip r:embed="rId22">
                      <a:extLst>
                        <a:ext uri="{28A0092B-C50C-407E-A947-70E740481C1C}">
                          <a14:useLocalDpi xmlns:a14="http://schemas.microsoft.com/office/drawing/2010/main" val="0"/>
                        </a:ext>
                      </a:extLst>
                    </a:blip>
                    <a:srcRect t="59587"/>
                    <a:stretch/>
                  </pic:blipFill>
                  <pic:spPr bwMode="auto">
                    <a:xfrm>
                      <a:off x="0" y="0"/>
                      <a:ext cx="5467546" cy="3095197"/>
                    </a:xfrm>
                    <a:prstGeom prst="rect">
                      <a:avLst/>
                    </a:prstGeom>
                    <a:noFill/>
                    <a:ln>
                      <a:noFill/>
                    </a:ln>
                    <a:extLst>
                      <a:ext uri="{53640926-AAD7-44D8-BBD7-CCE9431645EC}">
                        <a14:shadowObscured xmlns:a14="http://schemas.microsoft.com/office/drawing/2010/main"/>
                      </a:ext>
                    </a:extLst>
                  </pic:spPr>
                </pic:pic>
              </a:graphicData>
            </a:graphic>
          </wp:inline>
        </w:drawing>
      </w:r>
    </w:p>
    <w:p w:rsidR="00993244" w:rsidRDefault="00993244" w:rsidP="00CD5C26">
      <w:pPr>
        <w:pStyle w:val="BodyText"/>
      </w:pPr>
    </w:p>
    <w:p w:rsidR="00993244" w:rsidRDefault="00F74327" w:rsidP="00F74327">
      <w:pPr>
        <w:pStyle w:val="Caption"/>
        <w:keepNext w:val="0"/>
      </w:pPr>
      <w:r>
        <w:t xml:space="preserve">Figure </w:t>
      </w:r>
      <w:fldSimple w:instr=" SEQ Figure \* ARABIC ">
        <w:r w:rsidR="007F619D">
          <w:rPr>
            <w:noProof/>
          </w:rPr>
          <w:t>2</w:t>
        </w:r>
      </w:fldSimple>
      <w:r>
        <w:t>: Integrated Planning Framework</w:t>
      </w:r>
    </w:p>
    <w:p w:rsidR="00CD5C26" w:rsidRDefault="00CD5C26" w:rsidP="00CD5C26">
      <w:pPr>
        <w:pStyle w:val="Heading1"/>
      </w:pPr>
      <w:bookmarkStart w:id="5" w:name="_Toc463963264"/>
      <w:r>
        <w:t>THE STRUCTURE OF A COUNCIL PLAN</w:t>
      </w:r>
      <w:bookmarkEnd w:id="5"/>
    </w:p>
    <w:p w:rsidR="00CD5C26" w:rsidRDefault="00CD5C26" w:rsidP="00CD5C26">
      <w:pPr>
        <w:pStyle w:val="BodyText"/>
      </w:pPr>
      <w:r>
        <w:t>The structure of the Council Plan is really up to the preferences of the individual Council. Some Councils may wish to keep it brief, with supporting documents to supplement it.</w:t>
      </w:r>
    </w:p>
    <w:p w:rsidR="00CD5C26" w:rsidRDefault="00CD5C26" w:rsidP="00CD5C26">
      <w:pPr>
        <w:pStyle w:val="BodyText"/>
      </w:pPr>
      <w:r>
        <w:t>Others might want a “one stop shop” and have a single document to encapsulate the vision,</w:t>
      </w:r>
      <w:r w:rsidR="00EC7128">
        <w:t xml:space="preserve"> </w:t>
      </w:r>
      <w:r>
        <w:t>the strategy and the action plan.</w:t>
      </w:r>
    </w:p>
    <w:p w:rsidR="00CD5C26" w:rsidRDefault="00CD5C26" w:rsidP="00CD5C26">
      <w:pPr>
        <w:pStyle w:val="BodyText"/>
      </w:pPr>
      <w:r>
        <w:t xml:space="preserve">Whichever way </w:t>
      </w:r>
      <w:r w:rsidR="00F74327">
        <w:t>Council</w:t>
      </w:r>
      <w:r>
        <w:t xml:space="preserve"> decide to go, there are a number of elements that are critical to the readability and transparency of your Council Plan. A sample format is shown below.</w:t>
      </w:r>
    </w:p>
    <w:p w:rsidR="00CD5C26" w:rsidRPr="00025825" w:rsidRDefault="00CD5C26" w:rsidP="00CD5C26">
      <w:pPr>
        <w:pStyle w:val="BodyText"/>
        <w:rPr>
          <w:b/>
        </w:rPr>
      </w:pPr>
      <w:r w:rsidRPr="00025825">
        <w:rPr>
          <w:b/>
        </w:rPr>
        <w:t>Council Plan</w:t>
      </w:r>
    </w:p>
    <w:p w:rsidR="00CD5C26" w:rsidRPr="00025825" w:rsidRDefault="00CD5C26" w:rsidP="00025825">
      <w:pPr>
        <w:pStyle w:val="BodyText"/>
        <w:ind w:left="720"/>
        <w:rPr>
          <w:i/>
        </w:rPr>
      </w:pPr>
      <w:r w:rsidRPr="00025825">
        <w:rPr>
          <w:i/>
        </w:rPr>
        <w:t>Executive Summary</w:t>
      </w:r>
    </w:p>
    <w:p w:rsidR="00CD5C26" w:rsidRPr="00025825" w:rsidRDefault="00CD5C26" w:rsidP="00025825">
      <w:pPr>
        <w:pStyle w:val="BodyText"/>
        <w:ind w:left="720"/>
        <w:rPr>
          <w:i/>
        </w:rPr>
      </w:pPr>
      <w:r w:rsidRPr="00025825">
        <w:rPr>
          <w:i/>
        </w:rPr>
        <w:t>Introduction</w:t>
      </w:r>
    </w:p>
    <w:p w:rsidR="00CD5C26" w:rsidRDefault="00CD5C26" w:rsidP="00BE3621">
      <w:pPr>
        <w:pStyle w:val="ListBullet"/>
      </w:pPr>
      <w:r w:rsidRPr="00D867C8">
        <w:t>Council</w:t>
      </w:r>
      <w:r>
        <w:t xml:space="preserve"> Vision</w:t>
      </w:r>
    </w:p>
    <w:p w:rsidR="00CD5C26" w:rsidRDefault="00CD5C26" w:rsidP="00BE3621">
      <w:pPr>
        <w:pStyle w:val="ListBullet"/>
      </w:pPr>
      <w:r>
        <w:t>Purpose</w:t>
      </w:r>
    </w:p>
    <w:p w:rsidR="00CD5C26" w:rsidRDefault="00CD5C26" w:rsidP="00BE3621">
      <w:pPr>
        <w:pStyle w:val="ListBullet"/>
      </w:pPr>
      <w:r>
        <w:t>Values</w:t>
      </w:r>
    </w:p>
    <w:p w:rsidR="00BE3621" w:rsidRDefault="00BE3621">
      <w:pPr>
        <w:rPr>
          <w:i/>
        </w:rPr>
      </w:pPr>
      <w:r>
        <w:rPr>
          <w:i/>
        </w:rPr>
        <w:br w:type="page"/>
      </w:r>
    </w:p>
    <w:p w:rsidR="00CD5C26" w:rsidRPr="00025825" w:rsidRDefault="00CD5C26" w:rsidP="00025825">
      <w:pPr>
        <w:pStyle w:val="BodyText"/>
        <w:ind w:left="720"/>
        <w:rPr>
          <w:i/>
        </w:rPr>
      </w:pPr>
      <w:r w:rsidRPr="00025825">
        <w:rPr>
          <w:i/>
        </w:rPr>
        <w:lastRenderedPageBreak/>
        <w:t>Background information</w:t>
      </w:r>
    </w:p>
    <w:p w:rsidR="00CD5C26" w:rsidRDefault="00CD5C26" w:rsidP="00BE3621">
      <w:pPr>
        <w:pStyle w:val="ListBullet"/>
      </w:pPr>
      <w:r>
        <w:t>Where are we – description of location</w:t>
      </w:r>
    </w:p>
    <w:p w:rsidR="00CD5C26" w:rsidRDefault="00CD5C26" w:rsidP="00BE3621">
      <w:pPr>
        <w:pStyle w:val="ListBullet"/>
      </w:pPr>
      <w:r>
        <w:t>Our community – some general details about the community</w:t>
      </w:r>
    </w:p>
    <w:p w:rsidR="00CD5C26" w:rsidRDefault="00CD5C26" w:rsidP="00BE3621">
      <w:pPr>
        <w:pStyle w:val="ListBullet"/>
      </w:pPr>
      <w:r>
        <w:t xml:space="preserve">Who we are – Key decision makers of the Council – Councillors &amp; Executive </w:t>
      </w:r>
      <w:r w:rsidR="00EC7128">
        <w:t>t</w:t>
      </w:r>
      <w:r>
        <w:t>eam</w:t>
      </w:r>
    </w:p>
    <w:p w:rsidR="00CD5C26" w:rsidRDefault="00CD5C26" w:rsidP="00BE3621">
      <w:pPr>
        <w:pStyle w:val="ListBullet"/>
      </w:pPr>
      <w:r>
        <w:t>What we are – Brief details about the organisation</w:t>
      </w:r>
    </w:p>
    <w:p w:rsidR="00CD5C26" w:rsidRDefault="00CD5C26" w:rsidP="00BE3621">
      <w:pPr>
        <w:pStyle w:val="ListBullet"/>
      </w:pPr>
      <w:r>
        <w:t>What we do – Brief summary of what the Council does</w:t>
      </w:r>
    </w:p>
    <w:p w:rsidR="00CD5C26" w:rsidRPr="00025825" w:rsidRDefault="00CD5C26" w:rsidP="00025825">
      <w:pPr>
        <w:pStyle w:val="BodyText"/>
        <w:ind w:left="720"/>
        <w:rPr>
          <w:i/>
        </w:rPr>
      </w:pPr>
      <w:r w:rsidRPr="00025825">
        <w:rPr>
          <w:i/>
        </w:rPr>
        <w:t>Discussion of challenges and opportunities facing the Council</w:t>
      </w:r>
    </w:p>
    <w:p w:rsidR="00025825" w:rsidRDefault="00CD5C26" w:rsidP="00025825">
      <w:pPr>
        <w:pStyle w:val="BodyText"/>
        <w:ind w:left="720"/>
        <w:rPr>
          <w:i/>
        </w:rPr>
      </w:pPr>
      <w:r w:rsidRPr="00025825">
        <w:rPr>
          <w:i/>
        </w:rPr>
        <w:t xml:space="preserve">Where the Council Plan fits within the Council’s Integrated Planning Framework. </w:t>
      </w:r>
    </w:p>
    <w:p w:rsidR="00CD5C26" w:rsidRPr="00025825" w:rsidRDefault="00CD5C26" w:rsidP="00025825">
      <w:pPr>
        <w:pStyle w:val="BodyText"/>
        <w:ind w:left="720"/>
        <w:rPr>
          <w:i/>
        </w:rPr>
      </w:pPr>
      <w:r w:rsidRPr="00025825">
        <w:rPr>
          <w:i/>
        </w:rPr>
        <w:t>Strategic Section (grouped by Themes/Pillars/Key Directions)</w:t>
      </w:r>
    </w:p>
    <w:p w:rsidR="00CD5C26" w:rsidRDefault="00CD5C26" w:rsidP="00BE3621">
      <w:pPr>
        <w:pStyle w:val="ListBullet"/>
      </w:pPr>
      <w:r>
        <w:t>Themes /Pillars /Key Directions</w:t>
      </w:r>
    </w:p>
    <w:p w:rsidR="00CD5C26" w:rsidRDefault="00CD5C26" w:rsidP="00EC7128">
      <w:pPr>
        <w:pStyle w:val="ListBullet2"/>
        <w:spacing w:before="0" w:after="0"/>
      </w:pPr>
      <w:r>
        <w:t>Objectives/Aims of the Theme</w:t>
      </w:r>
    </w:p>
    <w:p w:rsidR="00CD5C26" w:rsidRDefault="00CD5C26" w:rsidP="00BE3621">
      <w:pPr>
        <w:pStyle w:val="ListBullet"/>
      </w:pPr>
      <w:r>
        <w:t>Key Strategies to achieve the objectives</w:t>
      </w:r>
    </w:p>
    <w:p w:rsidR="00CD5C26" w:rsidRDefault="00CD5C26" w:rsidP="00BE3621">
      <w:pPr>
        <w:pStyle w:val="ListBullet"/>
      </w:pPr>
      <w:r>
        <w:t>Four year Key Priority Actions (High Level)</w:t>
      </w:r>
    </w:p>
    <w:p w:rsidR="00CD5C26" w:rsidRDefault="00CD5C26" w:rsidP="00BE3621">
      <w:pPr>
        <w:pStyle w:val="ListBullet"/>
      </w:pPr>
      <w:r>
        <w:t>Performance Indictors/Targets</w:t>
      </w:r>
    </w:p>
    <w:p w:rsidR="00CD5C26" w:rsidRDefault="00CD5C26" w:rsidP="00BE3621">
      <w:pPr>
        <w:pStyle w:val="ListBulletIndented"/>
      </w:pPr>
      <w:r>
        <w:t>Output Indicators</w:t>
      </w:r>
    </w:p>
    <w:p w:rsidR="00CD5C26" w:rsidRDefault="00CD5C26" w:rsidP="00BE3621">
      <w:pPr>
        <w:pStyle w:val="ListBulletIndented"/>
      </w:pPr>
      <w:r>
        <w:t>Outcome indicators</w:t>
      </w:r>
    </w:p>
    <w:p w:rsidR="00CD5C26" w:rsidRDefault="00CD5C26" w:rsidP="00BE3621">
      <w:pPr>
        <w:pStyle w:val="ListBullet"/>
      </w:pPr>
      <w:r>
        <w:t>Supporting Strategic Plans</w:t>
      </w:r>
    </w:p>
    <w:p w:rsidR="00CD5C26" w:rsidRPr="00025825" w:rsidRDefault="00CD5C26" w:rsidP="00CD5C26">
      <w:pPr>
        <w:pStyle w:val="BodyText"/>
        <w:rPr>
          <w:b/>
        </w:rPr>
      </w:pPr>
      <w:r w:rsidRPr="00025825">
        <w:rPr>
          <w:b/>
        </w:rPr>
        <w:t>Strategic Resource Plan</w:t>
      </w:r>
    </w:p>
    <w:p w:rsidR="00CD5C26" w:rsidRDefault="00EC7128" w:rsidP="00CD5C26">
      <w:pPr>
        <w:pStyle w:val="BodyText"/>
      </w:pPr>
      <w:r>
        <w:t>The Strategic Resource Plan (SRP) forms part of a Council Plan and must be adopted no later than 30 June each year. The SRP outlines the financial and non financial resources that Council requires to achieve the strategic objectives described in the Council Plan. It must also take into account the resources required to deliver services and initiatives outlined in any other plan adopted by Council.</w:t>
      </w:r>
    </w:p>
    <w:p w:rsidR="00F74327" w:rsidRDefault="00EC7128" w:rsidP="00F74327">
      <w:pPr>
        <w:pStyle w:val="BodyText"/>
      </w:pPr>
      <w:r>
        <w:t xml:space="preserve">Council must have an SRP that covers at least the next four years so this makes it a rolling plan that must be undated every 4 years. The MAV program ensures alignment of the Council Plan to the SRP. </w:t>
      </w:r>
    </w:p>
    <w:p w:rsidR="00F74327" w:rsidRDefault="00F74327" w:rsidP="00F74327">
      <w:pPr>
        <w:pStyle w:val="BodyText"/>
      </w:pPr>
      <w:r>
        <w:t xml:space="preserve">A </w:t>
      </w:r>
      <w:r w:rsidRPr="00EC7128">
        <w:t>summary</w:t>
      </w:r>
      <w:r>
        <w:t xml:space="preserve"> of each section is detailed below.</w:t>
      </w:r>
    </w:p>
    <w:p w:rsidR="00CD5C26" w:rsidRDefault="00CD5C26" w:rsidP="00CD5C26">
      <w:pPr>
        <w:pStyle w:val="Heading2"/>
      </w:pPr>
      <w:bookmarkStart w:id="6" w:name="_Toc463963265"/>
      <w:r>
        <w:t>Executive Summary</w:t>
      </w:r>
      <w:bookmarkEnd w:id="6"/>
    </w:p>
    <w:p w:rsidR="00CD5C26" w:rsidRDefault="00CD5C26" w:rsidP="00CD5C26">
      <w:pPr>
        <w:pStyle w:val="BodyText"/>
      </w:pPr>
      <w:r>
        <w:t xml:space="preserve">This may be all that some people read of the document so it should concisely </w:t>
      </w:r>
      <w:r w:rsidR="00D052E4">
        <w:t>summarise:</w:t>
      </w:r>
    </w:p>
    <w:p w:rsidR="00CD5C26" w:rsidRPr="00D867C8" w:rsidRDefault="00CD5C26" w:rsidP="00BE3621">
      <w:pPr>
        <w:pStyle w:val="ListBullet"/>
      </w:pPr>
      <w:r w:rsidRPr="00D867C8">
        <w:t>The unique aspects of the community</w:t>
      </w:r>
    </w:p>
    <w:p w:rsidR="00CD5C26" w:rsidRPr="00D867C8" w:rsidRDefault="00CD5C26" w:rsidP="00BE3621">
      <w:pPr>
        <w:pStyle w:val="ListBullet"/>
      </w:pPr>
      <w:r w:rsidRPr="00D867C8">
        <w:t>The long term vision for the Council vs current reality</w:t>
      </w:r>
    </w:p>
    <w:p w:rsidR="00CD5C26" w:rsidRPr="00D867C8" w:rsidRDefault="00CD5C26" w:rsidP="00BE3621">
      <w:pPr>
        <w:pStyle w:val="ListBullet"/>
      </w:pPr>
      <w:r w:rsidRPr="00D867C8">
        <w:t>The major challenges &amp; opportunities being faced (identify priorities)</w:t>
      </w:r>
    </w:p>
    <w:p w:rsidR="00CD5C26" w:rsidRPr="00D867C8" w:rsidRDefault="00CD5C26" w:rsidP="00BE3621">
      <w:pPr>
        <w:pStyle w:val="ListBullet"/>
      </w:pPr>
      <w:r w:rsidRPr="00D867C8">
        <w:t>How is the Council planning to respond to close the ‘gaps’?</w:t>
      </w:r>
    </w:p>
    <w:p w:rsidR="00CD5C26" w:rsidRPr="00D867C8" w:rsidRDefault="00CD5C26" w:rsidP="00BE3621">
      <w:pPr>
        <w:pStyle w:val="ListBullet"/>
      </w:pPr>
      <w:r w:rsidRPr="00D867C8">
        <w:t>Will it be business as usual or how will Council implement strategic change?</w:t>
      </w:r>
    </w:p>
    <w:p w:rsidR="00CD5C26" w:rsidRDefault="00CD5C26" w:rsidP="00CD5C26">
      <w:pPr>
        <w:pStyle w:val="Heading2"/>
      </w:pPr>
      <w:bookmarkStart w:id="7" w:name="_Toc463963266"/>
      <w:r>
        <w:t>Introduction</w:t>
      </w:r>
      <w:bookmarkEnd w:id="7"/>
    </w:p>
    <w:p w:rsidR="00CD5C26" w:rsidRDefault="00CD5C26" w:rsidP="00CD5C26">
      <w:pPr>
        <w:pStyle w:val="Heading3"/>
      </w:pPr>
      <w:bookmarkStart w:id="8" w:name="_Toc463963267"/>
      <w:r>
        <w:t>Council Vision</w:t>
      </w:r>
      <w:bookmarkEnd w:id="8"/>
    </w:p>
    <w:p w:rsidR="00CD5C26" w:rsidRDefault="00CD5C26" w:rsidP="00CD5C26">
      <w:pPr>
        <w:pStyle w:val="BodyText"/>
      </w:pPr>
      <w:r>
        <w:t xml:space="preserve">The Council vision is a statement of the “future state” for the municipality. It should not be confused with the Community </w:t>
      </w:r>
      <w:r w:rsidR="00F74327">
        <w:t>Plan</w:t>
      </w:r>
      <w:r>
        <w:t xml:space="preserve"> but should clearly relate to it.</w:t>
      </w:r>
    </w:p>
    <w:p w:rsidR="00CD5C26" w:rsidRDefault="00CD5C26" w:rsidP="00CD5C26">
      <w:pPr>
        <w:pStyle w:val="BodyText"/>
      </w:pPr>
      <w:r>
        <w:lastRenderedPageBreak/>
        <w:t xml:space="preserve">The vision may be a short, memorable phrase e.g. “The most liveable city” or it might be </w:t>
      </w:r>
      <w:r w:rsidR="00D052E4">
        <w:t>a “pen</w:t>
      </w:r>
      <w:r>
        <w:t xml:space="preserve"> portrait” picture of how life might be in the municipality in the future. It is recommended to keep this down to a maximum of 1 – 2 paragraphs.</w:t>
      </w:r>
    </w:p>
    <w:p w:rsidR="00CD5C26" w:rsidRDefault="00CD5C26" w:rsidP="00CD5C26">
      <w:pPr>
        <w:pStyle w:val="Heading3"/>
      </w:pPr>
      <w:bookmarkStart w:id="9" w:name="_Toc463963268"/>
      <w:r>
        <w:t>Council Purpose and Values</w:t>
      </w:r>
      <w:bookmarkEnd w:id="9"/>
    </w:p>
    <w:p w:rsidR="00CD5C26" w:rsidRDefault="00CD5C26" w:rsidP="00CD5C26">
      <w:pPr>
        <w:pStyle w:val="BodyText"/>
      </w:pPr>
      <w:r>
        <w:t>Statements of the purpose of Council and its Corporate Values</w:t>
      </w:r>
    </w:p>
    <w:p w:rsidR="00CD5C26" w:rsidRDefault="00CD5C26" w:rsidP="00CD5C26">
      <w:pPr>
        <w:pStyle w:val="Heading2"/>
      </w:pPr>
      <w:bookmarkStart w:id="10" w:name="_Toc463963269"/>
      <w:r>
        <w:t>Background Information</w:t>
      </w:r>
      <w:bookmarkEnd w:id="10"/>
    </w:p>
    <w:p w:rsidR="00CD5C26" w:rsidRDefault="00CD5C26" w:rsidP="00CD5C26">
      <w:pPr>
        <w:pStyle w:val="BodyText"/>
      </w:pPr>
      <w:r>
        <w:t>The Council Plan is not the annual report and should not dwell on recent Council activities. However, in order to set the scene it is useful to provide a brief description of the profile of the municipality and highlight any unique features such key industries, geographic constraints or demographic abnormalities.</w:t>
      </w:r>
    </w:p>
    <w:p w:rsidR="00CD5C26" w:rsidRDefault="00CD5C26" w:rsidP="00CD5C26">
      <w:pPr>
        <w:pStyle w:val="BodyText"/>
      </w:pPr>
      <w:r>
        <w:t>This section may also include an overview of the</w:t>
      </w:r>
      <w:r w:rsidR="00D867C8">
        <w:t xml:space="preserve"> Mayor,</w:t>
      </w:r>
      <w:r>
        <w:t xml:space="preserve"> Councillors, Senior Leadership Team and the role of the Council.</w:t>
      </w:r>
    </w:p>
    <w:p w:rsidR="00CD5C26" w:rsidRDefault="00CD5C26" w:rsidP="00726680">
      <w:pPr>
        <w:pStyle w:val="Heading2"/>
      </w:pPr>
      <w:bookmarkStart w:id="11" w:name="_Toc463963270"/>
      <w:r>
        <w:t>Discussion of challenges and opportunities facing the Council</w:t>
      </w:r>
      <w:bookmarkEnd w:id="11"/>
    </w:p>
    <w:p w:rsidR="00CD5C26" w:rsidRDefault="00CD5C26" w:rsidP="00CD5C26">
      <w:pPr>
        <w:pStyle w:val="BodyText"/>
      </w:pPr>
      <w:r>
        <w:t>Having set the scene, it is appropriate to present the challenges and opportunities facing the Council, now and into the future. These might be issues that are challenging all councils such as financial sustainability</w:t>
      </w:r>
      <w:r w:rsidR="00D867C8">
        <w:t>, impact of rate capping, service planning</w:t>
      </w:r>
      <w:r>
        <w:t xml:space="preserve"> or online service delivery or they may be specific to the region such as local job losses or water management issues.</w:t>
      </w:r>
    </w:p>
    <w:p w:rsidR="00CD5C26" w:rsidRDefault="00CD5C26" w:rsidP="00CD5C26">
      <w:pPr>
        <w:pStyle w:val="Heading3"/>
      </w:pPr>
      <w:bookmarkStart w:id="12" w:name="_Toc463963271"/>
      <w:r>
        <w:t>External (Global/Societal</w:t>
      </w:r>
      <w:r w:rsidR="00D052E4">
        <w:t>) Issues</w:t>
      </w:r>
      <w:bookmarkEnd w:id="12"/>
    </w:p>
    <w:p w:rsidR="00CD5C26" w:rsidRDefault="00CD5C26" w:rsidP="00CD5C26">
      <w:pPr>
        <w:pStyle w:val="BodyText"/>
      </w:pPr>
      <w:r>
        <w:t>External influences are impacting on Local Governments capacity to deliver services in an ongoing sustainable manner. The Council Plan should be developed recognizing these influences. Some of the external influences which may affect your Council include:</w:t>
      </w:r>
    </w:p>
    <w:p w:rsidR="00CD5C26" w:rsidRDefault="00CD5C26" w:rsidP="00BE3621">
      <w:pPr>
        <w:pStyle w:val="ListBullet"/>
      </w:pPr>
      <w:r>
        <w:t>Demographic changes – Ageing population, Gen X, Y …,</w:t>
      </w:r>
    </w:p>
    <w:p w:rsidR="00CD5C26" w:rsidRDefault="00CD5C26" w:rsidP="00BE3621">
      <w:pPr>
        <w:pStyle w:val="ListBullet"/>
      </w:pPr>
      <w:r>
        <w:t>Environment challenges ‐ Low carbon future, peak oil, climate change, ‘green’ focus</w:t>
      </w:r>
    </w:p>
    <w:p w:rsidR="00CD5C26" w:rsidRDefault="00CD5C26" w:rsidP="00BE3621">
      <w:pPr>
        <w:pStyle w:val="ListBullet"/>
      </w:pPr>
      <w:r>
        <w:t>Changing community and social expectations</w:t>
      </w:r>
    </w:p>
    <w:p w:rsidR="00CD5C26" w:rsidRDefault="00CD5C26" w:rsidP="00BE3621">
      <w:pPr>
        <w:pStyle w:val="ListBullet"/>
      </w:pPr>
      <w:r>
        <w:t>The community wanting more control or influence over decisions made by Council</w:t>
      </w:r>
    </w:p>
    <w:p w:rsidR="00CD5C26" w:rsidRDefault="00CD5C26" w:rsidP="00BE3621">
      <w:pPr>
        <w:pStyle w:val="ListBullet"/>
      </w:pPr>
      <w:r>
        <w:t>Skills replacement &amp; knowledge retention challenges associated with an aging workforce or remote locations.</w:t>
      </w:r>
    </w:p>
    <w:p w:rsidR="00CD5C26" w:rsidRDefault="00CD5C26" w:rsidP="00BE3621">
      <w:pPr>
        <w:pStyle w:val="ListBullet"/>
      </w:pPr>
      <w:r>
        <w:t>Community demands for higher levels of service and infrastructure improvements</w:t>
      </w:r>
    </w:p>
    <w:p w:rsidR="00CD5C26" w:rsidRDefault="00CD5C26" w:rsidP="00BE3621">
      <w:pPr>
        <w:pStyle w:val="ListBullet"/>
      </w:pPr>
      <w:r>
        <w:t>Staying abreast of the rate of change (Communications, transport, legislative, etc)</w:t>
      </w:r>
    </w:p>
    <w:p w:rsidR="00CD5C26" w:rsidRDefault="00CD5C26" w:rsidP="00BE3621">
      <w:pPr>
        <w:pStyle w:val="ListBullet"/>
      </w:pPr>
      <w:r>
        <w:t>Tighter public sector funding in the future</w:t>
      </w:r>
    </w:p>
    <w:p w:rsidR="00CD5C26" w:rsidRDefault="00CD5C26" w:rsidP="00BE3621">
      <w:pPr>
        <w:pStyle w:val="ListBullet"/>
      </w:pPr>
      <w:r>
        <w:t>Pressure on Councils to retain their identity and independence</w:t>
      </w:r>
    </w:p>
    <w:p w:rsidR="00CD5C26" w:rsidRDefault="00CD5C26" w:rsidP="00BE3621">
      <w:pPr>
        <w:pStyle w:val="ListBullet"/>
      </w:pPr>
      <w:r>
        <w:t>Cost shifting by other levels of government</w:t>
      </w:r>
    </w:p>
    <w:p w:rsidR="00CD5C26" w:rsidRDefault="00CD5C26" w:rsidP="00BE3621">
      <w:pPr>
        <w:pStyle w:val="ListBullet"/>
      </w:pPr>
      <w:r>
        <w:t>$2.3 billion unfunded community infrastructure gap</w:t>
      </w:r>
    </w:p>
    <w:p w:rsidR="00CD5C26" w:rsidRDefault="00CD5C26" w:rsidP="00BE3621">
      <w:pPr>
        <w:pStyle w:val="ListBullet"/>
      </w:pPr>
      <w:r>
        <w:t>Future superannuation liabilities</w:t>
      </w:r>
    </w:p>
    <w:p w:rsidR="00CD5C26" w:rsidRDefault="00CD5C26" w:rsidP="00BE3621">
      <w:pPr>
        <w:pStyle w:val="ListBullet"/>
      </w:pPr>
      <w:r>
        <w:t>Criticism from external agencies (such as VAGO) regarding poor performance reporting</w:t>
      </w:r>
    </w:p>
    <w:p w:rsidR="00D867C8" w:rsidRDefault="00D867C8" w:rsidP="00BE3621">
      <w:pPr>
        <w:pStyle w:val="ListBullet"/>
      </w:pPr>
      <w:r>
        <w:t>Impacts of rate capping on capacity to provide services or manage assets.</w:t>
      </w:r>
    </w:p>
    <w:p w:rsidR="00CD5C26" w:rsidRDefault="00CD5C26" w:rsidP="00CD5C26">
      <w:pPr>
        <w:pStyle w:val="Heading3"/>
      </w:pPr>
      <w:bookmarkStart w:id="13" w:name="_Toc463963272"/>
      <w:r>
        <w:lastRenderedPageBreak/>
        <w:t>Internal (Community Well‐Being) Issues</w:t>
      </w:r>
      <w:bookmarkEnd w:id="13"/>
    </w:p>
    <w:p w:rsidR="00CD5C26" w:rsidRDefault="00CD5C26" w:rsidP="00CD5C26">
      <w:pPr>
        <w:pStyle w:val="BodyText"/>
      </w:pPr>
      <w:r>
        <w:t xml:space="preserve">The community and the Council will have expectations in relation to outcomes they want to achieve. As a result of the elections, new Councillors may have a platform to achieve certain outcomes, </w:t>
      </w:r>
      <w:r w:rsidR="005C3979">
        <w:t>t</w:t>
      </w:r>
      <w:r>
        <w:t>here will also be legacy issues that remain outstanding from the previous Council</w:t>
      </w:r>
      <w:r w:rsidR="00BE3621">
        <w:t>,</w:t>
      </w:r>
      <w:r>
        <w:t xml:space="preserve"> as well as ongoing programs that will need to be delivered.</w:t>
      </w:r>
    </w:p>
    <w:p w:rsidR="00CD5C26" w:rsidRDefault="00CD5C26" w:rsidP="00CD5C26">
      <w:pPr>
        <w:pStyle w:val="BodyText"/>
      </w:pPr>
      <w:r>
        <w:t>Where they have a significant impact on the development of the Council Plan they should be discussed and key issues identified.</w:t>
      </w:r>
    </w:p>
    <w:p w:rsidR="00CD5C26" w:rsidRDefault="00CD5C26" w:rsidP="00CD5C26">
      <w:pPr>
        <w:pStyle w:val="Heading2"/>
      </w:pPr>
      <w:bookmarkStart w:id="14" w:name="_Toc463963273"/>
      <w:r>
        <w:t>Council Plan Fit</w:t>
      </w:r>
      <w:bookmarkEnd w:id="14"/>
    </w:p>
    <w:p w:rsidR="00CD5C26" w:rsidRDefault="00CD5C26" w:rsidP="00CD5C26">
      <w:pPr>
        <w:pStyle w:val="BodyText"/>
      </w:pPr>
      <w:r>
        <w:t>It is important to clearly articulate where the Council Plan fits in Council’s integrated planning framework. This shows the status of the Plan to the reader and provides the linkages and connections to other Council strategies and documents.</w:t>
      </w:r>
      <w:r w:rsidR="00BE3621">
        <w:t xml:space="preserve"> An example of an Integrated Planning Framework at a high level:</w:t>
      </w:r>
    </w:p>
    <w:p w:rsidR="00BE3621" w:rsidRDefault="00BE3621" w:rsidP="00CD5C26">
      <w:pPr>
        <w:pStyle w:val="BodyText"/>
      </w:pPr>
    </w:p>
    <w:p w:rsidR="00BE3621" w:rsidRDefault="00BE3621" w:rsidP="00BE3621">
      <w:pPr>
        <w:pStyle w:val="BodyText"/>
        <w:jc w:val="center"/>
      </w:pPr>
      <w:r>
        <w:rPr>
          <w:noProof/>
          <w:lang w:eastAsia="en-AU"/>
        </w:rPr>
        <w:drawing>
          <wp:inline distT="0" distB="0" distL="0" distR="0" wp14:anchorId="13606A2F" wp14:editId="74D638AE">
            <wp:extent cx="4537381" cy="4267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2299" t="19704" r="6748" b="10234"/>
                    <a:stretch/>
                  </pic:blipFill>
                  <pic:spPr bwMode="auto">
                    <a:xfrm>
                      <a:off x="0" y="0"/>
                      <a:ext cx="4558677" cy="4287228"/>
                    </a:xfrm>
                    <a:prstGeom prst="rect">
                      <a:avLst/>
                    </a:prstGeom>
                    <a:ln>
                      <a:noFill/>
                    </a:ln>
                    <a:extLst>
                      <a:ext uri="{53640926-AAD7-44D8-BBD7-CCE9431645EC}">
                        <a14:shadowObscured xmlns:a14="http://schemas.microsoft.com/office/drawing/2010/main"/>
                      </a:ext>
                    </a:extLst>
                  </pic:spPr>
                </pic:pic>
              </a:graphicData>
            </a:graphic>
          </wp:inline>
        </w:drawing>
      </w:r>
    </w:p>
    <w:p w:rsidR="00BE3621" w:rsidRDefault="00BE3621" w:rsidP="00BE3621">
      <w:pPr>
        <w:pStyle w:val="Caption"/>
        <w:keepNext w:val="0"/>
      </w:pPr>
      <w:r>
        <w:t xml:space="preserve">Figure </w:t>
      </w:r>
      <w:fldSimple w:instr=" SEQ Figure \* ARABIC ">
        <w:r w:rsidR="007F619D">
          <w:rPr>
            <w:noProof/>
          </w:rPr>
          <w:t>3</w:t>
        </w:r>
      </w:fldSimple>
      <w:r>
        <w:t>: Integrated Planning Framework – High Level</w:t>
      </w:r>
    </w:p>
    <w:p w:rsidR="00BE3621" w:rsidRPr="00BE3621" w:rsidRDefault="00BE3621" w:rsidP="00BE3621">
      <w:pPr>
        <w:pStyle w:val="BodyText"/>
      </w:pPr>
    </w:p>
    <w:p w:rsidR="00CD5C26" w:rsidRDefault="00CD5C26" w:rsidP="00CD5C26">
      <w:pPr>
        <w:pStyle w:val="Heading2"/>
      </w:pPr>
      <w:bookmarkStart w:id="15" w:name="_Toc463963274"/>
      <w:r>
        <w:lastRenderedPageBreak/>
        <w:t>Strategic Section</w:t>
      </w:r>
      <w:bookmarkEnd w:id="15"/>
    </w:p>
    <w:p w:rsidR="00CD5C26" w:rsidRDefault="00CD5C26" w:rsidP="00CD5C26">
      <w:pPr>
        <w:pStyle w:val="Heading3"/>
      </w:pPr>
      <w:bookmarkStart w:id="16" w:name="_Toc463963275"/>
      <w:r>
        <w:t>Grouping of issues by themes</w:t>
      </w:r>
      <w:bookmarkEnd w:id="16"/>
    </w:p>
    <w:p w:rsidR="00CD5C26" w:rsidRDefault="00CD5C26" w:rsidP="00CD5C26">
      <w:pPr>
        <w:pStyle w:val="BodyText"/>
      </w:pPr>
      <w:r>
        <w:t>Given the enormous range of responsibilities of local government it is necessary to break the document down into chapters or “themes”. These might reflect:</w:t>
      </w:r>
    </w:p>
    <w:p w:rsidR="00CD5C26" w:rsidRDefault="00CD5C26" w:rsidP="00CD5C26">
      <w:pPr>
        <w:pStyle w:val="BodyText"/>
      </w:pPr>
    </w:p>
    <w:p w:rsidR="00CD5C26" w:rsidRDefault="00CD5C26" w:rsidP="00BE3621">
      <w:pPr>
        <w:pStyle w:val="ListBullet"/>
      </w:pPr>
      <w:r>
        <w:t xml:space="preserve">The </w:t>
      </w:r>
      <w:r w:rsidR="004E1B6A">
        <w:t>Directorates</w:t>
      </w:r>
      <w:r>
        <w:t xml:space="preserve"> of the Councils</w:t>
      </w:r>
    </w:p>
    <w:p w:rsidR="00CD5C26" w:rsidRDefault="00D867C8" w:rsidP="00BE3621">
      <w:pPr>
        <w:pStyle w:val="ListBulletIndented"/>
      </w:pPr>
      <w:r>
        <w:t>S</w:t>
      </w:r>
      <w:r w:rsidR="00CD5C26">
        <w:t>ustainability, Community Development, Assets, Governance, etc</w:t>
      </w:r>
    </w:p>
    <w:p w:rsidR="00CD5C26" w:rsidRDefault="00CD5C26" w:rsidP="00BE3621">
      <w:pPr>
        <w:pStyle w:val="ListBullet"/>
      </w:pPr>
      <w:r>
        <w:t>Community or services focused to reflect the key strategic objectives of the vision</w:t>
      </w:r>
    </w:p>
    <w:p w:rsidR="00CD5C26" w:rsidRDefault="00CD5C26" w:rsidP="00BE3621">
      <w:pPr>
        <w:pStyle w:val="ListBulletIndented"/>
      </w:pPr>
      <w:r>
        <w:t>Healthier communities, Accessibility, Sustainability, Leadership, Economic</w:t>
      </w:r>
      <w:r w:rsidR="00D867C8">
        <w:t xml:space="preserve"> </w:t>
      </w:r>
      <w:r>
        <w:t>Development, etc.</w:t>
      </w:r>
    </w:p>
    <w:p w:rsidR="00CD5C26" w:rsidRDefault="00CD5C26" w:rsidP="00CD5C26">
      <w:pPr>
        <w:pStyle w:val="BodyText"/>
      </w:pPr>
      <w:r>
        <w:t>The number of themes is dependent upon the Council. Experience indicates that there can be as few as four or as many as ten.</w:t>
      </w:r>
    </w:p>
    <w:p w:rsidR="00CD5C26" w:rsidRDefault="00CD5C26" w:rsidP="00CD5C26">
      <w:pPr>
        <w:pStyle w:val="BodyText"/>
      </w:pPr>
      <w:r>
        <w:t>Whatever themes or headings the Council chooses to use there will need to be one that deals with “how the Council conducts its business” or Corporate Governance. This will pick up internal issues of development of social media, regional collaboration, online service delivery and innovative financial strategies.</w:t>
      </w:r>
    </w:p>
    <w:p w:rsidR="00CD5C26" w:rsidRDefault="00CD5C26" w:rsidP="00CD5C26">
      <w:pPr>
        <w:pStyle w:val="Heading3"/>
      </w:pPr>
      <w:bookmarkStart w:id="17" w:name="_Toc463963276"/>
      <w:r>
        <w:t>Objectives</w:t>
      </w:r>
      <w:bookmarkEnd w:id="17"/>
    </w:p>
    <w:p w:rsidR="00CD5C26" w:rsidRDefault="00CD5C26" w:rsidP="00CD5C26">
      <w:pPr>
        <w:pStyle w:val="BodyText"/>
      </w:pPr>
      <w:r>
        <w:t>Each theme should have one clear strategic objective describing the future outcome Council seeks in that area.</w:t>
      </w:r>
    </w:p>
    <w:p w:rsidR="00CD5C26" w:rsidRDefault="00CD5C26" w:rsidP="00CD5C26">
      <w:pPr>
        <w:pStyle w:val="Heading3"/>
      </w:pPr>
      <w:bookmarkStart w:id="18" w:name="_Toc463963277"/>
      <w:r>
        <w:t>Strategies</w:t>
      </w:r>
      <w:bookmarkEnd w:id="18"/>
    </w:p>
    <w:p w:rsidR="00CD5C26" w:rsidRDefault="00CD5C26" w:rsidP="00CD5C26">
      <w:pPr>
        <w:pStyle w:val="BodyText"/>
      </w:pPr>
      <w:r>
        <w:t>As Themes or Pillars cover a range of Council activities it is appropriate to list a number of strategies under each Theme area of the Council Plan. These will be high level but give a clear indication of how Council plans to achieve its objective.</w:t>
      </w:r>
    </w:p>
    <w:p w:rsidR="00CD5C26" w:rsidRDefault="00CD5C26" w:rsidP="00CD5C26">
      <w:pPr>
        <w:pStyle w:val="BodyText"/>
      </w:pPr>
      <w:r>
        <w:t>Objectives describe the future, Strategies describe how it will be achieved.</w:t>
      </w:r>
    </w:p>
    <w:p w:rsidR="00CD5C26" w:rsidRDefault="00CD5C26" w:rsidP="00CD5C26">
      <w:pPr>
        <w:pStyle w:val="Heading3"/>
      </w:pPr>
      <w:bookmarkStart w:id="19" w:name="_Toc463963278"/>
      <w:r>
        <w:t>Key Priority Activities</w:t>
      </w:r>
      <w:bookmarkEnd w:id="19"/>
    </w:p>
    <w:p w:rsidR="00CD5C26" w:rsidRDefault="00CD5C26" w:rsidP="00CD5C26">
      <w:pPr>
        <w:pStyle w:val="BodyText"/>
      </w:pPr>
      <w:r>
        <w:t>Under each theme Council will identify a number of Key Priority Activities which will be in addition to business as usual and will most contribute to the achievement of the Objective.</w:t>
      </w:r>
    </w:p>
    <w:p w:rsidR="00CD5C26" w:rsidRDefault="00CD5C26" w:rsidP="00CD5C26">
      <w:pPr>
        <w:pStyle w:val="BodyText"/>
      </w:pPr>
      <w:r>
        <w:t>Some Councils identify one year priority activities which are reviewed each year of the 4 year Council Plan whilst other Councils identify Key Priority Activities which may cover the full 4 years of the Plan. Either are acceptable.</w:t>
      </w:r>
    </w:p>
    <w:p w:rsidR="00CD5C26" w:rsidRDefault="00CD5C26" w:rsidP="00CD5C26">
      <w:pPr>
        <w:pStyle w:val="Heading3"/>
      </w:pPr>
      <w:bookmarkStart w:id="20" w:name="_Toc463963279"/>
      <w:r>
        <w:t>Strategic Performance Indicators and Targets</w:t>
      </w:r>
      <w:bookmarkEnd w:id="20"/>
    </w:p>
    <w:p w:rsidR="00CD5C26" w:rsidRDefault="00CD5C26" w:rsidP="00CD5C26">
      <w:pPr>
        <w:pStyle w:val="BodyText"/>
      </w:pPr>
      <w:r>
        <w:t>Performance Indicators included in the Council Plan should be framed to monitoring progress towards achieving Council’s Objectives and Strategic Outcomes.</w:t>
      </w:r>
    </w:p>
    <w:p w:rsidR="00CD5C26" w:rsidRDefault="00CD5C26" w:rsidP="00CD5C26">
      <w:pPr>
        <w:pStyle w:val="BodyText"/>
      </w:pPr>
      <w:r>
        <w:t>Council should consider incorporating two types of performance indicators into each themed area which can be used to monitor progress against the achievement of the objective.</w:t>
      </w:r>
    </w:p>
    <w:p w:rsidR="00CD5C26" w:rsidRDefault="00CD5C26" w:rsidP="00025923">
      <w:pPr>
        <w:pStyle w:val="Heading4"/>
        <w:ind w:hanging="851"/>
      </w:pPr>
      <w:r>
        <w:lastRenderedPageBreak/>
        <w:t>Output Indicators</w:t>
      </w:r>
    </w:p>
    <w:p w:rsidR="00CD5C26" w:rsidRDefault="00CD5C26" w:rsidP="00CD5C26">
      <w:pPr>
        <w:pStyle w:val="BodyText"/>
      </w:pPr>
      <w:r>
        <w:t>Output indicators show the results of the program inputs. Indicators published in the Council</w:t>
      </w:r>
    </w:p>
    <w:p w:rsidR="00CD5C26" w:rsidRDefault="00CD5C26" w:rsidP="00CD5C26">
      <w:pPr>
        <w:pStyle w:val="BodyText"/>
      </w:pPr>
      <w:r>
        <w:t>Plan should be predominantly output indicators.</w:t>
      </w:r>
    </w:p>
    <w:p w:rsidR="00CD5C26" w:rsidRDefault="00CD5C26" w:rsidP="00025923">
      <w:pPr>
        <w:pStyle w:val="Heading4"/>
        <w:ind w:hanging="851"/>
      </w:pPr>
      <w:r>
        <w:t>Outcome Indicators</w:t>
      </w:r>
    </w:p>
    <w:p w:rsidR="00CD5C26" w:rsidRDefault="00CD5C26" w:rsidP="00CD5C26">
      <w:pPr>
        <w:pStyle w:val="BodyText"/>
      </w:pPr>
      <w:r>
        <w:t>Outcome indicators show progress towards achieving the objective</w:t>
      </w:r>
    </w:p>
    <w:p w:rsidR="00CD5C26" w:rsidRDefault="00CD5C26" w:rsidP="00025923">
      <w:pPr>
        <w:pStyle w:val="Heading4"/>
        <w:ind w:hanging="851"/>
      </w:pPr>
      <w:r>
        <w:t>Targets</w:t>
      </w:r>
    </w:p>
    <w:p w:rsidR="00CD5C26" w:rsidRDefault="00CD5C26" w:rsidP="00CD5C26">
      <w:pPr>
        <w:pStyle w:val="BodyText"/>
      </w:pPr>
      <w:r>
        <w:t>A target is a pre‐determined set level of performance which the Council wishes to achieve during the period of the Plan. It is good practice to explain the logic of the target.</w:t>
      </w:r>
    </w:p>
    <w:p w:rsidR="00CD5C26" w:rsidRDefault="00CD5C26" w:rsidP="0020524F">
      <w:pPr>
        <w:pStyle w:val="Heading3"/>
      </w:pPr>
      <w:bookmarkStart w:id="21" w:name="_Toc463963280"/>
      <w:r>
        <w:t>Supporting Strategic Plans</w:t>
      </w:r>
      <w:bookmarkEnd w:id="21"/>
    </w:p>
    <w:p w:rsidR="00CD5C26" w:rsidRDefault="00CD5C26" w:rsidP="00CD5C26">
      <w:pPr>
        <w:pStyle w:val="BodyText"/>
      </w:pPr>
      <w:r>
        <w:t>A summary of the Strategies and Plans which were used as supporting information during the development of the Council Plan should be referenced in the Plan</w:t>
      </w:r>
    </w:p>
    <w:p w:rsidR="00CD5C26" w:rsidRDefault="00CD5C26" w:rsidP="0020524F">
      <w:pPr>
        <w:pStyle w:val="Heading1"/>
      </w:pPr>
      <w:bookmarkStart w:id="22" w:name="_Toc463963281"/>
      <w:r>
        <w:t>COUNCIL PLAN DEVELOPMENT PRINCIPLES</w:t>
      </w:r>
      <w:bookmarkEnd w:id="22"/>
    </w:p>
    <w:p w:rsidR="00CD5C26" w:rsidRDefault="00CD5C26" w:rsidP="00CD5C26">
      <w:pPr>
        <w:pStyle w:val="BodyText"/>
      </w:pPr>
      <w:r>
        <w:t>When preparing the Council Plan it is important to keep in mind some key considerations. It is the Peak Plan for Council so it should clearly identify:</w:t>
      </w:r>
    </w:p>
    <w:p w:rsidR="00CD5C26" w:rsidRDefault="00025923" w:rsidP="00025923">
      <w:pPr>
        <w:pStyle w:val="ListBullet2"/>
      </w:pPr>
      <w:r>
        <w:t>W</w:t>
      </w:r>
      <w:r w:rsidR="00CD5C26">
        <w:t>hat the Council is planning to achieve in the next 4 years and beyond including defining the outcomes</w:t>
      </w:r>
    </w:p>
    <w:p w:rsidR="00CD5C26" w:rsidRDefault="00CD5C26" w:rsidP="00025923">
      <w:pPr>
        <w:pStyle w:val="ListBullet2"/>
      </w:pPr>
      <w:r>
        <w:t>How the Council will takes into account the community priorities</w:t>
      </w:r>
    </w:p>
    <w:p w:rsidR="00CD5C26" w:rsidRDefault="00CD5C26" w:rsidP="00025923">
      <w:pPr>
        <w:pStyle w:val="ListBullet2"/>
      </w:pPr>
      <w:r>
        <w:t>The linkages between the Council Plan and other key plans of Council such as the Municipal Public Health Plan, Strategic Resource Plan, Long Term Financial Plan, Budget and Strategic Service Plans as well as community planning and regional input</w:t>
      </w:r>
    </w:p>
    <w:p w:rsidR="00CD5C26" w:rsidRDefault="00CD5C26" w:rsidP="00025923">
      <w:pPr>
        <w:pStyle w:val="ListBullet2"/>
      </w:pPr>
      <w:r>
        <w:t>Key priorities for the Council to address in the next four years (including financial sustainability and organisational capacity)</w:t>
      </w:r>
    </w:p>
    <w:p w:rsidR="00CD5C26" w:rsidRDefault="00CD5C26" w:rsidP="00025923">
      <w:pPr>
        <w:pStyle w:val="ListBullet2"/>
      </w:pPr>
      <w:r>
        <w:t>How the Council will deliver better services to the community</w:t>
      </w:r>
    </w:p>
    <w:p w:rsidR="00CD5C26" w:rsidRDefault="00CD5C26" w:rsidP="00025923">
      <w:pPr>
        <w:pStyle w:val="ListBullet2"/>
      </w:pPr>
      <w:r>
        <w:t>How will Council do more with less (productivity)</w:t>
      </w:r>
    </w:p>
    <w:p w:rsidR="00CD5C26" w:rsidRDefault="00CD5C26" w:rsidP="00025923">
      <w:pPr>
        <w:pStyle w:val="ListBullet2"/>
      </w:pPr>
      <w:r>
        <w:t>What innovations are proposed</w:t>
      </w:r>
    </w:p>
    <w:p w:rsidR="00CD5C26" w:rsidRDefault="00CD5C26" w:rsidP="00025923">
      <w:pPr>
        <w:pStyle w:val="ListBullet2"/>
      </w:pPr>
      <w:r>
        <w:t>How performance will be measured</w:t>
      </w:r>
    </w:p>
    <w:p w:rsidR="00CD5C26" w:rsidRDefault="00CD5C26" w:rsidP="00CD5C26">
      <w:pPr>
        <w:pStyle w:val="BodyText"/>
      </w:pPr>
      <w:r>
        <w:t>In drafting the Council Plan keep in consideration that it:</w:t>
      </w:r>
    </w:p>
    <w:p w:rsidR="00CD5C26" w:rsidRDefault="00CD5C26" w:rsidP="00025923">
      <w:pPr>
        <w:pStyle w:val="ListBullet2"/>
      </w:pPr>
      <w:r>
        <w:t>Is a Plan for the future</w:t>
      </w:r>
    </w:p>
    <w:p w:rsidR="00CD5C26" w:rsidRDefault="00CD5C26" w:rsidP="00025923">
      <w:pPr>
        <w:pStyle w:val="ListBullet2"/>
      </w:pPr>
      <w:r>
        <w:t>States Councils strategic response to identified challenges and priorities</w:t>
      </w:r>
    </w:p>
    <w:p w:rsidR="00CD5C26" w:rsidRDefault="00CD5C26" w:rsidP="00025923">
      <w:pPr>
        <w:pStyle w:val="ListBullet2"/>
      </w:pPr>
      <w:r>
        <w:t>Should reflect the leadership and change management roles of Councils</w:t>
      </w:r>
    </w:p>
    <w:p w:rsidR="00CD5C26" w:rsidRDefault="00CD5C26" w:rsidP="00025923">
      <w:pPr>
        <w:pStyle w:val="ListBullet2"/>
      </w:pPr>
      <w:r>
        <w:t>Provides direction for Council decisions</w:t>
      </w:r>
    </w:p>
    <w:p w:rsidR="00CD5C26" w:rsidRDefault="00CD5C26" w:rsidP="00025923">
      <w:pPr>
        <w:pStyle w:val="ListBullet2"/>
      </w:pPr>
      <w:r>
        <w:t>Communicates to the community and accountability for performance is evident</w:t>
      </w:r>
    </w:p>
    <w:p w:rsidR="00CD5C26" w:rsidRDefault="00CD5C26" w:rsidP="00025923">
      <w:pPr>
        <w:pStyle w:val="ListBullet2"/>
      </w:pPr>
      <w:r>
        <w:t>Should be achievable</w:t>
      </w:r>
    </w:p>
    <w:p w:rsidR="00CD5C26" w:rsidRDefault="00CD5C26" w:rsidP="00025923">
      <w:pPr>
        <w:pStyle w:val="ListBullet2"/>
      </w:pPr>
      <w:r>
        <w:t>Should have measurable outcomes</w:t>
      </w:r>
      <w:r w:rsidR="00BE3621">
        <w:t xml:space="preserve"> – see Annexure A for KPI examples</w:t>
      </w:r>
    </w:p>
    <w:p w:rsidR="00CD5C26" w:rsidRDefault="00CD5C26" w:rsidP="00025923">
      <w:pPr>
        <w:pStyle w:val="ListBullet2"/>
      </w:pPr>
      <w:r>
        <w:t>Does not adversely impact on the Councils long term sustainability</w:t>
      </w:r>
    </w:p>
    <w:p w:rsidR="00BE3621" w:rsidRDefault="00BE3621" w:rsidP="00BE3621">
      <w:pPr>
        <w:pStyle w:val="ListBullet"/>
      </w:pPr>
      <w:r>
        <w:t>Annexure B has a glossary of terms for reference.</w:t>
      </w:r>
    </w:p>
    <w:p w:rsidR="005C3979" w:rsidRDefault="005C3979">
      <w:pPr>
        <w:rPr>
          <w:rFonts w:asciiTheme="majorHAnsi" w:eastAsiaTheme="majorEastAsia" w:hAnsiTheme="majorHAnsi" w:cstheme="majorBidi"/>
          <w:b/>
          <w:bCs/>
          <w:caps/>
          <w:color w:val="194991" w:themeColor="text2"/>
          <w:sz w:val="44"/>
          <w:szCs w:val="28"/>
        </w:rPr>
      </w:pPr>
      <w:r>
        <w:br w:type="page"/>
      </w:r>
    </w:p>
    <w:p w:rsidR="00CD5C26" w:rsidRDefault="00CD5C26" w:rsidP="0020524F">
      <w:pPr>
        <w:pStyle w:val="Heading1"/>
      </w:pPr>
      <w:bookmarkStart w:id="23" w:name="_Toc463963282"/>
      <w:r>
        <w:lastRenderedPageBreak/>
        <w:t>KEY LINKAGE</w:t>
      </w:r>
      <w:bookmarkEnd w:id="23"/>
    </w:p>
    <w:p w:rsidR="00CD5C26" w:rsidRDefault="00CD5C26" w:rsidP="00CD5C26">
      <w:pPr>
        <w:pStyle w:val="BodyText"/>
      </w:pPr>
      <w:r>
        <w:t>In developing the Council Plan it is important to ensure that all Activities are costed and included in the Long Term Financial Plan. Council needs to understand the financial impact of commitments it makes when drafting the Council Plan and how they affect Councils long term financial sustainability.</w:t>
      </w:r>
    </w:p>
    <w:tbl>
      <w:tblPr>
        <w:tblStyle w:val="CTMGTable"/>
        <w:tblW w:w="555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5040"/>
        <w:gridCol w:w="5031"/>
      </w:tblGrid>
      <w:tr w:rsidR="00DB6378" w:rsidTr="00DB6378">
        <w:trPr>
          <w:trHeight w:val="3243"/>
        </w:trPr>
        <w:tc>
          <w:tcPr>
            <w:tcW w:w="2502" w:type="pct"/>
          </w:tcPr>
          <w:p w:rsidR="00DB6378" w:rsidRDefault="00DB6378" w:rsidP="00DB6378">
            <w:pPr>
              <w:pStyle w:val="TableBodyText"/>
              <w:spacing w:before="0" w:after="0"/>
            </w:pPr>
            <w:r>
              <w:rPr>
                <w:noProof/>
                <w:lang w:eastAsia="en-AU"/>
              </w:rPr>
              <w:drawing>
                <wp:anchor distT="0" distB="0" distL="114300" distR="114300" simplePos="0" relativeHeight="251683328" behindDoc="0" locked="0" layoutInCell="1" allowOverlap="1" wp14:anchorId="4F5EAA33" wp14:editId="7DB438B8">
                  <wp:simplePos x="0" y="0"/>
                  <wp:positionH relativeFrom="column">
                    <wp:posOffset>527</wp:posOffset>
                  </wp:positionH>
                  <wp:positionV relativeFrom="paragraph">
                    <wp:posOffset>1054</wp:posOffset>
                  </wp:positionV>
                  <wp:extent cx="3190240" cy="18542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92066" cy="1855261"/>
                          </a:xfrm>
                          <a:prstGeom prst="rect">
                            <a:avLst/>
                          </a:prstGeom>
                        </pic:spPr>
                      </pic:pic>
                    </a:graphicData>
                  </a:graphic>
                  <wp14:sizeRelH relativeFrom="margin">
                    <wp14:pctWidth>0</wp14:pctWidth>
                  </wp14:sizeRelH>
                  <wp14:sizeRelV relativeFrom="margin">
                    <wp14:pctHeight>0</wp14:pctHeight>
                  </wp14:sizeRelV>
                </wp:anchor>
              </w:drawing>
            </w:r>
          </w:p>
        </w:tc>
        <w:tc>
          <w:tcPr>
            <w:tcW w:w="2498" w:type="pct"/>
          </w:tcPr>
          <w:p w:rsidR="00DB6378" w:rsidRDefault="00DB6378" w:rsidP="00DB6378">
            <w:pPr>
              <w:pStyle w:val="TableBodyText"/>
              <w:spacing w:before="0" w:after="0"/>
            </w:pPr>
            <w:r>
              <w:rPr>
                <w:noProof/>
                <w:lang w:eastAsia="en-AU"/>
              </w:rPr>
              <w:drawing>
                <wp:anchor distT="0" distB="0" distL="114300" distR="114300" simplePos="0" relativeHeight="251687424" behindDoc="0" locked="0" layoutInCell="1" allowOverlap="1" wp14:anchorId="76ECD0F2" wp14:editId="0B72787A">
                  <wp:simplePos x="0" y="0"/>
                  <wp:positionH relativeFrom="column">
                    <wp:posOffset>22860</wp:posOffset>
                  </wp:positionH>
                  <wp:positionV relativeFrom="paragraph">
                    <wp:posOffset>635</wp:posOffset>
                  </wp:positionV>
                  <wp:extent cx="3114040" cy="18542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14040" cy="1854200"/>
                          </a:xfrm>
                          <a:prstGeom prst="rect">
                            <a:avLst/>
                          </a:prstGeom>
                        </pic:spPr>
                      </pic:pic>
                    </a:graphicData>
                  </a:graphic>
                  <wp14:sizeRelH relativeFrom="margin">
                    <wp14:pctWidth>0</wp14:pctWidth>
                  </wp14:sizeRelH>
                  <wp14:sizeRelV relativeFrom="margin">
                    <wp14:pctHeight>0</wp14:pctHeight>
                  </wp14:sizeRelV>
                </wp:anchor>
              </w:drawing>
            </w:r>
          </w:p>
        </w:tc>
      </w:tr>
      <w:tr w:rsidR="00DB6378" w:rsidTr="00DB6378">
        <w:tc>
          <w:tcPr>
            <w:tcW w:w="2502" w:type="pct"/>
          </w:tcPr>
          <w:p w:rsidR="00DB6378" w:rsidRDefault="00DB6378" w:rsidP="00DB6378">
            <w:pPr>
              <w:pStyle w:val="TableBodyText"/>
              <w:spacing w:before="0" w:after="0"/>
            </w:pPr>
            <w:r>
              <w:rPr>
                <w:noProof/>
                <w:lang w:eastAsia="en-AU"/>
              </w:rPr>
              <w:drawing>
                <wp:anchor distT="0" distB="0" distL="114300" distR="114300" simplePos="0" relativeHeight="251681280" behindDoc="0" locked="0" layoutInCell="1" allowOverlap="1" wp14:anchorId="32BE5512" wp14:editId="05143B6A">
                  <wp:simplePos x="0" y="0"/>
                  <wp:positionH relativeFrom="column">
                    <wp:posOffset>527</wp:posOffset>
                  </wp:positionH>
                  <wp:positionV relativeFrom="paragraph">
                    <wp:posOffset>4637</wp:posOffset>
                  </wp:positionV>
                  <wp:extent cx="3189686" cy="170434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92465" cy="1705825"/>
                          </a:xfrm>
                          <a:prstGeom prst="rect">
                            <a:avLst/>
                          </a:prstGeom>
                        </pic:spPr>
                      </pic:pic>
                    </a:graphicData>
                  </a:graphic>
                  <wp14:sizeRelH relativeFrom="margin">
                    <wp14:pctWidth>0</wp14:pctWidth>
                  </wp14:sizeRelH>
                </wp:anchor>
              </w:drawing>
            </w:r>
          </w:p>
        </w:tc>
        <w:tc>
          <w:tcPr>
            <w:tcW w:w="2498" w:type="pct"/>
          </w:tcPr>
          <w:p w:rsidR="00DB6378" w:rsidRDefault="00DB6378" w:rsidP="00DB6378">
            <w:pPr>
              <w:pStyle w:val="TableBodyText"/>
              <w:spacing w:before="0" w:after="0"/>
            </w:pPr>
            <w:r>
              <w:rPr>
                <w:noProof/>
                <w:lang w:eastAsia="en-AU"/>
              </w:rPr>
              <w:drawing>
                <wp:anchor distT="0" distB="0" distL="114300" distR="114300" simplePos="0" relativeHeight="251689472" behindDoc="0" locked="0" layoutInCell="1" allowOverlap="1" wp14:anchorId="3122F005" wp14:editId="08750125">
                  <wp:simplePos x="0" y="0"/>
                  <wp:positionH relativeFrom="column">
                    <wp:posOffset>5980</wp:posOffset>
                  </wp:positionH>
                  <wp:positionV relativeFrom="paragraph">
                    <wp:posOffset>2097</wp:posOffset>
                  </wp:positionV>
                  <wp:extent cx="3135376" cy="1704340"/>
                  <wp:effectExtent l="0" t="0" r="825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36138" cy="1704754"/>
                          </a:xfrm>
                          <a:prstGeom prst="rect">
                            <a:avLst/>
                          </a:prstGeom>
                        </pic:spPr>
                      </pic:pic>
                    </a:graphicData>
                  </a:graphic>
                  <wp14:sizeRelH relativeFrom="margin">
                    <wp14:pctWidth>0</wp14:pctWidth>
                  </wp14:sizeRelH>
                  <wp14:sizeRelV relativeFrom="margin">
                    <wp14:pctHeight>0</wp14:pctHeight>
                  </wp14:sizeRelV>
                </wp:anchor>
              </w:drawing>
            </w:r>
          </w:p>
        </w:tc>
      </w:tr>
      <w:tr w:rsidR="00DB6378" w:rsidTr="00DB6378">
        <w:tc>
          <w:tcPr>
            <w:tcW w:w="2502" w:type="pct"/>
          </w:tcPr>
          <w:p w:rsidR="00DB6378" w:rsidRDefault="00DB6378" w:rsidP="00DB6378">
            <w:pPr>
              <w:pStyle w:val="TableBodyText"/>
              <w:spacing w:before="0" w:after="0"/>
            </w:pPr>
            <w:r>
              <w:rPr>
                <w:noProof/>
                <w:lang w:eastAsia="en-AU"/>
              </w:rPr>
              <w:drawing>
                <wp:anchor distT="0" distB="0" distL="114300" distR="114300" simplePos="0" relativeHeight="251685376" behindDoc="0" locked="0" layoutInCell="1" allowOverlap="1" wp14:anchorId="23826F49" wp14:editId="69240ADF">
                  <wp:simplePos x="0" y="0"/>
                  <wp:positionH relativeFrom="column">
                    <wp:posOffset>527</wp:posOffset>
                  </wp:positionH>
                  <wp:positionV relativeFrom="paragraph">
                    <wp:posOffset>39646</wp:posOffset>
                  </wp:positionV>
                  <wp:extent cx="3190240" cy="1793743"/>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95759" cy="1796846"/>
                          </a:xfrm>
                          <a:prstGeom prst="rect">
                            <a:avLst/>
                          </a:prstGeom>
                        </pic:spPr>
                      </pic:pic>
                    </a:graphicData>
                  </a:graphic>
                  <wp14:sizeRelH relativeFrom="margin">
                    <wp14:pctWidth>0</wp14:pctWidth>
                  </wp14:sizeRelH>
                  <wp14:sizeRelV relativeFrom="margin">
                    <wp14:pctHeight>0</wp14:pctHeight>
                  </wp14:sizeRelV>
                </wp:anchor>
              </w:drawing>
            </w:r>
          </w:p>
        </w:tc>
        <w:tc>
          <w:tcPr>
            <w:tcW w:w="2498" w:type="pct"/>
          </w:tcPr>
          <w:p w:rsidR="00DB6378" w:rsidRDefault="00DB6378" w:rsidP="00DB6378">
            <w:pPr>
              <w:pStyle w:val="TableBodyText"/>
              <w:spacing w:before="0" w:after="0"/>
            </w:pPr>
            <w:r>
              <w:rPr>
                <w:noProof/>
                <w:lang w:eastAsia="en-AU"/>
              </w:rPr>
              <w:drawing>
                <wp:anchor distT="0" distB="0" distL="114300" distR="114300" simplePos="0" relativeHeight="251691520" behindDoc="0" locked="0" layoutInCell="1" allowOverlap="1" wp14:anchorId="11881255" wp14:editId="2FEF7E1E">
                  <wp:simplePos x="0" y="0"/>
                  <wp:positionH relativeFrom="column">
                    <wp:posOffset>14605</wp:posOffset>
                  </wp:positionH>
                  <wp:positionV relativeFrom="paragraph">
                    <wp:posOffset>39466</wp:posOffset>
                  </wp:positionV>
                  <wp:extent cx="3124920" cy="1786303"/>
                  <wp:effectExtent l="0" t="0" r="0" b="444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34587" cy="1791829"/>
                          </a:xfrm>
                          <a:prstGeom prst="rect">
                            <a:avLst/>
                          </a:prstGeom>
                        </pic:spPr>
                      </pic:pic>
                    </a:graphicData>
                  </a:graphic>
                  <wp14:sizeRelH relativeFrom="margin">
                    <wp14:pctWidth>0</wp14:pctWidth>
                  </wp14:sizeRelH>
                  <wp14:sizeRelV relativeFrom="margin">
                    <wp14:pctHeight>0</wp14:pctHeight>
                  </wp14:sizeRelV>
                </wp:anchor>
              </w:drawing>
            </w:r>
          </w:p>
        </w:tc>
      </w:tr>
    </w:tbl>
    <w:p w:rsidR="00BE3621" w:rsidRDefault="00BE3621" w:rsidP="00BE3621">
      <w:pPr>
        <w:pStyle w:val="Caption"/>
        <w:keepNext w:val="0"/>
      </w:pPr>
      <w:r>
        <w:t xml:space="preserve">Chart </w:t>
      </w:r>
      <w:fldSimple w:instr=" SEQ Chart \* ARABIC ">
        <w:r w:rsidR="007F619D">
          <w:rPr>
            <w:noProof/>
          </w:rPr>
          <w:t>1</w:t>
        </w:r>
      </w:fldSimple>
      <w:r>
        <w:t>: Extract of Long Term Financial Plan</w:t>
      </w:r>
    </w:p>
    <w:p w:rsidR="00F61AA0" w:rsidRDefault="00F61AA0" w:rsidP="00F61AA0">
      <w:pPr>
        <w:pStyle w:val="Heading1"/>
      </w:pPr>
      <w:bookmarkStart w:id="24" w:name="_Toc463963283"/>
      <w:r>
        <w:lastRenderedPageBreak/>
        <w:t>EMERGING ISSUES</w:t>
      </w:r>
      <w:bookmarkEnd w:id="24"/>
    </w:p>
    <w:p w:rsidR="00F61AA0" w:rsidRDefault="00F61AA0" w:rsidP="00F61AA0">
      <w:pPr>
        <w:pStyle w:val="BodyText"/>
      </w:pPr>
      <w:r>
        <w:t>With the consultation underway</w:t>
      </w:r>
      <w:r w:rsidR="00373E94">
        <w:t xml:space="preserve"> with the new Local Government Act, it is appropriate for Council to consider potential and proposed legislative requirement that may emerge prior to 2021.</w:t>
      </w:r>
    </w:p>
    <w:p w:rsidR="00373E94" w:rsidRDefault="00373E94" w:rsidP="00F61AA0">
      <w:pPr>
        <w:pStyle w:val="BodyText"/>
      </w:pPr>
      <w:r>
        <w:t xml:space="preserve">Many Victorian Councils have developed Community Plans and long term financial plans that </w:t>
      </w:r>
      <w:r w:rsidR="006C4D71">
        <w:t>provide</w:t>
      </w:r>
      <w:r>
        <w:t xml:space="preserve"> a 10 year outlook.</w:t>
      </w:r>
    </w:p>
    <w:p w:rsidR="00373E94" w:rsidRDefault="00373E94" w:rsidP="00F61AA0">
      <w:pPr>
        <w:pStyle w:val="BodyText"/>
      </w:pPr>
      <w:r>
        <w:t xml:space="preserve">Much of Council’s infrastructure has lives beyond 60 years so a longer term financial outlook is more </w:t>
      </w:r>
      <w:r w:rsidR="006C4D71">
        <w:t>appropriate</w:t>
      </w:r>
      <w:r>
        <w:t xml:space="preserve"> in terms of managing that infrastructure.</w:t>
      </w:r>
    </w:p>
    <w:p w:rsidR="00373E94" w:rsidRDefault="00373E94" w:rsidP="00F61AA0">
      <w:pPr>
        <w:pStyle w:val="BodyText"/>
      </w:pPr>
      <w:r>
        <w:t xml:space="preserve">Councils that develop long term community plans believe there is </w:t>
      </w:r>
      <w:r w:rsidR="006C4D71">
        <w:t>improved</w:t>
      </w:r>
      <w:r>
        <w:t xml:space="preserve"> alignment between medium term objectives of the elected Council and the long term vision and aspirations of its community.</w:t>
      </w:r>
    </w:p>
    <w:p w:rsidR="00373E94" w:rsidRDefault="00373E94" w:rsidP="00F61AA0">
      <w:pPr>
        <w:pStyle w:val="BodyText"/>
      </w:pPr>
      <w:r>
        <w:t xml:space="preserve">The </w:t>
      </w:r>
      <w:r w:rsidR="006C4D71">
        <w:t>Australian</w:t>
      </w:r>
      <w:r>
        <w:t xml:space="preserve"> Centre of Excellence (ACLEG) in a comparative study between </w:t>
      </w:r>
      <w:r w:rsidR="006C4D71">
        <w:t>jurisdictions</w:t>
      </w:r>
      <w:r w:rsidR="00D052E4">
        <w:t>,</w:t>
      </w:r>
      <w:r>
        <w:t xml:space="preserve"> found that most </w:t>
      </w:r>
      <w:r w:rsidR="00BE3621">
        <w:t xml:space="preserve">jurisdictions </w:t>
      </w:r>
      <w:r>
        <w:t xml:space="preserve">require Councils to </w:t>
      </w:r>
      <w:r w:rsidR="006C4D71">
        <w:t>have</w:t>
      </w:r>
      <w:r>
        <w:t xml:space="preserve"> integrated 10 year financial plans. As Councils move into a more stringent rating environment, long term financial sustainability and delivery programs that detail the services that are affordable over the long term will be a key focus. A plan that projects 4 years may be insufficient to assess long term financial sustainability.</w:t>
      </w:r>
    </w:p>
    <w:p w:rsidR="00373E94" w:rsidRDefault="006C4D71" w:rsidP="00F61AA0">
      <w:pPr>
        <w:pStyle w:val="BodyText"/>
      </w:pPr>
      <w:r>
        <w:t>Councils</w:t>
      </w:r>
      <w:r w:rsidR="00373E94">
        <w:t xml:space="preserve"> may therefore be required post the proclamation of the new Local </w:t>
      </w:r>
      <w:r>
        <w:t>Government</w:t>
      </w:r>
      <w:r w:rsidR="00373E94">
        <w:t xml:space="preserve"> Act develop:</w:t>
      </w:r>
    </w:p>
    <w:p w:rsidR="00373E94" w:rsidRDefault="00373E94" w:rsidP="00F61AA0">
      <w:pPr>
        <w:pStyle w:val="BodyText"/>
      </w:pPr>
      <w:r w:rsidRPr="00373E94">
        <w:rPr>
          <w:u w:val="single"/>
        </w:rPr>
        <w:t>Workforce Plan</w:t>
      </w:r>
      <w:r>
        <w:t xml:space="preserve"> - providing the community with </w:t>
      </w:r>
      <w:r w:rsidR="006C4D71">
        <w:t>information</w:t>
      </w:r>
      <w:r>
        <w:t xml:space="preserve"> about how the Council Plan manages issues such as ageing </w:t>
      </w:r>
      <w:r w:rsidR="006C4D71">
        <w:t>workforce</w:t>
      </w:r>
      <w:r>
        <w:t>, skills shortages and competition.</w:t>
      </w:r>
    </w:p>
    <w:p w:rsidR="00373E94" w:rsidRDefault="00373E94" w:rsidP="00F61AA0">
      <w:pPr>
        <w:pStyle w:val="BodyText"/>
      </w:pPr>
      <w:r w:rsidRPr="00373E94">
        <w:rPr>
          <w:u w:val="single"/>
        </w:rPr>
        <w:t>Asset Management Plans</w:t>
      </w:r>
      <w:r>
        <w:t xml:space="preserve"> – Allowing Council to properly </w:t>
      </w:r>
      <w:r w:rsidR="00D052E4">
        <w:t>engage</w:t>
      </w:r>
      <w:r>
        <w:t xml:space="preserve"> with the local community on the long term and cumulative effects of future infrastructure commitments.</w:t>
      </w:r>
    </w:p>
    <w:p w:rsidR="00373E94" w:rsidRDefault="00373E94" w:rsidP="00F61AA0">
      <w:pPr>
        <w:pStyle w:val="BodyText"/>
      </w:pPr>
      <w:r w:rsidRPr="00373E94">
        <w:rPr>
          <w:u w:val="single"/>
        </w:rPr>
        <w:t>Service Delivery Plan</w:t>
      </w:r>
      <w:r>
        <w:t xml:space="preserve"> – Detailing the services to be </w:t>
      </w:r>
      <w:r w:rsidR="006C4D71">
        <w:t>undertaken</w:t>
      </w:r>
      <w:r>
        <w:t xml:space="preserve"> by the Council to implement the </w:t>
      </w:r>
      <w:r w:rsidR="006C4D71">
        <w:t>strategies</w:t>
      </w:r>
      <w:r>
        <w:t xml:space="preserve"> established by the Council Plan within the resources available.</w:t>
      </w:r>
    </w:p>
    <w:p w:rsidR="00BE3621" w:rsidRDefault="00BE3621" w:rsidP="00F61AA0">
      <w:pPr>
        <w:pStyle w:val="BodyText"/>
      </w:pPr>
      <w:r>
        <w:t>It may be prudent professional practice to incorporate some of these requirements in the 2017-2021 Council Plan preparation.</w:t>
      </w:r>
    </w:p>
    <w:p w:rsidR="00BE3621" w:rsidRDefault="00BE3621" w:rsidP="00F61AA0">
      <w:pPr>
        <w:pStyle w:val="BodyText"/>
      </w:pPr>
    </w:p>
    <w:p w:rsidR="00373E94" w:rsidRDefault="006C4D71" w:rsidP="00F61AA0">
      <w:pPr>
        <w:pStyle w:val="BodyText"/>
      </w:pPr>
      <w:r>
        <w:t>The MAV STEP Program and other initiatives can assist Councils with these emerging issues.</w:t>
      </w:r>
    </w:p>
    <w:p w:rsidR="004E1B6A" w:rsidRDefault="004E1B6A" w:rsidP="004E1B6A">
      <w:pPr>
        <w:pStyle w:val="Heading1"/>
      </w:pPr>
      <w:bookmarkStart w:id="25" w:name="_Toc463963284"/>
      <w:r>
        <w:t>Conclusion</w:t>
      </w:r>
      <w:bookmarkEnd w:id="25"/>
    </w:p>
    <w:p w:rsidR="004E1B6A" w:rsidRDefault="004E1B6A" w:rsidP="004E1B6A">
      <w:pPr>
        <w:pStyle w:val="BodyText"/>
      </w:pPr>
      <w:r>
        <w:t>The Council Plan Goud Practice Guide provides a structural process towards the development of the 2017-2021 Council Plan.</w:t>
      </w:r>
    </w:p>
    <w:p w:rsidR="004E1B6A" w:rsidRDefault="004E1B6A" w:rsidP="004E1B6A">
      <w:pPr>
        <w:pStyle w:val="BodyText"/>
      </w:pPr>
      <w:r>
        <w:t>Councils are able to utilise the guide to assist them with their Council Plan deliberations.</w:t>
      </w:r>
    </w:p>
    <w:p w:rsidR="004E1B6A" w:rsidRDefault="004E1B6A">
      <w:r>
        <w:br w:type="page"/>
      </w:r>
    </w:p>
    <w:p w:rsidR="00CD5C26" w:rsidRDefault="004E1B6A" w:rsidP="0020524F">
      <w:pPr>
        <w:pStyle w:val="Heading1"/>
      </w:pPr>
      <w:bookmarkStart w:id="26" w:name="_Toc463963285"/>
      <w:r>
        <w:lastRenderedPageBreak/>
        <w:t>ANNEXURES</w:t>
      </w:r>
      <w:bookmarkEnd w:id="26"/>
    </w:p>
    <w:p w:rsidR="00CD5C26" w:rsidRDefault="004E1B6A" w:rsidP="0020524F">
      <w:pPr>
        <w:pStyle w:val="Heading2"/>
      </w:pPr>
      <w:bookmarkStart w:id="27" w:name="_Toc463963286"/>
      <w:r>
        <w:t xml:space="preserve">Annexure A - </w:t>
      </w:r>
      <w:r w:rsidR="00CD5C26">
        <w:t>Example of Typical Performance Measures</w:t>
      </w:r>
      <w:bookmarkEnd w:id="27"/>
    </w:p>
    <w:p w:rsidR="0020524F" w:rsidRPr="0020524F" w:rsidRDefault="0020524F" w:rsidP="0020524F">
      <w:pPr>
        <w:pStyle w:val="BodyText"/>
      </w:pPr>
      <w:r>
        <w:rPr>
          <w:noProof/>
          <w:lang w:eastAsia="en-AU"/>
        </w:rPr>
        <mc:AlternateContent>
          <mc:Choice Requires="wpg">
            <w:drawing>
              <wp:anchor distT="0" distB="0" distL="114300" distR="114300" simplePos="0" relativeHeight="251677184" behindDoc="1" locked="0" layoutInCell="1" allowOverlap="1" wp14:anchorId="3B2422DA" wp14:editId="7459E819">
                <wp:simplePos x="0" y="0"/>
                <wp:positionH relativeFrom="page">
                  <wp:posOffset>790575</wp:posOffset>
                </wp:positionH>
                <wp:positionV relativeFrom="paragraph">
                  <wp:posOffset>285750</wp:posOffset>
                </wp:positionV>
                <wp:extent cx="5882640" cy="2329180"/>
                <wp:effectExtent l="0" t="0" r="0" b="13970"/>
                <wp:wrapNone/>
                <wp:docPr id="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2329180"/>
                          <a:chOff x="2158" y="-4270"/>
                          <a:chExt cx="9264" cy="3668"/>
                        </a:xfrm>
                      </wpg:grpSpPr>
                      <wpg:grpSp>
                        <wpg:cNvPr id="27" name="Group 26"/>
                        <wpg:cNvGrpSpPr>
                          <a:grpSpLocks/>
                        </wpg:cNvGrpSpPr>
                        <wpg:grpSpPr bwMode="auto">
                          <a:xfrm>
                            <a:off x="2168" y="-1424"/>
                            <a:ext cx="9244" cy="811"/>
                            <a:chOff x="2168" y="-1424"/>
                            <a:chExt cx="9244" cy="811"/>
                          </a:xfrm>
                        </wpg:grpSpPr>
                        <wps:wsp>
                          <wps:cNvPr id="28" name="Freeform 27"/>
                          <wps:cNvSpPr>
                            <a:spLocks/>
                          </wps:cNvSpPr>
                          <wps:spPr bwMode="auto">
                            <a:xfrm>
                              <a:off x="2168" y="-1424"/>
                              <a:ext cx="9244" cy="811"/>
                            </a:xfrm>
                            <a:custGeom>
                              <a:avLst/>
                              <a:gdLst>
                                <a:gd name="T0" fmla="+- 0 11332 2168"/>
                                <a:gd name="T1" fmla="*/ T0 w 9244"/>
                                <a:gd name="T2" fmla="+- 0 -1424 -1424"/>
                                <a:gd name="T3" fmla="*/ -1424 h 811"/>
                                <a:gd name="T4" fmla="+- 0 2232 2168"/>
                                <a:gd name="T5" fmla="*/ T4 w 9244"/>
                                <a:gd name="T6" fmla="+- 0 -1422 -1424"/>
                                <a:gd name="T7" fmla="*/ -1422 h 811"/>
                                <a:gd name="T8" fmla="+- 0 2180 2168"/>
                                <a:gd name="T9" fmla="*/ T8 w 9244"/>
                                <a:gd name="T10" fmla="+- 0 -1384 -1424"/>
                                <a:gd name="T11" fmla="*/ -1384 h 811"/>
                                <a:gd name="T12" fmla="+- 0 2168 2168"/>
                                <a:gd name="T13" fmla="*/ T12 w 9244"/>
                                <a:gd name="T14" fmla="+- 0 -1342 -1424"/>
                                <a:gd name="T15" fmla="*/ -1342 h 811"/>
                                <a:gd name="T16" fmla="+- 0 2170 2168"/>
                                <a:gd name="T17" fmla="*/ T16 w 9244"/>
                                <a:gd name="T18" fmla="+- 0 -676 -1424"/>
                                <a:gd name="T19" fmla="*/ -676 h 811"/>
                                <a:gd name="T20" fmla="+- 0 2207 2168"/>
                                <a:gd name="T21" fmla="*/ T20 w 9244"/>
                                <a:gd name="T22" fmla="+- 0 -624 -1424"/>
                                <a:gd name="T23" fmla="*/ -624 h 811"/>
                                <a:gd name="T24" fmla="+- 0 2250 2168"/>
                                <a:gd name="T25" fmla="*/ T24 w 9244"/>
                                <a:gd name="T26" fmla="+- 0 -612 -1424"/>
                                <a:gd name="T27" fmla="*/ -612 h 811"/>
                                <a:gd name="T28" fmla="+- 0 11348 2168"/>
                                <a:gd name="T29" fmla="*/ T28 w 9244"/>
                                <a:gd name="T30" fmla="+- 0 -614 -1424"/>
                                <a:gd name="T31" fmla="*/ -614 h 811"/>
                                <a:gd name="T32" fmla="+- 0 11400 2168"/>
                                <a:gd name="T33" fmla="*/ T32 w 9244"/>
                                <a:gd name="T34" fmla="+- 0 -651 -1424"/>
                                <a:gd name="T35" fmla="*/ -651 h 811"/>
                                <a:gd name="T36" fmla="+- 0 11412 2168"/>
                                <a:gd name="T37" fmla="*/ T36 w 9244"/>
                                <a:gd name="T38" fmla="+- 0 -694 -1424"/>
                                <a:gd name="T39" fmla="*/ -694 h 811"/>
                                <a:gd name="T40" fmla="+- 0 11410 2168"/>
                                <a:gd name="T41" fmla="*/ T40 w 9244"/>
                                <a:gd name="T42" fmla="+- 0 -1359 -1424"/>
                                <a:gd name="T43" fmla="*/ -1359 h 811"/>
                                <a:gd name="T44" fmla="+- 0 11374 2168"/>
                                <a:gd name="T45" fmla="*/ T44 w 9244"/>
                                <a:gd name="T46" fmla="+- 0 -1411 -1424"/>
                                <a:gd name="T47" fmla="*/ -1411 h 811"/>
                                <a:gd name="T48" fmla="+- 0 11332 2168"/>
                                <a:gd name="T49" fmla="*/ T48 w 9244"/>
                                <a:gd name="T50" fmla="+- 0 -1424 -1424"/>
                                <a:gd name="T51" fmla="*/ -1424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244" h="811">
                                  <a:moveTo>
                                    <a:pt x="9164" y="0"/>
                                  </a:moveTo>
                                  <a:lnTo>
                                    <a:pt x="64" y="2"/>
                                  </a:lnTo>
                                  <a:lnTo>
                                    <a:pt x="12" y="40"/>
                                  </a:lnTo>
                                  <a:lnTo>
                                    <a:pt x="0" y="82"/>
                                  </a:lnTo>
                                  <a:lnTo>
                                    <a:pt x="2" y="748"/>
                                  </a:lnTo>
                                  <a:lnTo>
                                    <a:pt x="39" y="800"/>
                                  </a:lnTo>
                                  <a:lnTo>
                                    <a:pt x="82" y="812"/>
                                  </a:lnTo>
                                  <a:lnTo>
                                    <a:pt x="9180" y="810"/>
                                  </a:lnTo>
                                  <a:lnTo>
                                    <a:pt x="9232" y="773"/>
                                  </a:lnTo>
                                  <a:lnTo>
                                    <a:pt x="9244" y="730"/>
                                  </a:lnTo>
                                  <a:lnTo>
                                    <a:pt x="9242" y="65"/>
                                  </a:lnTo>
                                  <a:lnTo>
                                    <a:pt x="9206" y="13"/>
                                  </a:lnTo>
                                  <a:lnTo>
                                    <a:pt x="9164" y="0"/>
                                  </a:lnTo>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24"/>
                        <wpg:cNvGrpSpPr>
                          <a:grpSpLocks/>
                        </wpg:cNvGrpSpPr>
                        <wpg:grpSpPr bwMode="auto">
                          <a:xfrm>
                            <a:off x="2168" y="-2369"/>
                            <a:ext cx="9244" cy="811"/>
                            <a:chOff x="2168" y="-2369"/>
                            <a:chExt cx="9244" cy="811"/>
                          </a:xfrm>
                        </wpg:grpSpPr>
                        <wps:wsp>
                          <wps:cNvPr id="30" name="Freeform 25"/>
                          <wps:cNvSpPr>
                            <a:spLocks/>
                          </wps:cNvSpPr>
                          <wps:spPr bwMode="auto">
                            <a:xfrm>
                              <a:off x="2168" y="-2369"/>
                              <a:ext cx="9244" cy="811"/>
                            </a:xfrm>
                            <a:custGeom>
                              <a:avLst/>
                              <a:gdLst>
                                <a:gd name="T0" fmla="+- 0 11332 2168"/>
                                <a:gd name="T1" fmla="*/ T0 w 9244"/>
                                <a:gd name="T2" fmla="+- 0 -2369 -2369"/>
                                <a:gd name="T3" fmla="*/ -2369 h 811"/>
                                <a:gd name="T4" fmla="+- 0 2232 2168"/>
                                <a:gd name="T5" fmla="*/ T4 w 9244"/>
                                <a:gd name="T6" fmla="+- 0 -2367 -2369"/>
                                <a:gd name="T7" fmla="*/ -2367 h 811"/>
                                <a:gd name="T8" fmla="+- 0 2180 2168"/>
                                <a:gd name="T9" fmla="*/ T8 w 9244"/>
                                <a:gd name="T10" fmla="+- 0 -2331 -2369"/>
                                <a:gd name="T11" fmla="*/ -2331 h 811"/>
                                <a:gd name="T12" fmla="+- 0 2168 2168"/>
                                <a:gd name="T13" fmla="*/ T12 w 9244"/>
                                <a:gd name="T14" fmla="+- 0 -2288 -2369"/>
                                <a:gd name="T15" fmla="*/ -2288 h 811"/>
                                <a:gd name="T16" fmla="+- 0 2170 2168"/>
                                <a:gd name="T17" fmla="*/ T16 w 9244"/>
                                <a:gd name="T18" fmla="+- 0 -1622 -2369"/>
                                <a:gd name="T19" fmla="*/ -1622 h 811"/>
                                <a:gd name="T20" fmla="+- 0 2207 2168"/>
                                <a:gd name="T21" fmla="*/ T20 w 9244"/>
                                <a:gd name="T22" fmla="+- 0 -1570 -2369"/>
                                <a:gd name="T23" fmla="*/ -1570 h 811"/>
                                <a:gd name="T24" fmla="+- 0 2250 2168"/>
                                <a:gd name="T25" fmla="*/ T24 w 9244"/>
                                <a:gd name="T26" fmla="+- 0 -1558 -2369"/>
                                <a:gd name="T27" fmla="*/ -1558 h 811"/>
                                <a:gd name="T28" fmla="+- 0 11348 2168"/>
                                <a:gd name="T29" fmla="*/ T28 w 9244"/>
                                <a:gd name="T30" fmla="+- 0 -1560 -2369"/>
                                <a:gd name="T31" fmla="*/ -1560 h 811"/>
                                <a:gd name="T32" fmla="+- 0 11400 2168"/>
                                <a:gd name="T33" fmla="*/ T32 w 9244"/>
                                <a:gd name="T34" fmla="+- 0 -1597 -2369"/>
                                <a:gd name="T35" fmla="*/ -1597 h 811"/>
                                <a:gd name="T36" fmla="+- 0 11412 2168"/>
                                <a:gd name="T37" fmla="*/ T36 w 9244"/>
                                <a:gd name="T38" fmla="+- 0 -1640 -2369"/>
                                <a:gd name="T39" fmla="*/ -1640 h 811"/>
                                <a:gd name="T40" fmla="+- 0 11410 2168"/>
                                <a:gd name="T41" fmla="*/ T40 w 9244"/>
                                <a:gd name="T42" fmla="+- 0 -2305 -2369"/>
                                <a:gd name="T43" fmla="*/ -2305 h 811"/>
                                <a:gd name="T44" fmla="+- 0 11374 2168"/>
                                <a:gd name="T45" fmla="*/ T44 w 9244"/>
                                <a:gd name="T46" fmla="+- 0 -2357 -2369"/>
                                <a:gd name="T47" fmla="*/ -2357 h 811"/>
                                <a:gd name="T48" fmla="+- 0 11332 2168"/>
                                <a:gd name="T49" fmla="*/ T48 w 9244"/>
                                <a:gd name="T50" fmla="+- 0 -2369 -2369"/>
                                <a:gd name="T51" fmla="*/ -2369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244" h="811">
                                  <a:moveTo>
                                    <a:pt x="9164" y="0"/>
                                  </a:moveTo>
                                  <a:lnTo>
                                    <a:pt x="64" y="2"/>
                                  </a:lnTo>
                                  <a:lnTo>
                                    <a:pt x="12" y="38"/>
                                  </a:lnTo>
                                  <a:lnTo>
                                    <a:pt x="0" y="81"/>
                                  </a:lnTo>
                                  <a:lnTo>
                                    <a:pt x="2" y="747"/>
                                  </a:lnTo>
                                  <a:lnTo>
                                    <a:pt x="39" y="799"/>
                                  </a:lnTo>
                                  <a:lnTo>
                                    <a:pt x="82" y="811"/>
                                  </a:lnTo>
                                  <a:lnTo>
                                    <a:pt x="9180" y="809"/>
                                  </a:lnTo>
                                  <a:lnTo>
                                    <a:pt x="9232" y="772"/>
                                  </a:lnTo>
                                  <a:lnTo>
                                    <a:pt x="9244" y="729"/>
                                  </a:lnTo>
                                  <a:lnTo>
                                    <a:pt x="9242" y="64"/>
                                  </a:lnTo>
                                  <a:lnTo>
                                    <a:pt x="9206" y="12"/>
                                  </a:lnTo>
                                  <a:lnTo>
                                    <a:pt x="9164" y="0"/>
                                  </a:lnTo>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22"/>
                        <wpg:cNvGrpSpPr>
                          <a:grpSpLocks/>
                        </wpg:cNvGrpSpPr>
                        <wpg:grpSpPr bwMode="auto">
                          <a:xfrm>
                            <a:off x="2168" y="-3315"/>
                            <a:ext cx="9244" cy="811"/>
                            <a:chOff x="2168" y="-3315"/>
                            <a:chExt cx="9244" cy="811"/>
                          </a:xfrm>
                        </wpg:grpSpPr>
                        <wps:wsp>
                          <wps:cNvPr id="32" name="Freeform 23"/>
                          <wps:cNvSpPr>
                            <a:spLocks/>
                          </wps:cNvSpPr>
                          <wps:spPr bwMode="auto">
                            <a:xfrm>
                              <a:off x="2168" y="-3315"/>
                              <a:ext cx="9244" cy="811"/>
                            </a:xfrm>
                            <a:custGeom>
                              <a:avLst/>
                              <a:gdLst>
                                <a:gd name="T0" fmla="+- 0 11332 2168"/>
                                <a:gd name="T1" fmla="*/ T0 w 9244"/>
                                <a:gd name="T2" fmla="+- 0 -3315 -3315"/>
                                <a:gd name="T3" fmla="*/ -3315 h 811"/>
                                <a:gd name="T4" fmla="+- 0 2232 2168"/>
                                <a:gd name="T5" fmla="*/ T4 w 9244"/>
                                <a:gd name="T6" fmla="+- 0 -3313 -3315"/>
                                <a:gd name="T7" fmla="*/ -3313 h 811"/>
                                <a:gd name="T8" fmla="+- 0 2180 2168"/>
                                <a:gd name="T9" fmla="*/ T8 w 9244"/>
                                <a:gd name="T10" fmla="+- 0 -3276 -3315"/>
                                <a:gd name="T11" fmla="*/ -3276 h 811"/>
                                <a:gd name="T12" fmla="+- 0 2168 2168"/>
                                <a:gd name="T13" fmla="*/ T12 w 9244"/>
                                <a:gd name="T14" fmla="+- 0 -3233 -3315"/>
                                <a:gd name="T15" fmla="*/ -3233 h 811"/>
                                <a:gd name="T16" fmla="+- 0 2170 2168"/>
                                <a:gd name="T17" fmla="*/ T16 w 9244"/>
                                <a:gd name="T18" fmla="+- 0 -2568 -3315"/>
                                <a:gd name="T19" fmla="*/ -2568 h 811"/>
                                <a:gd name="T20" fmla="+- 0 2207 2168"/>
                                <a:gd name="T21" fmla="*/ T20 w 9244"/>
                                <a:gd name="T22" fmla="+- 0 -2516 -3315"/>
                                <a:gd name="T23" fmla="*/ -2516 h 811"/>
                                <a:gd name="T24" fmla="+- 0 2250 2168"/>
                                <a:gd name="T25" fmla="*/ T24 w 9244"/>
                                <a:gd name="T26" fmla="+- 0 -2504 -3315"/>
                                <a:gd name="T27" fmla="*/ -2504 h 811"/>
                                <a:gd name="T28" fmla="+- 0 11348 2168"/>
                                <a:gd name="T29" fmla="*/ T28 w 9244"/>
                                <a:gd name="T30" fmla="+- 0 -2505 -3315"/>
                                <a:gd name="T31" fmla="*/ -2505 h 811"/>
                                <a:gd name="T32" fmla="+- 0 11400 2168"/>
                                <a:gd name="T33" fmla="*/ T32 w 9244"/>
                                <a:gd name="T34" fmla="+- 0 -2543 -3315"/>
                                <a:gd name="T35" fmla="*/ -2543 h 811"/>
                                <a:gd name="T36" fmla="+- 0 11412 2168"/>
                                <a:gd name="T37" fmla="*/ T36 w 9244"/>
                                <a:gd name="T38" fmla="+- 0 -2585 -3315"/>
                                <a:gd name="T39" fmla="*/ -2585 h 811"/>
                                <a:gd name="T40" fmla="+- 0 11410 2168"/>
                                <a:gd name="T41" fmla="*/ T40 w 9244"/>
                                <a:gd name="T42" fmla="+- 0 -3250 -3315"/>
                                <a:gd name="T43" fmla="*/ -3250 h 811"/>
                                <a:gd name="T44" fmla="+- 0 11374 2168"/>
                                <a:gd name="T45" fmla="*/ T44 w 9244"/>
                                <a:gd name="T46" fmla="+- 0 -3303 -3315"/>
                                <a:gd name="T47" fmla="*/ -3303 h 811"/>
                                <a:gd name="T48" fmla="+- 0 11332 2168"/>
                                <a:gd name="T49" fmla="*/ T48 w 9244"/>
                                <a:gd name="T50" fmla="+- 0 -3315 -3315"/>
                                <a:gd name="T51" fmla="*/ -3315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244" h="811">
                                  <a:moveTo>
                                    <a:pt x="9164" y="0"/>
                                  </a:moveTo>
                                  <a:lnTo>
                                    <a:pt x="64" y="2"/>
                                  </a:lnTo>
                                  <a:lnTo>
                                    <a:pt x="12" y="39"/>
                                  </a:lnTo>
                                  <a:lnTo>
                                    <a:pt x="0" y="82"/>
                                  </a:lnTo>
                                  <a:lnTo>
                                    <a:pt x="2" y="747"/>
                                  </a:lnTo>
                                  <a:lnTo>
                                    <a:pt x="39" y="799"/>
                                  </a:lnTo>
                                  <a:lnTo>
                                    <a:pt x="82" y="811"/>
                                  </a:lnTo>
                                  <a:lnTo>
                                    <a:pt x="9180" y="810"/>
                                  </a:lnTo>
                                  <a:lnTo>
                                    <a:pt x="9232" y="772"/>
                                  </a:lnTo>
                                  <a:lnTo>
                                    <a:pt x="9244" y="730"/>
                                  </a:lnTo>
                                  <a:lnTo>
                                    <a:pt x="9242" y="65"/>
                                  </a:lnTo>
                                  <a:lnTo>
                                    <a:pt x="9206" y="12"/>
                                  </a:lnTo>
                                  <a:lnTo>
                                    <a:pt x="9164" y="0"/>
                                  </a:lnTo>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19"/>
                        <wpg:cNvGrpSpPr>
                          <a:grpSpLocks/>
                        </wpg:cNvGrpSpPr>
                        <wpg:grpSpPr bwMode="auto">
                          <a:xfrm>
                            <a:off x="2168" y="-4260"/>
                            <a:ext cx="9244" cy="811"/>
                            <a:chOff x="2168" y="-4260"/>
                            <a:chExt cx="9244" cy="811"/>
                          </a:xfrm>
                        </wpg:grpSpPr>
                        <wps:wsp>
                          <wps:cNvPr id="34" name="Freeform 21"/>
                          <wps:cNvSpPr>
                            <a:spLocks/>
                          </wps:cNvSpPr>
                          <wps:spPr bwMode="auto">
                            <a:xfrm>
                              <a:off x="2168" y="-4260"/>
                              <a:ext cx="9244" cy="811"/>
                            </a:xfrm>
                            <a:custGeom>
                              <a:avLst/>
                              <a:gdLst>
                                <a:gd name="T0" fmla="+- 0 11332 2168"/>
                                <a:gd name="T1" fmla="*/ T0 w 9244"/>
                                <a:gd name="T2" fmla="+- 0 -4260 -4260"/>
                                <a:gd name="T3" fmla="*/ -4260 h 811"/>
                                <a:gd name="T4" fmla="+- 0 2232 2168"/>
                                <a:gd name="T5" fmla="*/ T4 w 9244"/>
                                <a:gd name="T6" fmla="+- 0 -4259 -4260"/>
                                <a:gd name="T7" fmla="*/ -4259 h 811"/>
                                <a:gd name="T8" fmla="+- 0 2180 2168"/>
                                <a:gd name="T9" fmla="*/ T8 w 9244"/>
                                <a:gd name="T10" fmla="+- 0 -4222 -4260"/>
                                <a:gd name="T11" fmla="*/ -4222 h 811"/>
                                <a:gd name="T12" fmla="+- 0 2168 2168"/>
                                <a:gd name="T13" fmla="*/ T12 w 9244"/>
                                <a:gd name="T14" fmla="+- 0 -4179 -4260"/>
                                <a:gd name="T15" fmla="*/ -4179 h 811"/>
                                <a:gd name="T16" fmla="+- 0 2170 2168"/>
                                <a:gd name="T17" fmla="*/ T16 w 9244"/>
                                <a:gd name="T18" fmla="+- 0 -3514 -4260"/>
                                <a:gd name="T19" fmla="*/ -3514 h 811"/>
                                <a:gd name="T20" fmla="+- 0 2207 2168"/>
                                <a:gd name="T21" fmla="*/ T20 w 9244"/>
                                <a:gd name="T22" fmla="+- 0 -3461 -4260"/>
                                <a:gd name="T23" fmla="*/ -3461 h 811"/>
                                <a:gd name="T24" fmla="+- 0 2250 2168"/>
                                <a:gd name="T25" fmla="*/ T24 w 9244"/>
                                <a:gd name="T26" fmla="+- 0 -3449 -4260"/>
                                <a:gd name="T27" fmla="*/ -3449 h 811"/>
                                <a:gd name="T28" fmla="+- 0 11348 2168"/>
                                <a:gd name="T29" fmla="*/ T28 w 9244"/>
                                <a:gd name="T30" fmla="+- 0 -3451 -4260"/>
                                <a:gd name="T31" fmla="*/ -3451 h 811"/>
                                <a:gd name="T32" fmla="+- 0 11400 2168"/>
                                <a:gd name="T33" fmla="*/ T32 w 9244"/>
                                <a:gd name="T34" fmla="+- 0 -3488 -4260"/>
                                <a:gd name="T35" fmla="*/ -3488 h 811"/>
                                <a:gd name="T36" fmla="+- 0 11412 2168"/>
                                <a:gd name="T37" fmla="*/ T36 w 9244"/>
                                <a:gd name="T38" fmla="+- 0 -3531 -4260"/>
                                <a:gd name="T39" fmla="*/ -3531 h 811"/>
                                <a:gd name="T40" fmla="+- 0 11410 2168"/>
                                <a:gd name="T41" fmla="*/ T40 w 9244"/>
                                <a:gd name="T42" fmla="+- 0 -4196 -4260"/>
                                <a:gd name="T43" fmla="*/ -4196 h 811"/>
                                <a:gd name="T44" fmla="+- 0 11374 2168"/>
                                <a:gd name="T45" fmla="*/ T44 w 9244"/>
                                <a:gd name="T46" fmla="+- 0 -4248 -4260"/>
                                <a:gd name="T47" fmla="*/ -4248 h 811"/>
                                <a:gd name="T48" fmla="+- 0 11332 2168"/>
                                <a:gd name="T49" fmla="*/ T48 w 9244"/>
                                <a:gd name="T50" fmla="+- 0 -4260 -4260"/>
                                <a:gd name="T51" fmla="*/ -4260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244" h="811">
                                  <a:moveTo>
                                    <a:pt x="9164" y="0"/>
                                  </a:moveTo>
                                  <a:lnTo>
                                    <a:pt x="64" y="1"/>
                                  </a:lnTo>
                                  <a:lnTo>
                                    <a:pt x="12" y="38"/>
                                  </a:lnTo>
                                  <a:lnTo>
                                    <a:pt x="0" y="81"/>
                                  </a:lnTo>
                                  <a:lnTo>
                                    <a:pt x="2" y="746"/>
                                  </a:lnTo>
                                  <a:lnTo>
                                    <a:pt x="39" y="799"/>
                                  </a:lnTo>
                                  <a:lnTo>
                                    <a:pt x="82" y="811"/>
                                  </a:lnTo>
                                  <a:lnTo>
                                    <a:pt x="9180" y="809"/>
                                  </a:lnTo>
                                  <a:lnTo>
                                    <a:pt x="9232" y="772"/>
                                  </a:lnTo>
                                  <a:lnTo>
                                    <a:pt x="9244" y="729"/>
                                  </a:lnTo>
                                  <a:lnTo>
                                    <a:pt x="9242" y="64"/>
                                  </a:lnTo>
                                  <a:lnTo>
                                    <a:pt x="9206" y="12"/>
                                  </a:lnTo>
                                  <a:lnTo>
                                    <a:pt x="9164" y="0"/>
                                  </a:lnTo>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914" y="-4222"/>
                              <a:ext cx="6343" cy="357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563F44A" id="Group 18" o:spid="_x0000_s1026" style="position:absolute;margin-left:62.25pt;margin-top:22.5pt;width:463.2pt;height:183.4pt;z-index:-251639296;mso-position-horizontal-relative:page" coordorigin="2158,-4270" coordsize="9264,3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">
                <v:group id="Group 26" o:spid="_x0000_s1027" style="position:absolute;left:2168;top:-1424;width:9244;height:811" coordorigin="2168,-1424" coordsize="9244,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7" o:spid="_x0000_s1028" style="position:absolute;left:2168;top:-1424;width:9244;height:811;visibility:visible;mso-wrap-style:square;v-text-anchor:top" coordsize="924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I378A&#10;AADbAAAADwAAAGRycy9kb3ducmV2LnhtbERPzWrCQBC+F3yHZQRvdaOgltRViiL0JDX2AabZMYnN&#10;zobdbYxv3zkIHj++//V2cK3qKcTGs4HZNANFXHrbcGXg+3x4fQMVE7LF1jMZuFOE7Wb0ssbc+huf&#10;qC9SpSSEY44G6pS6XOtY1uQwTn1HLNzFB4dJYKi0DXiTcNfqeZYttcOGpaHGjnY1lb/Fn5OSL93/&#10;nBaXVTyEcL3ScT8r/NmYyXj4eAeVaEhP8cP9aQ3MZax8kR+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q8jfvwAAANsAAAAPAAAAAAAAAAAAAAAAAJgCAABkcnMvZG93bnJl&#10;di54bWxQSwUGAAAAAAQABAD1AAAAhAMAAAAA&#10;" path="m9164,l64,2,12,40,,82,2,748r37,52l82,812r9098,-2l9232,773r12,-43l9242,65,9206,13,9164,e" fillcolor="#d0d8e8" stroked="f">
                    <v:path arrowok="t" o:connecttype="custom" o:connectlocs="9164,-1424;64,-1422;12,-1384;0,-1342;2,-676;39,-624;82,-612;9180,-614;9232,-651;9244,-694;9242,-1359;9206,-1411;9164,-1424" o:connectangles="0,0,0,0,0,0,0,0,0,0,0,0,0"/>
                  </v:shape>
                </v:group>
                <v:group id="Group 24" o:spid="_x0000_s1029" style="position:absolute;left:2168;top:-2369;width:9244;height:811" coordorigin="2168,-2369" coordsize="9244,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5" o:spid="_x0000_s1030" style="position:absolute;left:2168;top:-2369;width:9244;height:811;visibility:visible;mso-wrap-style:square;v-text-anchor:top" coordsize="924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SBL8A&#10;AADbAAAADwAAAGRycy9kb3ducmV2LnhtbERPzWrCQBC+F3yHZYTe6saKtqSuIhahJ9HYB5hmxyQ2&#10;Oxt215i+fecgePz4/pfrwbWqpxAbzwamkwwUceltw5WB79Pu5R1UTMgWW89k4I8irFejpyXm1t/4&#10;SH2RKiUhHHM0UKfU5VrHsiaHceI7YuHOPjhMAkOlbcCbhLtWv2bZQjtsWBpq7GhbU/lbXJ2UHHT/&#10;c5yf3+IuhMuF9p/Twp+MeR4Pmw9QiYb0EN/dX9bATNbLF/kBe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BFIEvwAAANsAAAAPAAAAAAAAAAAAAAAAAJgCAABkcnMvZG93bnJl&#10;di54bWxQSwUGAAAAAAQABAD1AAAAhAMAAAAA&#10;" path="m9164,l64,2,12,38,,81,2,747r37,52l82,811r9098,-2l9232,772r12,-43l9242,64,9206,12,9164,e" fillcolor="#d0d8e8" stroked="f">
                    <v:path arrowok="t" o:connecttype="custom" o:connectlocs="9164,-2369;64,-2367;12,-2331;0,-2288;2,-1622;39,-1570;82,-1558;9180,-1560;9232,-1597;9244,-1640;9242,-2305;9206,-2357;9164,-2369" o:connectangles="0,0,0,0,0,0,0,0,0,0,0,0,0"/>
                  </v:shape>
                </v:group>
                <v:group id="Group 22" o:spid="_x0000_s1031" style="position:absolute;left:2168;top:-3315;width:9244;height:811" coordorigin="2168,-3315" coordsize="9244,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3" o:spid="_x0000_s1032" style="position:absolute;left:2168;top:-3315;width:9244;height:811;visibility:visible;mso-wrap-style:square;v-text-anchor:top" coordsize="924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p6MIA&#10;AADbAAAADwAAAGRycy9kb3ducmV2LnhtbESP3WrCQBCF74W+wzKF3ulGS22JbqRUBK9KE/sA0+yY&#10;H7OzYXdN4tt3CwUvD+fn42x3k+nEQM43lhUsFwkI4tLqhisF36fD/A2ED8gaO8uk4EYedtnDbIup&#10;tiPnNBShEnGEfYoK6hD6VEpf1mTQL2xPHL2zdQZDlK6S2uEYx00nV0mylgYbjoQae/qoqbwUVxMh&#10;X3L4yV/Or/7gXNvS535Z2JNST4/T+wZEoCncw//to1bwvIK/L/EH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mnowgAAANsAAAAPAAAAAAAAAAAAAAAAAJgCAABkcnMvZG93&#10;bnJldi54bWxQSwUGAAAAAAQABAD1AAAAhwMAAAAA&#10;" path="m9164,l64,2,12,39,,82,2,747r37,52l82,811r9098,-1l9232,772r12,-42l9242,65,9206,12,9164,e" fillcolor="#d0d8e8" stroked="f">
                    <v:path arrowok="t" o:connecttype="custom" o:connectlocs="9164,-3315;64,-3313;12,-3276;0,-3233;2,-2568;39,-2516;82,-2504;9180,-2505;9232,-2543;9244,-2585;9242,-3250;9206,-3303;9164,-3315" o:connectangles="0,0,0,0,0,0,0,0,0,0,0,0,0"/>
                  </v:shape>
                </v:group>
                <v:group id="Group 19" o:spid="_x0000_s1033" style="position:absolute;left:2168;top:-4260;width:9244;height:811" coordorigin="2168,-4260" coordsize="9244,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21" o:spid="_x0000_s1034" style="position:absolute;left:2168;top:-4260;width:9244;height:811;visibility:visible;mso-wrap-style:square;v-text-anchor:top" coordsize="9244,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UB8IA&#10;AADbAAAADwAAAGRycy9kb3ducmV2LnhtbESP3WrCQBCF7wu+wzJC7+rGn1aJriIVwSup0QcYs2MS&#10;zc6G3W1M394VhF4ezs/HWaw6U4uWnK8sKxgOEhDEudUVFwpOx+3HDIQPyBpry6Tgjzyslr23Baba&#10;3vlAbRYKEUfYp6igDKFJpfR5SQb9wDbE0btYZzBE6QqpHd7juKnlKEm+pMGKI6HEhr5Lym/Zr4mQ&#10;H9meD5+Xqd86d73SfjPM7FGp9363noMI1IX/8Ku90wrGE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1QHwgAAANsAAAAPAAAAAAAAAAAAAAAAAJgCAABkcnMvZG93&#10;bnJldi54bWxQSwUGAAAAAAQABAD1AAAAhwMAAAAA&#10;" path="m9164,l64,1,12,38,,81,2,746r37,53l82,811r9098,-2l9232,772r12,-43l9242,64,9206,12,9164,e" fillcolor="#d0d8e8" stroked="f">
                    <v:path arrowok="t" o:connecttype="custom" o:connectlocs="9164,-4260;64,-4259;12,-4222;0,-4179;2,-3514;39,-3461;82,-3449;9180,-3451;9232,-3488;9244,-3531;9242,-4196;9206,-4248;9164,-4260"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5" type="#_x0000_t75" style="position:absolute;left:4914;top:-4222;width:6343;height:3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n9sDDAAAA2wAAAA8AAABkcnMvZG93bnJldi54bWxEj0FrwkAUhO8F/8PyBG91Y1OLRFexotQe&#10;GwWvj+wzCWbfht01Rn+9Wyj0OMzMN8xi1ZtGdOR8bVnBZJyAIC6srrlUcDzsXmcgfEDW2FgmBXfy&#10;sFoOXhaYaXvjH+ryUIoIYZ+hgiqENpPSFxUZ9GPbEkfvbJ3BEKUrpXZ4i3DTyLck+ZAGa44LFba0&#10;qai45FejwH1eH1OW+eaedl/5OZ1t30/fF6VGw349BxGoD//hv/ZeK0in8Psl/gC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f2wMMAAADbAAAADwAAAAAAAAAAAAAAAACf&#10;AgAAZHJzL2Rvd25yZXYueG1sUEsFBgAAAAAEAAQA9wAAAI8DAAAAAA==&#10;">
                    <v:imagedata r:id="rId31" o:title=""/>
                  </v:shape>
                </v:group>
                <w10:wrap anchorx="page"/>
              </v:group>
            </w:pict>
          </mc:Fallback>
        </mc:AlternateContent>
      </w:r>
    </w:p>
    <w:p w:rsidR="0020524F" w:rsidRDefault="0020524F" w:rsidP="00CD5C26">
      <w:pPr>
        <w:pStyle w:val="BodyText"/>
      </w:pPr>
    </w:p>
    <w:p w:rsidR="00CD5C26" w:rsidRDefault="00CD5C26" w:rsidP="00CD5C26">
      <w:pPr>
        <w:pStyle w:val="BodyText"/>
      </w:pPr>
      <w:r>
        <w:t>Strategic Objective</w:t>
      </w:r>
    </w:p>
    <w:p w:rsidR="00CD5C26" w:rsidRPr="0020524F" w:rsidRDefault="00CD5C26" w:rsidP="00CD5C26">
      <w:pPr>
        <w:pStyle w:val="BodyText"/>
        <w:rPr>
          <w:sz w:val="32"/>
        </w:rPr>
      </w:pPr>
    </w:p>
    <w:p w:rsidR="00CD5C26" w:rsidRDefault="00CD5C26" w:rsidP="00CD5C26">
      <w:pPr>
        <w:pStyle w:val="BodyText"/>
      </w:pPr>
      <w:r>
        <w:t>Key Strategic Activities</w:t>
      </w:r>
    </w:p>
    <w:p w:rsidR="00CD5C26" w:rsidRDefault="00CD5C26" w:rsidP="00CD5C26">
      <w:pPr>
        <w:pStyle w:val="BodyText"/>
      </w:pPr>
    </w:p>
    <w:p w:rsidR="00CD5C26" w:rsidRDefault="00CD5C26" w:rsidP="00CD5C26">
      <w:pPr>
        <w:pStyle w:val="BodyText"/>
      </w:pPr>
      <w:r>
        <w:t>Performance measures</w:t>
      </w:r>
    </w:p>
    <w:p w:rsidR="00CD5C26" w:rsidRDefault="00CD5C26" w:rsidP="00CD5C26">
      <w:pPr>
        <w:pStyle w:val="BodyText"/>
      </w:pPr>
      <w:r>
        <w:t>(KPIs highlighted)</w:t>
      </w:r>
    </w:p>
    <w:p w:rsidR="00CD5C26" w:rsidRPr="0020524F" w:rsidRDefault="00CD5C26" w:rsidP="00CD5C26">
      <w:pPr>
        <w:pStyle w:val="BodyText"/>
        <w:rPr>
          <w:sz w:val="18"/>
        </w:rPr>
      </w:pPr>
    </w:p>
    <w:p w:rsidR="00CD5C26" w:rsidRDefault="00CD5C26" w:rsidP="00CD5C26">
      <w:pPr>
        <w:pStyle w:val="BodyText"/>
      </w:pPr>
      <w:r>
        <w:t>Targets</w:t>
      </w:r>
    </w:p>
    <w:p w:rsidR="00CD5C26" w:rsidRDefault="00CD5C26" w:rsidP="00CD5C26">
      <w:pPr>
        <w:pStyle w:val="BodyText"/>
      </w:pPr>
    </w:p>
    <w:p w:rsidR="00CD5C26" w:rsidRDefault="00CD5C26" w:rsidP="00CD5C26">
      <w:pPr>
        <w:pStyle w:val="BodyText"/>
      </w:pPr>
    </w:p>
    <w:p w:rsidR="00CD5C26" w:rsidRPr="00025923" w:rsidRDefault="00F61AA0" w:rsidP="00CD5C26">
      <w:pPr>
        <w:pStyle w:val="BodyText"/>
        <w:rPr>
          <w:b/>
          <w:i/>
        </w:rPr>
      </w:pPr>
      <w:r>
        <w:rPr>
          <w:b/>
          <w:i/>
        </w:rPr>
        <w:t>Example</w:t>
      </w:r>
    </w:p>
    <w:p w:rsidR="00CD5C26" w:rsidRDefault="00CD5C26" w:rsidP="00CD5C26">
      <w:pPr>
        <w:pStyle w:val="BodyText"/>
      </w:pPr>
      <w:r w:rsidRPr="00025923">
        <w:rPr>
          <w:b/>
        </w:rPr>
        <w:t>Aim:</w:t>
      </w:r>
      <w:r>
        <w:tab/>
      </w:r>
      <w:r w:rsidR="00025923">
        <w:tab/>
      </w:r>
      <w:r w:rsidR="00025923">
        <w:tab/>
      </w:r>
      <w:r w:rsidR="00025923">
        <w:tab/>
      </w:r>
      <w:r>
        <w:t>A Healthier Community</w:t>
      </w:r>
    </w:p>
    <w:p w:rsidR="00CD5C26" w:rsidRDefault="00CD5C26" w:rsidP="00CD5C26">
      <w:pPr>
        <w:pStyle w:val="BodyText"/>
      </w:pPr>
      <w:r w:rsidRPr="00025923">
        <w:rPr>
          <w:b/>
        </w:rPr>
        <w:t>Objective:</w:t>
      </w:r>
      <w:r w:rsidR="00025923">
        <w:rPr>
          <w:b/>
        </w:rPr>
        <w:tab/>
      </w:r>
      <w:r w:rsidR="00025923">
        <w:rPr>
          <w:b/>
        </w:rPr>
        <w:tab/>
      </w:r>
      <w:r w:rsidR="00025923">
        <w:rPr>
          <w:b/>
        </w:rPr>
        <w:tab/>
      </w:r>
      <w:r>
        <w:t>To increase participation in active transport</w:t>
      </w:r>
    </w:p>
    <w:p w:rsidR="00CD5C26" w:rsidRDefault="00CD5C26" w:rsidP="00CD5C26">
      <w:pPr>
        <w:pStyle w:val="BodyText"/>
      </w:pPr>
      <w:r w:rsidRPr="00025923">
        <w:rPr>
          <w:b/>
        </w:rPr>
        <w:t>Key performance Indicator:</w:t>
      </w:r>
      <w:r>
        <w:tab/>
        <w:t xml:space="preserve">% of population travelling to work by active means (walking or </w:t>
      </w:r>
      <w:r w:rsidR="00025923">
        <w:tab/>
      </w:r>
      <w:r w:rsidR="00025923">
        <w:tab/>
      </w:r>
      <w:r w:rsidR="00025923">
        <w:tab/>
      </w:r>
      <w:r w:rsidR="00025923">
        <w:tab/>
      </w:r>
      <w:r>
        <w:t>cycling) based on DPCD travel to work data</w:t>
      </w:r>
    </w:p>
    <w:p w:rsidR="00CD5C26" w:rsidRDefault="00CD5C26" w:rsidP="00CD5C26">
      <w:pPr>
        <w:pStyle w:val="BodyText"/>
      </w:pPr>
      <w:r w:rsidRPr="00025923">
        <w:rPr>
          <w:b/>
        </w:rPr>
        <w:t>Target:</w:t>
      </w:r>
      <w:r w:rsidRPr="00025923">
        <w:rPr>
          <w:b/>
        </w:rPr>
        <w:tab/>
      </w:r>
      <w:r w:rsidR="00025923">
        <w:tab/>
      </w:r>
      <w:r w:rsidR="00025923">
        <w:tab/>
      </w:r>
      <w:r w:rsidR="00025923">
        <w:tab/>
      </w:r>
      <w:r>
        <w:t>Increase from 10%in 2011 to 15% by 2016 (in line with</w:t>
      </w:r>
      <w:r w:rsidR="00025923">
        <w:t xml:space="preserve"> </w:t>
      </w:r>
      <w:r>
        <w:t xml:space="preserve">Victorian </w:t>
      </w:r>
      <w:r w:rsidR="00025923">
        <w:tab/>
      </w:r>
      <w:r w:rsidR="00025923">
        <w:tab/>
      </w:r>
      <w:r w:rsidR="00025923">
        <w:tab/>
      </w:r>
      <w:r w:rsidR="00025923">
        <w:tab/>
      </w:r>
      <w:r>
        <w:t>average)</w:t>
      </w:r>
    </w:p>
    <w:p w:rsidR="00CD5C26" w:rsidRPr="00025923" w:rsidRDefault="00CD5C26" w:rsidP="00CD5C26">
      <w:pPr>
        <w:pStyle w:val="BodyText"/>
        <w:rPr>
          <w:b/>
        </w:rPr>
      </w:pPr>
      <w:r w:rsidRPr="00025923">
        <w:rPr>
          <w:b/>
        </w:rPr>
        <w:t>Supporting Indicators:</w:t>
      </w:r>
    </w:p>
    <w:p w:rsidR="00CD5C26" w:rsidRDefault="00CD5C26" w:rsidP="00BE3621">
      <w:pPr>
        <w:pStyle w:val="ListBullet"/>
      </w:pPr>
      <w:r>
        <w:t>km of off road cycle network</w:t>
      </w:r>
    </w:p>
    <w:p w:rsidR="00CD5C26" w:rsidRDefault="00CD5C26" w:rsidP="00BE3621">
      <w:pPr>
        <w:pStyle w:val="ListBullet"/>
      </w:pPr>
      <w:r>
        <w:t>Implement cycle priority measures at intersections (as identified in cycle strategy)</w:t>
      </w:r>
    </w:p>
    <w:p w:rsidR="00CD5C26" w:rsidRDefault="00CD5C26" w:rsidP="00BE3621">
      <w:pPr>
        <w:pStyle w:val="ListBullet"/>
      </w:pPr>
      <w:r>
        <w:t>Implement awareness campaign</w:t>
      </w:r>
    </w:p>
    <w:p w:rsidR="00CD5C26" w:rsidRDefault="00CD5C26" w:rsidP="00BE3621">
      <w:pPr>
        <w:pStyle w:val="ListBullet"/>
      </w:pPr>
      <w:r>
        <w:t>Install cycle facilities at Council HQ</w:t>
      </w:r>
    </w:p>
    <w:p w:rsidR="00CD5C26" w:rsidRDefault="00CD5C26" w:rsidP="00CD5C26">
      <w:pPr>
        <w:pStyle w:val="BodyText"/>
      </w:pPr>
      <w:r>
        <w:t>When setting Key Performance Indicators consider the following:</w:t>
      </w:r>
    </w:p>
    <w:p w:rsidR="00CD5C26" w:rsidRDefault="00CD5C26" w:rsidP="00BE3621">
      <w:pPr>
        <w:pStyle w:val="ListBullet"/>
      </w:pPr>
      <w:r>
        <w:t xml:space="preserve">What data is easily available and will can be collected </w:t>
      </w:r>
      <w:r w:rsidR="00D052E4">
        <w:t>repeatedly?</w:t>
      </w:r>
    </w:p>
    <w:p w:rsidR="00CD5C26" w:rsidRDefault="00CD5C26" w:rsidP="00BE3621">
      <w:pPr>
        <w:pStyle w:val="ListBullet"/>
      </w:pPr>
      <w:r>
        <w:t xml:space="preserve">Are you measuring something that the Council can directly </w:t>
      </w:r>
      <w:r w:rsidR="00D052E4">
        <w:t>influence?</w:t>
      </w:r>
    </w:p>
    <w:p w:rsidR="00CD5C26" w:rsidRDefault="00CD5C26" w:rsidP="00BE3621">
      <w:pPr>
        <w:pStyle w:val="ListBullet"/>
      </w:pPr>
      <w:r>
        <w:t>How often is data available (quarterly, annually, every 5 years (census) When setting Targets consider the following:</w:t>
      </w:r>
    </w:p>
    <w:p w:rsidR="00CD5C26" w:rsidRDefault="00CD5C26" w:rsidP="00BE3621">
      <w:pPr>
        <w:pStyle w:val="ListBullet"/>
      </w:pPr>
      <w:r>
        <w:t xml:space="preserve">Are there any legislative </w:t>
      </w:r>
      <w:r w:rsidR="00D052E4">
        <w:t>requirements?</w:t>
      </w:r>
    </w:p>
    <w:p w:rsidR="00CD5C26" w:rsidRDefault="00CD5C26" w:rsidP="00BE3621">
      <w:pPr>
        <w:pStyle w:val="ListBullet"/>
      </w:pPr>
      <w:r>
        <w:t xml:space="preserve">What are other Council’s achieving in this </w:t>
      </w:r>
      <w:r w:rsidR="00D052E4">
        <w:t>area?</w:t>
      </w:r>
    </w:p>
    <w:p w:rsidR="00CD5C26" w:rsidRDefault="00CD5C26" w:rsidP="00BE3621">
      <w:pPr>
        <w:pStyle w:val="ListBullet"/>
      </w:pPr>
      <w:r>
        <w:t xml:space="preserve">If you do nothing what will the results </w:t>
      </w:r>
      <w:r w:rsidR="00D052E4">
        <w:t>be?</w:t>
      </w:r>
    </w:p>
    <w:p w:rsidR="00CD5C26" w:rsidRDefault="00CD5C26" w:rsidP="00BE3621">
      <w:pPr>
        <w:pStyle w:val="ListBullet"/>
      </w:pPr>
      <w:r>
        <w:t>Do you want to maintain your position or make a “step change”?</w:t>
      </w:r>
    </w:p>
    <w:p w:rsidR="00CD5C26" w:rsidRDefault="004E1B6A" w:rsidP="0020524F">
      <w:pPr>
        <w:pStyle w:val="Heading2"/>
      </w:pPr>
      <w:bookmarkStart w:id="28" w:name="_Toc463963287"/>
      <w:r>
        <w:lastRenderedPageBreak/>
        <w:t xml:space="preserve">Annexure B - </w:t>
      </w:r>
      <w:r w:rsidR="00CD5C26">
        <w:t>Glossary of Terms</w:t>
      </w:r>
      <w:bookmarkEnd w:id="28"/>
    </w:p>
    <w:p w:rsidR="00CD5C26" w:rsidRDefault="00CD5C26" w:rsidP="00CD5C26">
      <w:pPr>
        <w:pStyle w:val="BodyText"/>
      </w:pPr>
    </w:p>
    <w:tbl>
      <w:tblPr>
        <w:tblStyle w:val="CTMGTable"/>
        <w:tblW w:w="4919" w:type="pct"/>
        <w:tblLayout w:type="fixed"/>
        <w:tblLook w:val="04A0" w:firstRow="1" w:lastRow="0" w:firstColumn="1" w:lastColumn="0" w:noHBand="0" w:noVBand="1"/>
      </w:tblPr>
      <w:tblGrid>
        <w:gridCol w:w="1848"/>
        <w:gridCol w:w="5387"/>
        <w:gridCol w:w="1701"/>
      </w:tblGrid>
      <w:tr w:rsidR="0020524F" w:rsidRPr="0020524F" w:rsidTr="00D052E4">
        <w:trPr>
          <w:cnfStyle w:val="100000000000" w:firstRow="1" w:lastRow="0" w:firstColumn="0" w:lastColumn="0" w:oddVBand="0" w:evenVBand="0" w:oddHBand="0" w:evenHBand="0" w:firstRowFirstColumn="0" w:firstRowLastColumn="0" w:lastRowFirstColumn="0" w:lastRowLastColumn="0"/>
        </w:trPr>
        <w:tc>
          <w:tcPr>
            <w:tcW w:w="1844" w:type="dxa"/>
            <w:shd w:val="clear" w:color="auto" w:fill="194991" w:themeFill="accent2"/>
          </w:tcPr>
          <w:p w:rsidR="0020524F" w:rsidRPr="0020524F" w:rsidRDefault="0020524F" w:rsidP="0020524F">
            <w:pPr>
              <w:pStyle w:val="TableColumnHeading"/>
            </w:pPr>
            <w:r w:rsidRPr="0020524F">
              <w:t>Term</w:t>
            </w:r>
          </w:p>
        </w:tc>
        <w:tc>
          <w:tcPr>
            <w:tcW w:w="5375" w:type="dxa"/>
            <w:shd w:val="clear" w:color="auto" w:fill="194991" w:themeFill="accent2"/>
          </w:tcPr>
          <w:p w:rsidR="0020524F" w:rsidRPr="0020524F" w:rsidRDefault="0020524F" w:rsidP="0020524F">
            <w:pPr>
              <w:pStyle w:val="TableColumnHeading"/>
            </w:pPr>
            <w:r w:rsidRPr="0020524F">
              <w:t>Definition</w:t>
            </w:r>
          </w:p>
        </w:tc>
        <w:tc>
          <w:tcPr>
            <w:tcW w:w="1697" w:type="dxa"/>
            <w:shd w:val="clear" w:color="auto" w:fill="194991" w:themeFill="accent2"/>
          </w:tcPr>
          <w:p w:rsidR="0020524F" w:rsidRPr="0020524F" w:rsidRDefault="0020524F" w:rsidP="0020524F">
            <w:pPr>
              <w:pStyle w:val="TableColumnHeading"/>
            </w:pPr>
            <w:r w:rsidRPr="0020524F">
              <w:t>Ref. in Local Government</w:t>
            </w:r>
          </w:p>
        </w:tc>
      </w:tr>
      <w:tr w:rsidR="0020524F" w:rsidRPr="0020524F" w:rsidTr="00D052E4">
        <w:tc>
          <w:tcPr>
            <w:tcW w:w="1844" w:type="dxa"/>
          </w:tcPr>
          <w:p w:rsidR="0020524F" w:rsidRPr="00025923" w:rsidRDefault="0020524F" w:rsidP="0020524F">
            <w:pPr>
              <w:pStyle w:val="TableBodyText"/>
              <w:rPr>
                <w:b/>
              </w:rPr>
            </w:pPr>
            <w:r w:rsidRPr="00025923">
              <w:rPr>
                <w:b/>
              </w:rPr>
              <w:t>Vision</w:t>
            </w:r>
          </w:p>
        </w:tc>
        <w:tc>
          <w:tcPr>
            <w:tcW w:w="5375" w:type="dxa"/>
          </w:tcPr>
          <w:p w:rsidR="0020524F" w:rsidRPr="0020524F" w:rsidRDefault="0020524F" w:rsidP="0020524F">
            <w:pPr>
              <w:pStyle w:val="TableBodyText"/>
            </w:pPr>
            <w:r w:rsidRPr="0020524F">
              <w:t>Describes the desired “future state” for the community or municipality.</w:t>
            </w:r>
          </w:p>
        </w:tc>
        <w:tc>
          <w:tcPr>
            <w:tcW w:w="1697" w:type="dxa"/>
          </w:tcPr>
          <w:p w:rsidR="0020524F" w:rsidRPr="0020524F" w:rsidRDefault="0020524F" w:rsidP="0020524F">
            <w:pPr>
              <w:pStyle w:val="TableBodyText"/>
            </w:pPr>
            <w:r w:rsidRPr="0020524F">
              <w:t>None</w:t>
            </w:r>
          </w:p>
        </w:tc>
      </w:tr>
      <w:tr w:rsidR="0020524F" w:rsidRPr="0020524F" w:rsidTr="00D052E4">
        <w:tc>
          <w:tcPr>
            <w:tcW w:w="1844" w:type="dxa"/>
          </w:tcPr>
          <w:p w:rsidR="0020524F" w:rsidRPr="00025923" w:rsidRDefault="0020524F" w:rsidP="0020524F">
            <w:pPr>
              <w:pStyle w:val="TableBodyText"/>
              <w:rPr>
                <w:b/>
              </w:rPr>
            </w:pPr>
            <w:r w:rsidRPr="00025923">
              <w:rPr>
                <w:b/>
              </w:rPr>
              <w:t>Mission</w:t>
            </w:r>
          </w:p>
        </w:tc>
        <w:tc>
          <w:tcPr>
            <w:tcW w:w="5375" w:type="dxa"/>
          </w:tcPr>
          <w:p w:rsidR="0020524F" w:rsidRPr="0020524F" w:rsidRDefault="0020524F" w:rsidP="0020524F">
            <w:pPr>
              <w:pStyle w:val="TableBodyText"/>
            </w:pPr>
            <w:r w:rsidRPr="0020524F">
              <w:t>The purpose of the Council – ie. What you do, why and how</w:t>
            </w:r>
          </w:p>
        </w:tc>
        <w:tc>
          <w:tcPr>
            <w:tcW w:w="1697" w:type="dxa"/>
          </w:tcPr>
          <w:p w:rsidR="0020524F" w:rsidRPr="0020524F" w:rsidRDefault="0020524F" w:rsidP="0020524F">
            <w:pPr>
              <w:pStyle w:val="TableBodyText"/>
            </w:pPr>
          </w:p>
        </w:tc>
      </w:tr>
      <w:tr w:rsidR="0020524F" w:rsidRPr="0020524F" w:rsidTr="00D052E4">
        <w:tc>
          <w:tcPr>
            <w:tcW w:w="1844" w:type="dxa"/>
          </w:tcPr>
          <w:p w:rsidR="0020524F" w:rsidRPr="00025923" w:rsidRDefault="0020524F" w:rsidP="0020524F">
            <w:pPr>
              <w:pStyle w:val="TableBodyText"/>
              <w:rPr>
                <w:b/>
              </w:rPr>
            </w:pPr>
            <w:r w:rsidRPr="00025923">
              <w:rPr>
                <w:b/>
              </w:rPr>
              <w:t>Values</w:t>
            </w:r>
          </w:p>
        </w:tc>
        <w:tc>
          <w:tcPr>
            <w:tcW w:w="5375" w:type="dxa"/>
          </w:tcPr>
          <w:p w:rsidR="0020524F" w:rsidRPr="0020524F" w:rsidRDefault="0020524F" w:rsidP="0020524F">
            <w:pPr>
              <w:pStyle w:val="TableBodyText"/>
            </w:pPr>
            <w:r w:rsidRPr="0020524F">
              <w:t>What values does the council hold and wish to model in the community e.g. Honesty, Respect, Fair Go</w:t>
            </w:r>
          </w:p>
        </w:tc>
        <w:tc>
          <w:tcPr>
            <w:tcW w:w="1697" w:type="dxa"/>
          </w:tcPr>
          <w:p w:rsidR="0020524F" w:rsidRPr="0020524F" w:rsidRDefault="0020524F" w:rsidP="0020524F">
            <w:pPr>
              <w:pStyle w:val="TableBodyText"/>
            </w:pPr>
          </w:p>
        </w:tc>
      </w:tr>
      <w:tr w:rsidR="0020524F" w:rsidRPr="0020524F" w:rsidTr="00D052E4">
        <w:tc>
          <w:tcPr>
            <w:tcW w:w="1844" w:type="dxa"/>
          </w:tcPr>
          <w:p w:rsidR="0020524F" w:rsidRPr="00025923" w:rsidRDefault="0020524F" w:rsidP="0020524F">
            <w:pPr>
              <w:pStyle w:val="TableBodyText"/>
              <w:rPr>
                <w:b/>
              </w:rPr>
            </w:pPr>
            <w:r w:rsidRPr="00025923">
              <w:rPr>
                <w:b/>
              </w:rPr>
              <w:t>Themes</w:t>
            </w:r>
          </w:p>
        </w:tc>
        <w:tc>
          <w:tcPr>
            <w:tcW w:w="5375" w:type="dxa"/>
          </w:tcPr>
          <w:p w:rsidR="0020524F" w:rsidRPr="0020524F" w:rsidRDefault="0020524F" w:rsidP="0020524F">
            <w:pPr>
              <w:pStyle w:val="TableBodyText"/>
            </w:pPr>
            <w:r w:rsidRPr="0020524F">
              <w:t>Sometimes called Pillars or Key Directions. Used to focus a Councils strategic planning into common subject matter and are usually a few Key words followed by a short statement of explanation. The number of themes are determine by Council but can range from 5‐9 areas e.g. Environmental Sustainability, Health and Welfare, Economic Growth, Art and Culture.</w:t>
            </w:r>
          </w:p>
        </w:tc>
        <w:tc>
          <w:tcPr>
            <w:tcW w:w="1697" w:type="dxa"/>
          </w:tcPr>
          <w:p w:rsidR="0020524F" w:rsidRPr="0020524F" w:rsidRDefault="0020524F" w:rsidP="0020524F">
            <w:pPr>
              <w:pStyle w:val="TableBodyText"/>
            </w:pPr>
          </w:p>
        </w:tc>
      </w:tr>
      <w:tr w:rsidR="0020524F" w:rsidRPr="0020524F" w:rsidTr="00D052E4">
        <w:tc>
          <w:tcPr>
            <w:tcW w:w="1844" w:type="dxa"/>
          </w:tcPr>
          <w:p w:rsidR="0020524F" w:rsidRPr="00025923" w:rsidRDefault="0020524F" w:rsidP="0020524F">
            <w:pPr>
              <w:pStyle w:val="TableBodyText"/>
              <w:rPr>
                <w:b/>
              </w:rPr>
            </w:pPr>
            <w:r w:rsidRPr="00025923">
              <w:rPr>
                <w:b/>
              </w:rPr>
              <w:t>Strategic Objectives</w:t>
            </w:r>
          </w:p>
        </w:tc>
        <w:tc>
          <w:tcPr>
            <w:tcW w:w="5375" w:type="dxa"/>
          </w:tcPr>
          <w:p w:rsidR="0020524F" w:rsidRPr="0020524F" w:rsidRDefault="0020524F" w:rsidP="0020524F">
            <w:pPr>
              <w:pStyle w:val="TableBodyText"/>
            </w:pPr>
            <w:r w:rsidRPr="0020524F">
              <w:t>Statement of outcomes that are to be achieved over the life of the Council Plan. There may be multiple Strategic Objectives for each Theme. These are sometimes referred to as Aims.</w:t>
            </w:r>
          </w:p>
        </w:tc>
        <w:tc>
          <w:tcPr>
            <w:tcW w:w="1697" w:type="dxa"/>
          </w:tcPr>
          <w:p w:rsidR="0020524F" w:rsidRPr="00D052E4" w:rsidRDefault="0020524F" w:rsidP="00D052E4">
            <w:pPr>
              <w:spacing w:before="59"/>
              <w:ind w:left="147" w:right="590"/>
              <w:rPr>
                <w:rFonts w:ascii="Calibri" w:eastAsia="Calibri" w:hAnsi="Calibri" w:cs="Calibri"/>
                <w:szCs w:val="22"/>
              </w:rPr>
            </w:pPr>
            <w:r w:rsidRPr="00D052E4">
              <w:rPr>
                <w:rFonts w:ascii="Calibri" w:eastAsia="Calibri" w:hAnsi="Calibri" w:cs="Calibri"/>
                <w:szCs w:val="22"/>
              </w:rPr>
              <w:t>S3C</w:t>
            </w:r>
          </w:p>
          <w:p w:rsidR="0020524F" w:rsidRPr="0020524F" w:rsidRDefault="0020524F" w:rsidP="0020524F">
            <w:pPr>
              <w:pStyle w:val="TableBodyText"/>
            </w:pPr>
            <w:r w:rsidRPr="00D052E4">
              <w:rPr>
                <w:rFonts w:ascii="Calibri" w:eastAsia="Calibri" w:hAnsi="Calibri" w:cs="Calibri"/>
                <w:szCs w:val="22"/>
              </w:rPr>
              <w:t>S75A, S125(2)(a) S127(2) (c)</w:t>
            </w:r>
          </w:p>
        </w:tc>
      </w:tr>
      <w:tr w:rsidR="0020524F" w:rsidRPr="0020524F" w:rsidTr="00D052E4">
        <w:tc>
          <w:tcPr>
            <w:tcW w:w="1844" w:type="dxa"/>
          </w:tcPr>
          <w:p w:rsidR="0020524F" w:rsidRPr="00025923" w:rsidRDefault="0020524F" w:rsidP="0020524F">
            <w:pPr>
              <w:pStyle w:val="TableBodyText"/>
              <w:rPr>
                <w:b/>
              </w:rPr>
            </w:pPr>
            <w:r w:rsidRPr="00025923">
              <w:rPr>
                <w:b/>
              </w:rPr>
              <w:t>Key Strategies</w:t>
            </w:r>
          </w:p>
        </w:tc>
        <w:tc>
          <w:tcPr>
            <w:tcW w:w="5375" w:type="dxa"/>
          </w:tcPr>
          <w:p w:rsidR="0020524F" w:rsidRPr="0020524F" w:rsidRDefault="0020524F" w:rsidP="0020524F">
            <w:pPr>
              <w:pStyle w:val="TableBodyText"/>
            </w:pPr>
            <w:r w:rsidRPr="0020524F">
              <w:t>Key Frameworks or documents that have, or will be, developed to</w:t>
            </w:r>
            <w:r w:rsidR="00D052E4">
              <w:t xml:space="preserve"> </w:t>
            </w:r>
            <w:r w:rsidRPr="0020524F">
              <w:t>articulate what steps will be taken to achieve the objectives.</w:t>
            </w:r>
          </w:p>
          <w:p w:rsidR="0020524F" w:rsidRPr="0020524F" w:rsidRDefault="0020524F" w:rsidP="0020524F">
            <w:pPr>
              <w:pStyle w:val="TableBodyText"/>
            </w:pPr>
            <w:r w:rsidRPr="0020524F">
              <w:t>e.g. Bicycle and Walking Network Strategy</w:t>
            </w:r>
          </w:p>
        </w:tc>
        <w:tc>
          <w:tcPr>
            <w:tcW w:w="1697" w:type="dxa"/>
          </w:tcPr>
          <w:p w:rsidR="0020524F" w:rsidRPr="0020524F" w:rsidRDefault="0020524F" w:rsidP="0020524F">
            <w:pPr>
              <w:pStyle w:val="TableBodyText"/>
            </w:pPr>
            <w:r w:rsidRPr="0020524F">
              <w:t>S125(2)(b)</w:t>
            </w:r>
          </w:p>
        </w:tc>
      </w:tr>
      <w:tr w:rsidR="0020524F" w:rsidRPr="0020524F" w:rsidTr="00D052E4">
        <w:tc>
          <w:tcPr>
            <w:tcW w:w="1844" w:type="dxa"/>
          </w:tcPr>
          <w:p w:rsidR="0020524F" w:rsidRPr="00025923" w:rsidRDefault="0020524F" w:rsidP="0020524F">
            <w:pPr>
              <w:pStyle w:val="TableBodyText"/>
              <w:rPr>
                <w:b/>
              </w:rPr>
            </w:pPr>
            <w:r w:rsidRPr="00025923">
              <w:rPr>
                <w:b/>
              </w:rPr>
              <w:t>Key Strategic Activity</w:t>
            </w:r>
          </w:p>
        </w:tc>
        <w:tc>
          <w:tcPr>
            <w:tcW w:w="5375" w:type="dxa"/>
          </w:tcPr>
          <w:p w:rsidR="0020524F" w:rsidRPr="0020524F" w:rsidRDefault="0020524F" w:rsidP="00D052E4">
            <w:pPr>
              <w:pStyle w:val="TableBodyText"/>
            </w:pPr>
            <w:r w:rsidRPr="0080545C">
              <w:t>Key Priority Activities which are in addition to “business as usual” which will most contribute to the achievement of the Strategic Objective. They</w:t>
            </w:r>
            <w:r w:rsidR="00D052E4">
              <w:t xml:space="preserve"> </w:t>
            </w:r>
            <w:r w:rsidRPr="0080545C">
              <w:t>may have a duration which extends for the life of the Council Plan or may be shorter in duration.</w:t>
            </w:r>
          </w:p>
        </w:tc>
        <w:tc>
          <w:tcPr>
            <w:tcW w:w="1697" w:type="dxa"/>
          </w:tcPr>
          <w:p w:rsidR="0020524F" w:rsidRPr="0020524F" w:rsidRDefault="0020524F" w:rsidP="0020524F">
            <w:pPr>
              <w:pStyle w:val="TableBodyText"/>
            </w:pPr>
            <w:r w:rsidRPr="0080545C">
              <w:t>S127(2)(d) S132 (2) (a)</w:t>
            </w:r>
          </w:p>
        </w:tc>
      </w:tr>
      <w:tr w:rsidR="0020524F" w:rsidRPr="0020524F" w:rsidTr="00D052E4">
        <w:tc>
          <w:tcPr>
            <w:tcW w:w="1844" w:type="dxa"/>
          </w:tcPr>
          <w:p w:rsidR="0020524F" w:rsidRPr="00025923" w:rsidRDefault="0020524F" w:rsidP="0020524F">
            <w:pPr>
              <w:pStyle w:val="TableBodyText"/>
              <w:rPr>
                <w:b/>
              </w:rPr>
            </w:pPr>
            <w:r w:rsidRPr="00025923">
              <w:rPr>
                <w:b/>
              </w:rPr>
              <w:t>Action Plan</w:t>
            </w:r>
          </w:p>
        </w:tc>
        <w:tc>
          <w:tcPr>
            <w:tcW w:w="5375" w:type="dxa"/>
          </w:tcPr>
          <w:p w:rsidR="0020524F" w:rsidRPr="0020524F" w:rsidRDefault="0020524F" w:rsidP="00D052E4">
            <w:pPr>
              <w:pStyle w:val="TableBodyText"/>
            </w:pPr>
            <w:r w:rsidRPr="0080545C">
              <w:t>A Secondary document that clearly identifies actions or tasks to be undertaken by a named individual or team. This is a useful location to</w:t>
            </w:r>
            <w:r w:rsidR="00D052E4">
              <w:t xml:space="preserve"> </w:t>
            </w:r>
            <w:r w:rsidRPr="0080545C">
              <w:t>capture operational items and Councillor/community requests that emerge during the Council Plan development process. Targets should be set for delivery.</w:t>
            </w:r>
          </w:p>
        </w:tc>
        <w:tc>
          <w:tcPr>
            <w:tcW w:w="1697" w:type="dxa"/>
          </w:tcPr>
          <w:p w:rsidR="0020524F" w:rsidRPr="0020524F" w:rsidRDefault="0020524F" w:rsidP="0020524F">
            <w:pPr>
              <w:pStyle w:val="TableBodyText"/>
            </w:pPr>
          </w:p>
        </w:tc>
      </w:tr>
      <w:tr w:rsidR="0020524F" w:rsidRPr="0020524F" w:rsidTr="00D052E4">
        <w:tc>
          <w:tcPr>
            <w:tcW w:w="1844" w:type="dxa"/>
          </w:tcPr>
          <w:p w:rsidR="0020524F" w:rsidRPr="00025923" w:rsidRDefault="0020524F" w:rsidP="0020524F">
            <w:pPr>
              <w:pStyle w:val="TableBodyText"/>
              <w:rPr>
                <w:b/>
              </w:rPr>
            </w:pPr>
            <w:r w:rsidRPr="00025923">
              <w:rPr>
                <w:b/>
              </w:rPr>
              <w:t>Input</w:t>
            </w:r>
          </w:p>
        </w:tc>
        <w:tc>
          <w:tcPr>
            <w:tcW w:w="5375" w:type="dxa"/>
          </w:tcPr>
          <w:p w:rsidR="0020524F" w:rsidRPr="0020524F" w:rsidRDefault="0020524F" w:rsidP="0020524F">
            <w:pPr>
              <w:pStyle w:val="TableBodyText"/>
            </w:pPr>
            <w:r w:rsidRPr="0020524F">
              <w:t>A resource or action utilised to conduct and activity. e.g. finance, staff or asset that is supplied in order to deliver a service.</w:t>
            </w:r>
          </w:p>
        </w:tc>
        <w:tc>
          <w:tcPr>
            <w:tcW w:w="1697" w:type="dxa"/>
          </w:tcPr>
          <w:p w:rsidR="0020524F" w:rsidRPr="0020524F" w:rsidRDefault="0020524F" w:rsidP="0020524F">
            <w:pPr>
              <w:pStyle w:val="TableBodyText"/>
            </w:pPr>
          </w:p>
        </w:tc>
      </w:tr>
      <w:tr w:rsidR="0020524F" w:rsidRPr="0020524F" w:rsidTr="00D052E4">
        <w:tc>
          <w:tcPr>
            <w:tcW w:w="1844" w:type="dxa"/>
          </w:tcPr>
          <w:p w:rsidR="0020524F" w:rsidRPr="00025923" w:rsidRDefault="0020524F" w:rsidP="0020524F">
            <w:pPr>
              <w:pStyle w:val="TableBodyText"/>
              <w:rPr>
                <w:b/>
              </w:rPr>
            </w:pPr>
            <w:r w:rsidRPr="00025923">
              <w:rPr>
                <w:b/>
              </w:rPr>
              <w:lastRenderedPageBreak/>
              <w:t>Output</w:t>
            </w:r>
          </w:p>
        </w:tc>
        <w:tc>
          <w:tcPr>
            <w:tcW w:w="5375" w:type="dxa"/>
          </w:tcPr>
          <w:p w:rsidR="0020524F" w:rsidRPr="0020524F" w:rsidRDefault="0020524F" w:rsidP="0020524F">
            <w:pPr>
              <w:pStyle w:val="TableBodyText"/>
            </w:pPr>
            <w:r w:rsidRPr="0020524F">
              <w:t>The tangible product of service delivery e.g. A planning decision.</w:t>
            </w:r>
          </w:p>
        </w:tc>
        <w:tc>
          <w:tcPr>
            <w:tcW w:w="1697" w:type="dxa"/>
          </w:tcPr>
          <w:p w:rsidR="0020524F" w:rsidRPr="0020524F" w:rsidRDefault="0020524F" w:rsidP="0020524F">
            <w:pPr>
              <w:pStyle w:val="TableBodyText"/>
            </w:pPr>
          </w:p>
        </w:tc>
      </w:tr>
      <w:tr w:rsidR="0020524F" w:rsidRPr="0020524F" w:rsidTr="00D052E4">
        <w:tc>
          <w:tcPr>
            <w:tcW w:w="1844" w:type="dxa"/>
          </w:tcPr>
          <w:p w:rsidR="0020524F" w:rsidRPr="00025923" w:rsidRDefault="0020524F" w:rsidP="0020524F">
            <w:pPr>
              <w:pStyle w:val="TableBodyText"/>
              <w:rPr>
                <w:b/>
              </w:rPr>
            </w:pPr>
            <w:r w:rsidRPr="00025923">
              <w:rPr>
                <w:b/>
              </w:rPr>
              <w:t>Outcome</w:t>
            </w:r>
          </w:p>
        </w:tc>
        <w:tc>
          <w:tcPr>
            <w:tcW w:w="5375" w:type="dxa"/>
          </w:tcPr>
          <w:p w:rsidR="0020524F" w:rsidRPr="0020524F" w:rsidRDefault="0020524F" w:rsidP="0020524F">
            <w:pPr>
              <w:pStyle w:val="TableBodyText"/>
            </w:pPr>
            <w:r w:rsidRPr="0020524F">
              <w:t>The impact of the delivery of service e.g. Reduction of litter on verges.</w:t>
            </w:r>
          </w:p>
        </w:tc>
        <w:tc>
          <w:tcPr>
            <w:tcW w:w="1697" w:type="dxa"/>
          </w:tcPr>
          <w:p w:rsidR="0020524F" w:rsidRPr="0020524F" w:rsidRDefault="0020524F" w:rsidP="0020524F">
            <w:pPr>
              <w:pStyle w:val="TableBodyText"/>
            </w:pPr>
            <w:r w:rsidRPr="0020524F">
              <w:t>S3C S208E(2)</w:t>
            </w:r>
          </w:p>
        </w:tc>
      </w:tr>
      <w:tr w:rsidR="0020524F" w:rsidRPr="0020524F" w:rsidTr="00D052E4">
        <w:tc>
          <w:tcPr>
            <w:tcW w:w="1844" w:type="dxa"/>
          </w:tcPr>
          <w:p w:rsidR="0020524F" w:rsidRPr="00025923" w:rsidRDefault="0020524F" w:rsidP="0020524F">
            <w:pPr>
              <w:pStyle w:val="TableBodyText"/>
              <w:rPr>
                <w:b/>
              </w:rPr>
            </w:pPr>
            <w:r w:rsidRPr="00025923">
              <w:rPr>
                <w:b/>
              </w:rPr>
              <w:t>Strategic indicators</w:t>
            </w:r>
          </w:p>
        </w:tc>
        <w:tc>
          <w:tcPr>
            <w:tcW w:w="5375" w:type="dxa"/>
          </w:tcPr>
          <w:p w:rsidR="0020524F" w:rsidRPr="0020524F" w:rsidRDefault="0020524F" w:rsidP="0020524F">
            <w:pPr>
              <w:pStyle w:val="TableBodyText"/>
            </w:pPr>
            <w:r w:rsidRPr="00F61AA0">
              <w:t>Must appear in Council Plan.  Also known as Key Performance Indicator –Highest level of Performance Indicators.</w:t>
            </w:r>
          </w:p>
        </w:tc>
        <w:tc>
          <w:tcPr>
            <w:tcW w:w="1697" w:type="dxa"/>
          </w:tcPr>
          <w:p w:rsidR="0020524F" w:rsidRPr="0020524F" w:rsidRDefault="0020524F" w:rsidP="0020524F">
            <w:pPr>
              <w:pStyle w:val="TableBodyText"/>
            </w:pPr>
            <w:r w:rsidRPr="0020524F">
              <w:t xml:space="preserve">S125(2)(c) </w:t>
            </w:r>
          </w:p>
        </w:tc>
      </w:tr>
      <w:tr w:rsidR="0020524F" w:rsidRPr="0020524F" w:rsidTr="00D052E4">
        <w:tc>
          <w:tcPr>
            <w:tcW w:w="1844" w:type="dxa"/>
          </w:tcPr>
          <w:p w:rsidR="0020524F" w:rsidRPr="00025923" w:rsidRDefault="0020524F" w:rsidP="0020524F">
            <w:pPr>
              <w:pStyle w:val="TableBodyText"/>
              <w:rPr>
                <w:b/>
              </w:rPr>
            </w:pPr>
            <w:r w:rsidRPr="00025923">
              <w:rPr>
                <w:b/>
              </w:rPr>
              <w:t>Targets</w:t>
            </w:r>
          </w:p>
        </w:tc>
        <w:tc>
          <w:tcPr>
            <w:tcW w:w="5375" w:type="dxa"/>
          </w:tcPr>
          <w:p w:rsidR="0020524F" w:rsidRPr="0020524F" w:rsidRDefault="0020524F" w:rsidP="0020524F">
            <w:pPr>
              <w:pStyle w:val="TableBodyText"/>
            </w:pPr>
            <w:r w:rsidRPr="0020524F">
              <w:t>Pre‐determined level for a Performance Indictor. The reason for setting a</w:t>
            </w:r>
            <w:r w:rsidR="0080545C" w:rsidRPr="0020524F">
              <w:t xml:space="preserve"> certain target level should be recorded.</w:t>
            </w:r>
          </w:p>
        </w:tc>
        <w:tc>
          <w:tcPr>
            <w:tcW w:w="1697" w:type="dxa"/>
          </w:tcPr>
          <w:p w:rsidR="0020524F" w:rsidRPr="0020524F" w:rsidRDefault="0020524F" w:rsidP="0020524F">
            <w:pPr>
              <w:pStyle w:val="TableBodyText"/>
            </w:pPr>
            <w:r w:rsidRPr="0020524F">
              <w:t>S127(2)(d)</w:t>
            </w:r>
          </w:p>
        </w:tc>
      </w:tr>
      <w:tr w:rsidR="00F61AA0" w:rsidRPr="0020524F" w:rsidTr="00D052E4">
        <w:tc>
          <w:tcPr>
            <w:tcW w:w="1844" w:type="dxa"/>
          </w:tcPr>
          <w:p w:rsidR="00F61AA0" w:rsidRPr="00025923" w:rsidRDefault="00F61AA0" w:rsidP="0020524F">
            <w:pPr>
              <w:pStyle w:val="TableBodyText"/>
              <w:rPr>
                <w:b/>
              </w:rPr>
            </w:pPr>
            <w:r>
              <w:rPr>
                <w:b/>
              </w:rPr>
              <w:t>Strategic Resource Plan</w:t>
            </w:r>
          </w:p>
        </w:tc>
        <w:tc>
          <w:tcPr>
            <w:tcW w:w="5375" w:type="dxa"/>
          </w:tcPr>
          <w:p w:rsidR="00F61AA0" w:rsidRPr="0020524F" w:rsidRDefault="00F61AA0" w:rsidP="0020524F">
            <w:pPr>
              <w:pStyle w:val="TableBodyText"/>
            </w:pPr>
            <w:r>
              <w:t>Four year rolling financial and non financial resource plan.</w:t>
            </w:r>
          </w:p>
        </w:tc>
        <w:tc>
          <w:tcPr>
            <w:tcW w:w="1697" w:type="dxa"/>
          </w:tcPr>
          <w:p w:rsidR="00F61AA0" w:rsidRPr="0020524F" w:rsidRDefault="004E1B6A" w:rsidP="0020524F">
            <w:pPr>
              <w:pStyle w:val="TableBodyText"/>
            </w:pPr>
            <w:r>
              <w:t>S126</w:t>
            </w:r>
          </w:p>
        </w:tc>
      </w:tr>
      <w:tr w:rsidR="0020524F" w:rsidRPr="0020524F" w:rsidTr="00D052E4">
        <w:tc>
          <w:tcPr>
            <w:tcW w:w="1844" w:type="dxa"/>
          </w:tcPr>
          <w:p w:rsidR="0020524F" w:rsidRPr="00025923" w:rsidRDefault="0020524F" w:rsidP="0020524F">
            <w:pPr>
              <w:pStyle w:val="TableBodyText"/>
              <w:rPr>
                <w:b/>
              </w:rPr>
            </w:pPr>
            <w:r w:rsidRPr="00025923">
              <w:rPr>
                <w:b/>
              </w:rPr>
              <w:t>Measures/</w:t>
            </w:r>
            <w:r w:rsidR="00025923">
              <w:rPr>
                <w:b/>
              </w:rPr>
              <w:t xml:space="preserve"> </w:t>
            </w:r>
            <w:r w:rsidRPr="00025923">
              <w:rPr>
                <w:b/>
              </w:rPr>
              <w:t>Performance</w:t>
            </w:r>
            <w:r w:rsidR="0080545C" w:rsidRPr="00025923">
              <w:rPr>
                <w:b/>
              </w:rPr>
              <w:t xml:space="preserve"> Indicators</w:t>
            </w:r>
          </w:p>
        </w:tc>
        <w:tc>
          <w:tcPr>
            <w:tcW w:w="5375" w:type="dxa"/>
          </w:tcPr>
          <w:p w:rsidR="0020524F" w:rsidRPr="0020524F" w:rsidRDefault="0020524F" w:rsidP="0020524F">
            <w:pPr>
              <w:pStyle w:val="TableBodyText"/>
            </w:pPr>
            <w:r w:rsidRPr="0020524F">
              <w:t>What you will measure or monitor to ensure that the objective has been</w:t>
            </w:r>
            <w:r w:rsidR="0080545C" w:rsidRPr="0020524F">
              <w:t xml:space="preserve"> achieved. May be qualitative or quantitative.</w:t>
            </w:r>
          </w:p>
        </w:tc>
        <w:tc>
          <w:tcPr>
            <w:tcW w:w="1697" w:type="dxa"/>
          </w:tcPr>
          <w:p w:rsidR="0020524F" w:rsidRPr="0020524F" w:rsidRDefault="0020524F" w:rsidP="0020524F">
            <w:pPr>
              <w:pStyle w:val="TableBodyText"/>
            </w:pPr>
            <w:r w:rsidRPr="0020524F">
              <w:t>S127(2)(d)</w:t>
            </w:r>
          </w:p>
        </w:tc>
      </w:tr>
    </w:tbl>
    <w:p w:rsidR="00CD5C26" w:rsidRDefault="00CD5C26" w:rsidP="00CD5C26">
      <w:pPr>
        <w:pStyle w:val="BodyText"/>
      </w:pPr>
    </w:p>
    <w:p w:rsidR="00025923" w:rsidRDefault="00025923">
      <w:pPr>
        <w:rPr>
          <w:rFonts w:asciiTheme="majorHAnsi" w:eastAsiaTheme="majorEastAsia" w:hAnsiTheme="majorHAnsi" w:cstheme="majorBidi"/>
          <w:b/>
          <w:bCs/>
          <w:color w:val="194991" w:themeColor="text2"/>
          <w:sz w:val="36"/>
          <w:szCs w:val="26"/>
        </w:rPr>
      </w:pPr>
      <w:r>
        <w:br w:type="page"/>
      </w:r>
    </w:p>
    <w:p w:rsidR="00CD5C26" w:rsidRDefault="00CD5C26" w:rsidP="0020524F">
      <w:pPr>
        <w:pStyle w:val="Heading2"/>
      </w:pPr>
      <w:bookmarkStart w:id="29" w:name="_Toc463963288"/>
      <w:r>
        <w:lastRenderedPageBreak/>
        <w:t>Resources</w:t>
      </w:r>
      <w:bookmarkEnd w:id="29"/>
    </w:p>
    <w:p w:rsidR="00CD5C26" w:rsidRDefault="00CD5C26" w:rsidP="00CD5C26">
      <w:pPr>
        <w:pStyle w:val="BodyText"/>
      </w:pPr>
    </w:p>
    <w:p w:rsidR="00CD5C26" w:rsidRPr="00025923" w:rsidRDefault="00CD5C26" w:rsidP="00CD5C26">
      <w:pPr>
        <w:pStyle w:val="BodyText"/>
        <w:rPr>
          <w:b/>
          <w:u w:val="single"/>
        </w:rPr>
      </w:pPr>
      <w:r w:rsidRPr="00025923">
        <w:rPr>
          <w:b/>
          <w:u w:val="single"/>
        </w:rPr>
        <w:t>Victorian Local Government</w:t>
      </w:r>
    </w:p>
    <w:p w:rsidR="00CD5C26" w:rsidRDefault="00CD5C26" w:rsidP="00CD5C26">
      <w:pPr>
        <w:pStyle w:val="BodyText"/>
      </w:pPr>
    </w:p>
    <w:p w:rsidR="00CD5C26" w:rsidRDefault="00CD5C26" w:rsidP="00CD5C26">
      <w:pPr>
        <w:pStyle w:val="BodyText"/>
      </w:pPr>
      <w:r>
        <w:t>There are many examples of good Council Plan documents available from Council web sites. Council officers could cross reference Council Plans with the recommended content contained within this document to gather examples of structure and content.</w:t>
      </w:r>
    </w:p>
    <w:p w:rsidR="00CD5C26" w:rsidRDefault="00CD5C26" w:rsidP="00CD5C26">
      <w:pPr>
        <w:pStyle w:val="BodyText"/>
      </w:pPr>
    </w:p>
    <w:p w:rsidR="00CD5C26" w:rsidRPr="00025923" w:rsidRDefault="00CD5C26" w:rsidP="00CD5C26">
      <w:pPr>
        <w:pStyle w:val="BodyText"/>
        <w:rPr>
          <w:b/>
          <w:u w:val="single"/>
        </w:rPr>
      </w:pPr>
      <w:r w:rsidRPr="00025923">
        <w:rPr>
          <w:b/>
          <w:u w:val="single"/>
        </w:rPr>
        <w:t>Victoria State Government</w:t>
      </w:r>
    </w:p>
    <w:p w:rsidR="00CD5C26" w:rsidRDefault="00CD5C26" w:rsidP="00CD5C26">
      <w:pPr>
        <w:pStyle w:val="BodyText"/>
      </w:pPr>
    </w:p>
    <w:p w:rsidR="00CD5C26" w:rsidRDefault="00CD5C26" w:rsidP="00CD5C26">
      <w:pPr>
        <w:pStyle w:val="BodyText"/>
      </w:pPr>
      <w:r>
        <w:t>Department of Planning and Community Development – Local Government Victoria – Measuring Up: Linking Planning and Performance</w:t>
      </w:r>
    </w:p>
    <w:p w:rsidR="00CD5C26" w:rsidRDefault="00CD5C26" w:rsidP="00CD5C26">
      <w:pPr>
        <w:pStyle w:val="BodyText"/>
      </w:pPr>
      <w:r>
        <w:t>Department of Planning and Community Development – Local Government Victoria – Planning Together: Lesson from Local Government Community Planning in Victoria</w:t>
      </w:r>
    </w:p>
    <w:p w:rsidR="00CD5C26" w:rsidRDefault="00CD5C26" w:rsidP="00CD5C26">
      <w:pPr>
        <w:pStyle w:val="BodyText"/>
      </w:pPr>
      <w:r>
        <w:t>http://www.dpcd.vic.gov.au/localgovernment/publications‐and‐research/community‐strengthening</w:t>
      </w:r>
    </w:p>
    <w:p w:rsidR="00CD5C26" w:rsidRDefault="00CD5C26" w:rsidP="00CD5C26">
      <w:pPr>
        <w:pStyle w:val="BodyText"/>
      </w:pPr>
      <w:r>
        <w:t>Victorian Auditor Generals Office – Performance Reporting by Local Government, April 2012 ‐</w:t>
      </w:r>
    </w:p>
    <w:p w:rsidR="00CD5C26" w:rsidRDefault="00CD5C26" w:rsidP="00CD5C26">
      <w:pPr>
        <w:pStyle w:val="BodyText"/>
      </w:pPr>
      <w:r>
        <w:t>http://www.audit.vic.gov.au/reports_and_publications/latest_reports/reports_by_year‐</w:t>
      </w:r>
    </w:p>
    <w:p w:rsidR="00CD5C26" w:rsidRDefault="00CD5C26" w:rsidP="00CD5C26">
      <w:pPr>
        <w:pStyle w:val="BodyText"/>
      </w:pPr>
      <w:r>
        <w:t>_2011‐12.aspx</w:t>
      </w:r>
    </w:p>
    <w:p w:rsidR="00F61AA0" w:rsidRDefault="00F61AA0" w:rsidP="00CD5C26">
      <w:pPr>
        <w:pStyle w:val="BodyText"/>
      </w:pPr>
      <w:r>
        <w:t>Review of the Local Government Act 1989</w:t>
      </w:r>
    </w:p>
    <w:p w:rsidR="00F61AA0" w:rsidRDefault="00F61AA0" w:rsidP="00CD5C26">
      <w:pPr>
        <w:pStyle w:val="BodyText"/>
      </w:pPr>
      <w:r w:rsidRPr="00F61AA0">
        <w:t>http://www.yourcouncilyourcommunity.vic.gov.au/</w:t>
      </w:r>
    </w:p>
    <w:p w:rsidR="00CD5C26" w:rsidRDefault="00CD5C26" w:rsidP="00CD5C26">
      <w:pPr>
        <w:pStyle w:val="BodyText"/>
      </w:pPr>
    </w:p>
    <w:p w:rsidR="00CD5C26" w:rsidRPr="00025923" w:rsidRDefault="00CD5C26" w:rsidP="00CD5C26">
      <w:pPr>
        <w:pStyle w:val="BodyText"/>
        <w:rPr>
          <w:b/>
          <w:u w:val="single"/>
        </w:rPr>
      </w:pPr>
      <w:r w:rsidRPr="00025923">
        <w:rPr>
          <w:b/>
          <w:u w:val="single"/>
        </w:rPr>
        <w:t>Western Australia</w:t>
      </w:r>
    </w:p>
    <w:p w:rsidR="00CD5C26" w:rsidRDefault="00CD5C26" w:rsidP="00CD5C26">
      <w:pPr>
        <w:pStyle w:val="BodyText"/>
      </w:pPr>
    </w:p>
    <w:p w:rsidR="00CD5C26" w:rsidRDefault="00CD5C26" w:rsidP="00CD5C26">
      <w:pPr>
        <w:pStyle w:val="BodyText"/>
      </w:pPr>
      <w:r>
        <w:t>Department of Local Government – Integrated Planning and Reporting ‐</w:t>
      </w:r>
    </w:p>
    <w:p w:rsidR="00CD5C26" w:rsidRDefault="00CD5C26" w:rsidP="00CD5C26">
      <w:pPr>
        <w:pStyle w:val="BodyText"/>
      </w:pPr>
      <w:r>
        <w:t>http://www.dlg.wa.gov.au/Search.aspx?usterms=community%20plans</w:t>
      </w:r>
    </w:p>
    <w:p w:rsidR="00CD5C26" w:rsidRDefault="00CD5C26" w:rsidP="00CD5C26">
      <w:pPr>
        <w:pStyle w:val="BodyText"/>
      </w:pPr>
    </w:p>
    <w:p w:rsidR="00CD5C26" w:rsidRPr="00025923" w:rsidRDefault="00CD5C26" w:rsidP="00CD5C26">
      <w:pPr>
        <w:pStyle w:val="BodyText"/>
        <w:rPr>
          <w:b/>
          <w:u w:val="single"/>
        </w:rPr>
      </w:pPr>
      <w:r w:rsidRPr="00025923">
        <w:rPr>
          <w:b/>
          <w:u w:val="single"/>
        </w:rPr>
        <w:t>Queensland</w:t>
      </w:r>
    </w:p>
    <w:p w:rsidR="00CD5C26" w:rsidRDefault="00CD5C26" w:rsidP="00CD5C26">
      <w:pPr>
        <w:pStyle w:val="BodyText"/>
      </w:pPr>
    </w:p>
    <w:p w:rsidR="00930FBC" w:rsidRDefault="00CD5C26" w:rsidP="00476DB1">
      <w:pPr>
        <w:pStyle w:val="BodyText"/>
      </w:pPr>
      <w:r>
        <w:t>Department of Infrastructure and Planning – Community Planning by Local Governments in Queensland http://www.google.com.au/url?sa=t&amp;rct=j&amp;q=queensland%20local%20government%20com munity%20plan&amp;source=web&amp;cd=1&amp;ved=0CB8QFjAA&amp;url=http%3A%2F%2Fwww.dlgp.qld.g ov.au%2Fresources%2Fguideline%2Flocal‐government%2Fcommunity‐planning‐ guide.pdf&amp;ei=6h2sULi0Cq_PmAWc6YDYDg&amp;usg=AFQjCNFxu25wqUtpIs0ShfP06o‐xjqFyrQ</w:t>
      </w:r>
    </w:p>
    <w:sectPr w:rsidR="00930FBC" w:rsidSect="00D42A35">
      <w:headerReference w:type="default" r:id="rId32"/>
      <w:footerReference w:type="default" r:id="rId33"/>
      <w:headerReference w:type="first" r:id="rId34"/>
      <w:footerReference w:type="first" r:id="rId35"/>
      <w:pgSz w:w="11907" w:h="16839" w:code="9"/>
      <w:pgMar w:top="1984" w:right="1417" w:bottom="1417" w:left="1417" w:header="1191" w:footer="57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4D6" w:rsidRDefault="006304D6" w:rsidP="00930FBC">
      <w:r>
        <w:separator/>
      </w:r>
    </w:p>
  </w:endnote>
  <w:endnote w:type="continuationSeparator" w:id="0">
    <w:p w:rsidR="006304D6" w:rsidRDefault="006304D6" w:rsidP="00930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B44" w:rsidRDefault="00CF6B44">
    <w:pPr>
      <w:pStyle w:val="Footer"/>
    </w:pPr>
    <w:r>
      <w:rPr>
        <w:noProof/>
        <w:sz w:val="24"/>
        <w:lang w:eastAsia="en-AU"/>
      </w:rPr>
      <w:drawing>
        <wp:anchor distT="0" distB="0" distL="114300" distR="114300" simplePos="0" relativeHeight="251670528" behindDoc="0" locked="1" layoutInCell="1" allowOverlap="1" wp14:anchorId="2E8012E3" wp14:editId="02615401">
          <wp:simplePos x="0" y="0"/>
          <wp:positionH relativeFrom="page">
            <wp:posOffset>514350</wp:posOffset>
          </wp:positionH>
          <wp:positionV relativeFrom="page">
            <wp:posOffset>9439275</wp:posOffset>
          </wp:positionV>
          <wp:extent cx="1762125" cy="56007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 logoblue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762125" cy="56007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Layout w:type="fixed"/>
      <w:tblLook w:val="04A0" w:firstRow="1" w:lastRow="0" w:firstColumn="1" w:lastColumn="0" w:noHBand="0" w:noVBand="1"/>
    </w:tblPr>
    <w:tblGrid>
      <w:gridCol w:w="8680"/>
      <w:gridCol w:w="1605"/>
    </w:tblGrid>
    <w:tr w:rsidR="00CF6B44" w:rsidTr="00F0215B">
      <w:tc>
        <w:tcPr>
          <w:tcW w:w="7655" w:type="dxa"/>
        </w:tcPr>
        <w:p w:rsidR="00CF6B44" w:rsidRDefault="00CF6B44" w:rsidP="00930FBC">
          <w:pPr>
            <w:pStyle w:val="Footer"/>
          </w:pPr>
          <w:r>
            <w:t xml:space="preserve">Ref: </w:t>
          </w:r>
          <w:fldSimple w:instr=" FILENAME   \* MERGEFORMAT ">
            <w:r w:rsidR="007F619D">
              <w:rPr>
                <w:noProof/>
              </w:rPr>
              <w:t>Council Plan Good Practice Guide October 2016</w:t>
            </w:r>
          </w:fldSimple>
        </w:p>
      </w:tc>
      <w:tc>
        <w:tcPr>
          <w:tcW w:w="1415" w:type="dxa"/>
        </w:tcPr>
        <w:p w:rsidR="00CF6B44" w:rsidRDefault="00CF6B44" w:rsidP="00930FBC">
          <w:pPr>
            <w:pStyle w:val="Footer"/>
            <w:jc w:val="right"/>
          </w:pPr>
          <w:r>
            <w:t xml:space="preserve">Page </w:t>
          </w:r>
          <w:r>
            <w:fldChar w:fldCharType="begin"/>
          </w:r>
          <w:r>
            <w:instrText xml:space="preserve"> PAGE   \* MERGEFORMAT </w:instrText>
          </w:r>
          <w:r>
            <w:fldChar w:fldCharType="separate"/>
          </w:r>
          <w:r w:rsidR="007F619D">
            <w:rPr>
              <w:noProof/>
            </w:rPr>
            <w:t>3</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sidR="007F619D">
            <w:rPr>
              <w:noProof/>
            </w:rPr>
            <w:t>17</w:t>
          </w:r>
          <w:r>
            <w:rPr>
              <w:noProof/>
            </w:rPr>
            <w:fldChar w:fldCharType="end"/>
          </w:r>
        </w:p>
      </w:tc>
    </w:tr>
  </w:tbl>
  <w:p w:rsidR="00CF6B44" w:rsidRDefault="00CF6B4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B44" w:rsidRDefault="00CF6B4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1" w:type="pct"/>
      <w:tblLayout w:type="fixed"/>
      <w:tblLook w:val="04A0" w:firstRow="1" w:lastRow="0" w:firstColumn="1" w:lastColumn="0" w:noHBand="0" w:noVBand="1"/>
    </w:tblPr>
    <w:tblGrid>
      <w:gridCol w:w="9073"/>
    </w:tblGrid>
    <w:tr w:rsidR="00CF6B44" w:rsidTr="00CF6B44">
      <w:tc>
        <w:tcPr>
          <w:tcW w:w="9073" w:type="dxa"/>
        </w:tcPr>
        <w:p w:rsidR="00CF6B44" w:rsidRDefault="00CF6B44" w:rsidP="0026524B">
          <w:pPr>
            <w:pStyle w:val="Footer"/>
          </w:pPr>
          <w:r w:rsidRPr="001D7918">
            <w:t>Page</w:t>
          </w:r>
          <w:r>
            <w:t xml:space="preserve"> </w:t>
          </w:r>
          <w:r>
            <w:fldChar w:fldCharType="begin"/>
          </w:r>
          <w:r w:rsidRPr="001D7918">
            <w:rPr>
              <w:b/>
            </w:rPr>
            <w:instrText xml:space="preserve"> PAGE</w:instrText>
          </w:r>
          <w:r>
            <w:instrText xml:space="preserve"> </w:instrText>
          </w:r>
          <w:r>
            <w:fldChar w:fldCharType="separate"/>
          </w:r>
          <w:r w:rsidR="00067D74">
            <w:rPr>
              <w:b/>
              <w:noProof/>
            </w:rPr>
            <w:t>3</w:t>
          </w:r>
          <w:r>
            <w:rPr>
              <w:noProof/>
            </w:rPr>
            <w:fldChar w:fldCharType="end"/>
          </w:r>
          <w:r>
            <w:rPr>
              <w:noProof/>
            </w:rPr>
            <w:t xml:space="preserve"> of </w:t>
          </w:r>
          <w:r>
            <w:rPr>
              <w:noProof/>
            </w:rPr>
            <w:fldChar w:fldCharType="begin"/>
          </w:r>
          <w:r w:rsidRPr="00C735EF">
            <w:rPr>
              <w:b/>
              <w:noProof/>
            </w:rPr>
            <w:instrText xml:space="preserve"> N</w:instrText>
          </w:r>
          <w:r>
            <w:rPr>
              <w:noProof/>
            </w:rPr>
            <w:instrText xml:space="preserve">UMPAGES </w:instrText>
          </w:r>
          <w:r>
            <w:rPr>
              <w:noProof/>
            </w:rPr>
            <w:fldChar w:fldCharType="separate"/>
          </w:r>
          <w:r w:rsidR="00067D74">
            <w:rPr>
              <w:b/>
              <w:noProof/>
            </w:rPr>
            <w:t>5</w:t>
          </w:r>
          <w:r>
            <w:rPr>
              <w:noProof/>
            </w:rPr>
            <w:fldChar w:fldCharType="end"/>
          </w:r>
        </w:p>
      </w:tc>
    </w:tr>
  </w:tbl>
  <w:p w:rsidR="00CF6B44" w:rsidRDefault="00CF6B44">
    <w:pPr>
      <w:pStyle w:val="Footer"/>
    </w:pPr>
    <w:r w:rsidRPr="004C5301">
      <w:rPr>
        <w:noProof/>
        <w:lang w:eastAsia="en-AU"/>
      </w:rPr>
      <w:drawing>
        <wp:anchor distT="0" distB="0" distL="114300" distR="114300" simplePos="0" relativeHeight="251681792" behindDoc="0" locked="1" layoutInCell="1" allowOverlap="1" wp14:anchorId="5BFF617A" wp14:editId="6F4B7AE1">
          <wp:simplePos x="0" y="0"/>
          <wp:positionH relativeFrom="page">
            <wp:posOffset>5629275</wp:posOffset>
          </wp:positionH>
          <wp:positionV relativeFrom="page">
            <wp:posOffset>10252710</wp:posOffset>
          </wp:positionV>
          <wp:extent cx="1009650" cy="320040"/>
          <wp:effectExtent l="0" t="0" r="0" b="381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 logoblue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009650" cy="32004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Layout w:type="fixed"/>
      <w:tblLook w:val="04A0" w:firstRow="1" w:lastRow="0" w:firstColumn="1" w:lastColumn="0" w:noHBand="0" w:noVBand="1"/>
    </w:tblPr>
    <w:tblGrid>
      <w:gridCol w:w="9073"/>
    </w:tblGrid>
    <w:tr w:rsidR="00CF6B44" w:rsidTr="00CF6B44">
      <w:tc>
        <w:tcPr>
          <w:tcW w:w="9073" w:type="dxa"/>
        </w:tcPr>
        <w:p w:rsidR="00CF6B44" w:rsidRDefault="00CF6B44" w:rsidP="0026524B">
          <w:pPr>
            <w:pStyle w:val="Footer"/>
          </w:pPr>
          <w:r w:rsidRPr="001D7918">
            <w:t>Page</w:t>
          </w:r>
          <w:r>
            <w:t xml:space="preserve"> </w:t>
          </w:r>
          <w:r>
            <w:fldChar w:fldCharType="begin"/>
          </w:r>
          <w:r w:rsidRPr="001D7918">
            <w:rPr>
              <w:b/>
            </w:rPr>
            <w:instrText xml:space="preserve"> PAGE</w:instrText>
          </w:r>
          <w:r>
            <w:instrText xml:space="preserve"> </w:instrText>
          </w:r>
          <w:r>
            <w:fldChar w:fldCharType="separate"/>
          </w:r>
          <w:r w:rsidR="00067D74">
            <w:rPr>
              <w:b/>
              <w:noProof/>
            </w:rPr>
            <w:t>17</w:t>
          </w:r>
          <w:r>
            <w:rPr>
              <w:noProof/>
            </w:rPr>
            <w:fldChar w:fldCharType="end"/>
          </w:r>
          <w:r>
            <w:rPr>
              <w:noProof/>
            </w:rPr>
            <w:t xml:space="preserve"> of </w:t>
          </w:r>
          <w:r>
            <w:rPr>
              <w:noProof/>
            </w:rPr>
            <w:fldChar w:fldCharType="begin"/>
          </w:r>
          <w:r w:rsidRPr="00C735EF">
            <w:rPr>
              <w:b/>
              <w:noProof/>
            </w:rPr>
            <w:instrText xml:space="preserve"> N</w:instrText>
          </w:r>
          <w:r>
            <w:rPr>
              <w:noProof/>
            </w:rPr>
            <w:instrText xml:space="preserve">UMPAGES </w:instrText>
          </w:r>
          <w:r>
            <w:rPr>
              <w:noProof/>
            </w:rPr>
            <w:fldChar w:fldCharType="separate"/>
          </w:r>
          <w:r w:rsidR="00067D74">
            <w:rPr>
              <w:b/>
              <w:noProof/>
            </w:rPr>
            <w:t>17</w:t>
          </w:r>
          <w:r>
            <w:rPr>
              <w:noProof/>
            </w:rPr>
            <w:fldChar w:fldCharType="end"/>
          </w:r>
        </w:p>
      </w:tc>
    </w:tr>
  </w:tbl>
  <w:p w:rsidR="00CF6B44" w:rsidRDefault="00CF6B44">
    <w:pPr>
      <w:pStyle w:val="Footer"/>
    </w:pPr>
  </w:p>
  <w:p w:rsidR="00CF6B44" w:rsidRDefault="00CF6B44">
    <w:r w:rsidRPr="004C5301">
      <w:rPr>
        <w:noProof/>
        <w:lang w:eastAsia="en-AU"/>
      </w:rPr>
      <w:drawing>
        <wp:anchor distT="0" distB="0" distL="114300" distR="114300" simplePos="0" relativeHeight="251683840" behindDoc="0" locked="1" layoutInCell="1" allowOverlap="1" wp14:anchorId="598F44B7" wp14:editId="684C0BDA">
          <wp:simplePos x="0" y="0"/>
          <wp:positionH relativeFrom="page">
            <wp:posOffset>5871845</wp:posOffset>
          </wp:positionH>
          <wp:positionV relativeFrom="page">
            <wp:posOffset>10088245</wp:posOffset>
          </wp:positionV>
          <wp:extent cx="1009650" cy="320040"/>
          <wp:effectExtent l="0" t="0" r="0" b="381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 logoblue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009650" cy="32004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Layout w:type="fixed"/>
      <w:tblLook w:val="04A0" w:firstRow="1" w:lastRow="0" w:firstColumn="1" w:lastColumn="0" w:noHBand="0" w:noVBand="1"/>
    </w:tblPr>
    <w:tblGrid>
      <w:gridCol w:w="7658"/>
      <w:gridCol w:w="1415"/>
    </w:tblGrid>
    <w:tr w:rsidR="00CF6B44" w:rsidTr="00F0215B">
      <w:tc>
        <w:tcPr>
          <w:tcW w:w="7655" w:type="dxa"/>
        </w:tcPr>
        <w:p w:rsidR="00CF6B44" w:rsidRDefault="00CF6B44" w:rsidP="00930FBC">
          <w:pPr>
            <w:pStyle w:val="Footer"/>
          </w:pPr>
          <w:r>
            <w:t xml:space="preserve">Ref: </w:t>
          </w:r>
          <w:fldSimple w:instr=" FILENAME   \* MERGEFORMAT ">
            <w:r>
              <w:rPr>
                <w:noProof/>
              </w:rPr>
              <w:t>Document1</w:t>
            </w:r>
          </w:fldSimple>
        </w:p>
      </w:tc>
      <w:tc>
        <w:tcPr>
          <w:tcW w:w="1415" w:type="dxa"/>
        </w:tcPr>
        <w:p w:rsidR="00CF6B44" w:rsidRDefault="00CF6B44" w:rsidP="00930FBC">
          <w:pPr>
            <w:pStyle w:val="Footer"/>
            <w:jc w:val="right"/>
          </w:pPr>
          <w:r>
            <w:t xml:space="preserve">Page </w:t>
          </w:r>
          <w:r>
            <w:fldChar w:fldCharType="begin"/>
          </w:r>
          <w:r>
            <w:instrText xml:space="preserve"> PAGE   \* MERGEFORMAT </w:instrText>
          </w:r>
          <w:r>
            <w:fldChar w:fldCharType="separate"/>
          </w:r>
          <w:r>
            <w:rPr>
              <w:noProof/>
            </w:rPr>
            <w:t>5</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Pr>
              <w:noProof/>
            </w:rPr>
            <w:t>5</w:t>
          </w:r>
          <w:r>
            <w:rPr>
              <w:noProof/>
            </w:rPr>
            <w:fldChar w:fldCharType="end"/>
          </w:r>
        </w:p>
      </w:tc>
    </w:tr>
  </w:tbl>
  <w:p w:rsidR="00CF6B44" w:rsidRDefault="00CF6B44">
    <w:pPr>
      <w:pStyle w:val="Footer"/>
    </w:pPr>
  </w:p>
  <w:p w:rsidR="00CF6B44" w:rsidRDefault="00CF6B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4D6" w:rsidRDefault="006304D6" w:rsidP="00930FBC">
      <w:r>
        <w:separator/>
      </w:r>
    </w:p>
  </w:footnote>
  <w:footnote w:type="continuationSeparator" w:id="0">
    <w:p w:rsidR="006304D6" w:rsidRDefault="006304D6" w:rsidP="00930F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B44" w:rsidRDefault="00CF6B44">
    <w:pPr>
      <w:pStyle w:val="Header"/>
    </w:pPr>
    <w:r>
      <w:rPr>
        <w:noProof/>
        <w:lang w:eastAsia="en-AU"/>
      </w:rPr>
      <mc:AlternateContent>
        <mc:Choice Requires="wpg">
          <w:drawing>
            <wp:anchor distT="0" distB="0" distL="114300" distR="114300" simplePos="0" relativeHeight="251665408" behindDoc="0" locked="1" layoutInCell="1" allowOverlap="1" wp14:anchorId="75AE3D9D" wp14:editId="387EA00E">
              <wp:simplePos x="0" y="0"/>
              <wp:positionH relativeFrom="page">
                <wp:posOffset>-25400</wp:posOffset>
              </wp:positionH>
              <wp:positionV relativeFrom="page">
                <wp:posOffset>-14605</wp:posOffset>
              </wp:positionV>
              <wp:extent cx="7707600" cy="3250800"/>
              <wp:effectExtent l="0" t="0" r="27305" b="698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7600" cy="3250800"/>
                        <a:chOff x="-37" y="-19"/>
                        <a:chExt cx="12137" cy="5119"/>
                      </a:xfrm>
                    </wpg:grpSpPr>
                    <wps:wsp>
                      <wps:cNvPr id="23" name="Freeform 8"/>
                      <wps:cNvSpPr>
                        <a:spLocks/>
                      </wps:cNvSpPr>
                      <wps:spPr bwMode="auto">
                        <a:xfrm rot="10800000" flipH="1">
                          <a:off x="-37" y="-19"/>
                          <a:ext cx="11949" cy="5119"/>
                        </a:xfrm>
                        <a:custGeom>
                          <a:avLst/>
                          <a:gdLst>
                            <a:gd name="T0" fmla="*/ 7588155 w 3168"/>
                            <a:gd name="T1" fmla="*/ 2142490 h 1422"/>
                            <a:gd name="T2" fmla="*/ 7588155 w 3168"/>
                            <a:gd name="T3" fmla="*/ 599656 h 1422"/>
                            <a:gd name="T4" fmla="*/ 5226438 w 3168"/>
                            <a:gd name="T5" fmla="*/ 551443 h 1422"/>
                            <a:gd name="T6" fmla="*/ 0 w 3168"/>
                            <a:gd name="T7" fmla="*/ 0 h 1422"/>
                            <a:gd name="T8" fmla="*/ 0 w 3168"/>
                            <a:gd name="T9" fmla="*/ 2142490 h 1422"/>
                            <a:gd name="T10" fmla="*/ 7588155 w 3168"/>
                            <a:gd name="T11" fmla="*/ 2142490 h 142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168" h="1422">
                              <a:moveTo>
                                <a:pt x="3168" y="1422"/>
                              </a:moveTo>
                              <a:cubicBezTo>
                                <a:pt x="3168" y="398"/>
                                <a:pt x="3168" y="398"/>
                                <a:pt x="3168" y="398"/>
                              </a:cubicBezTo>
                              <a:cubicBezTo>
                                <a:pt x="2969" y="397"/>
                                <a:pt x="2631" y="394"/>
                                <a:pt x="2182" y="366"/>
                              </a:cubicBezTo>
                              <a:cubicBezTo>
                                <a:pt x="1865" y="347"/>
                                <a:pt x="668" y="230"/>
                                <a:pt x="0" y="0"/>
                              </a:cubicBezTo>
                              <a:cubicBezTo>
                                <a:pt x="0" y="1422"/>
                                <a:pt x="0" y="1422"/>
                                <a:pt x="0" y="1422"/>
                              </a:cubicBezTo>
                              <a:lnTo>
                                <a:pt x="3168" y="1422"/>
                              </a:lnTo>
                              <a:close/>
                            </a:path>
                          </a:pathLst>
                        </a:custGeom>
                        <a:gradFill rotWithShape="1">
                          <a:gsLst>
                            <a:gs pos="0">
                              <a:srgbClr val="194991"/>
                            </a:gs>
                            <a:gs pos="100000">
                              <a:srgbClr val="ABC3E6"/>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 name="Group 3"/>
                      <wpg:cNvGrpSpPr>
                        <a:grpSpLocks/>
                      </wpg:cNvGrpSpPr>
                      <wpg:grpSpPr bwMode="auto">
                        <a:xfrm>
                          <a:off x="2" y="3180"/>
                          <a:ext cx="12098" cy="1875"/>
                          <a:chOff x="-185" y="1671"/>
                          <a:chExt cx="12098" cy="1240"/>
                        </a:xfrm>
                      </wpg:grpSpPr>
                      <wps:wsp>
                        <wps:cNvPr id="25" name="Freeform 4"/>
                        <wps:cNvSpPr>
                          <a:spLocks/>
                        </wps:cNvSpPr>
                        <wps:spPr bwMode="auto">
                          <a:xfrm rot="10800000" flipH="1">
                            <a:off x="-170" y="1671"/>
                            <a:ext cx="12083" cy="1240"/>
                          </a:xfrm>
                          <a:custGeom>
                            <a:avLst/>
                            <a:gdLst>
                              <a:gd name="T0" fmla="*/ 0 w 3167"/>
                              <a:gd name="T1" fmla="*/ 0 h 427"/>
                              <a:gd name="T2" fmla="*/ 7673004 w 3167"/>
                              <a:gd name="T3" fmla="*/ 582148 h 427"/>
                              <a:gd name="T4" fmla="*/ 0 60000 65536"/>
                              <a:gd name="T5" fmla="*/ 0 60000 65536"/>
                            </a:gdLst>
                            <a:ahLst/>
                            <a:cxnLst>
                              <a:cxn ang="T4">
                                <a:pos x="T0" y="T1"/>
                              </a:cxn>
                              <a:cxn ang="T5">
                                <a:pos x="T2" y="T3"/>
                              </a:cxn>
                            </a:cxnLst>
                            <a:rect l="0" t="0" r="r" b="b"/>
                            <a:pathLst>
                              <a:path w="3167" h="427">
                                <a:moveTo>
                                  <a:pt x="0" y="0"/>
                                </a:moveTo>
                                <a:cubicBezTo>
                                  <a:pt x="1349" y="427"/>
                                  <a:pt x="2670" y="411"/>
                                  <a:pt x="3167" y="386"/>
                                </a:cubicBezTo>
                              </a:path>
                            </a:pathLst>
                          </a:custGeom>
                          <a:noFill/>
                          <a:ln w="28575">
                            <a:solidFill>
                              <a:schemeClr val="bg1">
                                <a:lumMod val="100000"/>
                                <a:lumOff val="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 name="Freeform 5"/>
                        <wps:cNvSpPr>
                          <a:spLocks/>
                        </wps:cNvSpPr>
                        <wps:spPr bwMode="auto">
                          <a:xfrm rot="10800000" flipH="1">
                            <a:off x="-185" y="1893"/>
                            <a:ext cx="12087" cy="1006"/>
                          </a:xfrm>
                          <a:custGeom>
                            <a:avLst/>
                            <a:gdLst>
                              <a:gd name="T0" fmla="*/ 0 w 3168"/>
                              <a:gd name="T1" fmla="*/ 0 h 424"/>
                              <a:gd name="T2" fmla="*/ 7675483 w 3168"/>
                              <a:gd name="T3" fmla="*/ 576083 h 424"/>
                              <a:gd name="T4" fmla="*/ 0 60000 65536"/>
                              <a:gd name="T5" fmla="*/ 0 60000 65536"/>
                            </a:gdLst>
                            <a:ahLst/>
                            <a:cxnLst>
                              <a:cxn ang="T4">
                                <a:pos x="T0" y="T1"/>
                              </a:cxn>
                              <a:cxn ang="T5">
                                <a:pos x="T2" y="T3"/>
                              </a:cxn>
                            </a:cxnLst>
                            <a:rect l="0" t="0" r="r" b="b"/>
                            <a:pathLst>
                              <a:path w="3168" h="424">
                                <a:moveTo>
                                  <a:pt x="0" y="0"/>
                                </a:moveTo>
                                <a:cubicBezTo>
                                  <a:pt x="1347" y="424"/>
                                  <a:pt x="2667" y="408"/>
                                  <a:pt x="3168" y="382"/>
                                </a:cubicBezTo>
                              </a:path>
                            </a:pathLst>
                          </a:custGeom>
                          <a:noFill/>
                          <a:ln w="28575">
                            <a:solidFill>
                              <a:schemeClr val="bg1">
                                <a:lumMod val="100000"/>
                                <a:lumOff val="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reeform 6"/>
                        <wps:cNvSpPr>
                          <a:spLocks/>
                        </wps:cNvSpPr>
                        <wps:spPr bwMode="auto">
                          <a:xfrm rot="10800000" flipH="1">
                            <a:off x="-185" y="1803"/>
                            <a:ext cx="12087" cy="1006"/>
                          </a:xfrm>
                          <a:custGeom>
                            <a:avLst/>
                            <a:gdLst>
                              <a:gd name="T0" fmla="*/ 0 w 3168"/>
                              <a:gd name="T1" fmla="*/ 0 h 424"/>
                              <a:gd name="T2" fmla="*/ 7675483 w 3168"/>
                              <a:gd name="T3" fmla="*/ 576083 h 424"/>
                              <a:gd name="T4" fmla="*/ 0 60000 65536"/>
                              <a:gd name="T5" fmla="*/ 0 60000 65536"/>
                            </a:gdLst>
                            <a:ahLst/>
                            <a:cxnLst>
                              <a:cxn ang="T4">
                                <a:pos x="T0" y="T1"/>
                              </a:cxn>
                              <a:cxn ang="T5">
                                <a:pos x="T2" y="T3"/>
                              </a:cxn>
                            </a:cxnLst>
                            <a:rect l="0" t="0" r="r" b="b"/>
                            <a:pathLst>
                              <a:path w="3168" h="424">
                                <a:moveTo>
                                  <a:pt x="0" y="0"/>
                                </a:moveTo>
                                <a:cubicBezTo>
                                  <a:pt x="1347" y="424"/>
                                  <a:pt x="2667" y="408"/>
                                  <a:pt x="3168" y="382"/>
                                </a:cubicBezTo>
                              </a:path>
                            </a:pathLst>
                          </a:custGeom>
                          <a:noFill/>
                          <a:ln w="28575">
                            <a:solidFill>
                              <a:schemeClr val="bg1">
                                <a:lumMod val="100000"/>
                                <a:lumOff val="0"/>
                              </a:schemeClr>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6B8B7D" id="Group 22" o:spid="_x0000_s1026" style="position:absolute;margin-left:-2pt;margin-top:-1.15pt;width:606.9pt;height:255.95pt;z-index:251665408;mso-position-horizontal-relative:page;mso-position-vertical-relative:page" coordorigin="-37,-19" coordsize="12137,5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">
              <v:shape id="Freeform 8" o:spid="_x0000_s1027" style="position:absolute;left:-37;top:-19;width:11949;height:5119;rotation:180;flip:x;visibility:visible;mso-wrap-style:square;v-text-anchor:top" coordsize="3168,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jo8QA&#10;AADbAAAADwAAAGRycy9kb3ducmV2LnhtbESPT4vCMBTE78J+h/CEva2pLohUo4iwKP5lu168PZpn&#10;W2xe2iZq/fZGWPA4zMxvmMmsNaW4UeMKywr6vQgEcWp1wZmC49/P1wiE88gaS8uk4EEOZtOPzgRj&#10;be/8S7fEZyJA2MWoIPe+iqV0aU4GXc9WxME728agD7LJpG7wHuCmlIMoGkqDBYeFHCta5JRekqtR&#10;sNQ1bZb79XZ+rOvL7mBP6WNbKfXZbedjEJ5a/w7/t1daweAbXl/CD5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246PEAAAA2wAAAA8AAAAAAAAAAAAAAAAAmAIAAGRycy9k&#10;b3ducmV2LnhtbFBLBQYAAAAABAAEAPUAAACJAwAAAAA=&#10;" path="m3168,1422v,-1024,,-1024,,-1024c2969,397,2631,394,2182,366,1865,347,668,230,,,,1422,,1422,,1422r3168,xe" fillcolor="#194991" stroked="f">
                <v:fill color2="#abc3e6" rotate="t" focus="100%" type="gradient"/>
                <v:path arrowok="t" o:connecttype="custom" o:connectlocs="28620854,7712663;28620854,2158677;19712976,1985117;0,0;0,7712663;28620854,7712663" o:connectangles="0,0,0,0,0,0"/>
              </v:shape>
              <v:group id="Group 3" o:spid="_x0000_s1028" style="position:absolute;left:2;top:3180;width:12098;height:1875" coordorigin="-185,1671" coordsize="12098,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4" o:spid="_x0000_s1029" style="position:absolute;left:-170;top:1671;width:12083;height:1240;rotation:180;flip:x;visibility:visible;mso-wrap-style:square;v-text-anchor:top" coordsize="316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p/8IA&#10;AADbAAAADwAAAGRycy9kb3ducmV2LnhtbESP0YrCMBRE34X9h3AX9kXWVEGRapSyICsignU/4NJc&#10;m7LNTW1irX9vBMHHYWbOMMt1b2vRUesrxwrGowQEceF0xaWCv9Pmew7CB2SNtWNScCcP69XHYImp&#10;djc+UpeHUkQI+xQVmBCaVEpfGLLoR64hjt7ZtRZDlG0pdYu3CLe1nCTJTFqsOC4YbOjHUPGfX62C&#10;ZPtrq/0924XD5Wq6+lJkQzNX6uuzzxYgAvXhHX61t1rBZAr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5an/wgAAANsAAAAPAAAAAAAAAAAAAAAAAJgCAABkcnMvZG93&#10;bnJldi54bWxQSwUGAAAAAAQABAD1AAAAhwMAAAAA&#10;" path="m,c1349,427,2670,411,3167,386e" filled="f" fillcolor="#fffffe" strokecolor="white [3212]" strokeweight="2.25pt">
                  <v:stroke joinstyle="miter"/>
                  <v:shadow color="#8c8682"/>
                  <v:path arrowok="t" o:connecttype="custom" o:connectlocs="0,0;29274679,1690547" o:connectangles="0,0"/>
                </v:shape>
                <v:shape id="Freeform 5" o:spid="_x0000_s1030" style="position:absolute;left:-185;top:1893;width:12087;height:1006;rotation:180;flip:x;visibility:visible;mso-wrap-style:square;v-text-anchor:top" coordsize="316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zpMMA&#10;AADbAAAADwAAAGRycy9kb3ducmV2LnhtbESPT4vCMBTE74LfITzBm6b+QWrXKCIIIuvBKu71bfO2&#10;LTYvpYlav/1GEDwOM/MbZrFqTSXu1LjSsoLRMAJBnFldcq7gfNoOYhDOI2usLJOCJzlYLbudBSba&#10;PvhI99TnIkDYJaig8L5OpHRZQQbd0NbEwfuzjUEfZJNL3eAjwE0lx1E0kwZLDgsF1rQpKLumN6Mg&#10;ys/7+Uj+TA8mnrTTaxr/Ti7fSvV77foLhKfWf8Lv9k4rGM/g9SX8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TzpMMAAADbAAAADwAAAAAAAAAAAAAAAACYAgAAZHJzL2Rv&#10;d25yZXYueG1sUEsFBgAAAAAEAAQA9QAAAIgDAAAAAA==&#10;" path="m,c1347,424,2667,408,3168,382e" filled="f" fillcolor="#fffffe" strokecolor="white [3212]" strokeweight="2.25pt">
                  <v:stroke joinstyle="miter"/>
                  <v:shadow color="#8c8682"/>
                  <v:path arrowok="t" o:connecttype="custom" o:connectlocs="0,0;29284584,1366838" o:connectangles="0,0"/>
                </v:shape>
                <v:shape id="Freeform 6" o:spid="_x0000_s1031" style="position:absolute;left:-185;top:1803;width:12087;height:1006;rotation:180;flip:x;visibility:visible;mso-wrap-style:square;v-text-anchor:top" coordsize="316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G4cMA&#10;AADbAAAADwAAAGRycy9kb3ducmV2LnhtbESPQYvCMBSE74L/ITzBm6Zakdo1igiCiHuwK+71bfO2&#10;LTYvpYla//1GEPY4zMw3zHLdmVrcqXWVZQWTcQSCOLe64kLB+Ws3SkA4j6yxtkwKnuRgver3lphq&#10;++AT3TNfiABhl6KC0vsmldLlJRl0Y9sQB+/XtgZ9kG0hdYuPADe1nEbRXBqsOCyU2NC2pPya3YyC&#10;qDgfFhP5Pfs0SdzNrlnyE1+OSg0H3eYDhKfO/4ff7b1WEMf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rG4cMAAADbAAAADwAAAAAAAAAAAAAAAACYAgAAZHJzL2Rv&#10;d25yZXYueG1sUEsFBgAAAAAEAAQA9QAAAIgDAAAAAA==&#10;" path="m,c1347,424,2667,408,3168,382e" filled="f" fillcolor="#fffffe" strokecolor="white [3212]" strokeweight="2.25pt">
                  <v:stroke joinstyle="miter"/>
                  <v:shadow color="#8c8682"/>
                  <v:path arrowok="t" o:connecttype="custom" o:connectlocs="0,0;29284584,1366838" o:connectangles="0,0"/>
                </v:shape>
              </v:group>
              <w10:wrap anchorx="page" anchory="pag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B44" w:rsidRDefault="00CF6B44" w:rsidP="00BF7824">
    <w:pPr>
      <w:pStyle w:val="Header"/>
      <w:rPr>
        <w:noProof/>
      </w:rPr>
    </w:pPr>
    <w:r>
      <w:rPr>
        <w:noProof/>
        <w:lang w:eastAsia="en-AU"/>
      </w:rPr>
      <mc:AlternateContent>
        <mc:Choice Requires="wpg">
          <w:drawing>
            <wp:anchor distT="0" distB="0" distL="114300" distR="114300" simplePos="0" relativeHeight="251664384" behindDoc="0" locked="0" layoutInCell="1" allowOverlap="1" wp14:anchorId="363F03B7" wp14:editId="2A7E6364">
              <wp:simplePos x="0" y="0"/>
              <wp:positionH relativeFrom="column">
                <wp:posOffset>-1018307</wp:posOffset>
              </wp:positionH>
              <wp:positionV relativeFrom="paragraph">
                <wp:posOffset>-288861</wp:posOffset>
              </wp:positionV>
              <wp:extent cx="10810800" cy="807510"/>
              <wp:effectExtent l="0" t="0" r="10160" b="12065"/>
              <wp:wrapNone/>
              <wp:docPr id="14" name="Group 14"/>
              <wp:cNvGraphicFramePr/>
              <a:graphic xmlns:a="http://schemas.openxmlformats.org/drawingml/2006/main">
                <a:graphicData uri="http://schemas.microsoft.com/office/word/2010/wordprocessingGroup">
                  <wpg:wgp>
                    <wpg:cNvGrpSpPr/>
                    <wpg:grpSpPr>
                      <a:xfrm>
                        <a:off x="0" y="0"/>
                        <a:ext cx="10810800" cy="807510"/>
                        <a:chOff x="0" y="0"/>
                        <a:chExt cx="7673930" cy="806400"/>
                      </a:xfrm>
                    </wpg:grpSpPr>
                    <wps:wsp>
                      <wps:cNvPr id="15" name="Freeform 3"/>
                      <wps:cNvSpPr>
                        <a:spLocks/>
                      </wps:cNvSpPr>
                      <wps:spPr bwMode="auto">
                        <a:xfrm rot="10800000" flipH="1">
                          <a:off x="0" y="76200"/>
                          <a:ext cx="7671391" cy="643215"/>
                        </a:xfrm>
                        <a:custGeom>
                          <a:avLst/>
                          <a:gdLst>
                            <a:gd name="T0" fmla="*/ 0 w 3167"/>
                            <a:gd name="T1" fmla="*/ 0 h 427"/>
                            <a:gd name="T2" fmla="*/ 7673004 w 3167"/>
                            <a:gd name="T3" fmla="*/ 582148 h 427"/>
                            <a:gd name="T4" fmla="*/ 0 60000 65536"/>
                            <a:gd name="T5" fmla="*/ 0 60000 65536"/>
                          </a:gdLst>
                          <a:ahLst/>
                          <a:cxnLst>
                            <a:cxn ang="T4">
                              <a:pos x="T0" y="T1"/>
                            </a:cxn>
                            <a:cxn ang="T5">
                              <a:pos x="T2" y="T3"/>
                            </a:cxn>
                          </a:cxnLst>
                          <a:rect l="0" t="0" r="r" b="b"/>
                          <a:pathLst>
                            <a:path w="3167" h="427">
                              <a:moveTo>
                                <a:pt x="0" y="0"/>
                              </a:moveTo>
                              <a:cubicBezTo>
                                <a:pt x="1349" y="427"/>
                                <a:pt x="2670" y="411"/>
                                <a:pt x="3167" y="386"/>
                              </a:cubicBezTo>
                            </a:path>
                          </a:pathLst>
                        </a:custGeom>
                        <a:noFill/>
                        <a:ln w="19050">
                          <a:solidFill>
                            <a:srgbClr val="EF79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6" name="Freeform 4"/>
                      <wps:cNvSpPr>
                        <a:spLocks/>
                      </wps:cNvSpPr>
                      <wps:spPr bwMode="auto">
                        <a:xfrm rot="10800000" flipH="1">
                          <a:off x="0" y="0"/>
                          <a:ext cx="7673930" cy="806400"/>
                        </a:xfrm>
                        <a:custGeom>
                          <a:avLst/>
                          <a:gdLst>
                            <a:gd name="T0" fmla="*/ 0 w 3168"/>
                            <a:gd name="T1" fmla="*/ 0 h 424"/>
                            <a:gd name="T2" fmla="*/ 7675483 w 3168"/>
                            <a:gd name="T3" fmla="*/ 576083 h 424"/>
                            <a:gd name="T4" fmla="*/ 0 60000 65536"/>
                            <a:gd name="T5" fmla="*/ 0 60000 65536"/>
                          </a:gdLst>
                          <a:ahLst/>
                          <a:cxnLst>
                            <a:cxn ang="T4">
                              <a:pos x="T0" y="T1"/>
                            </a:cxn>
                            <a:cxn ang="T5">
                              <a:pos x="T2" y="T3"/>
                            </a:cxn>
                          </a:cxnLst>
                          <a:rect l="0" t="0" r="r" b="b"/>
                          <a:pathLst>
                            <a:path w="3168" h="424">
                              <a:moveTo>
                                <a:pt x="0" y="0"/>
                              </a:moveTo>
                              <a:cubicBezTo>
                                <a:pt x="1347" y="424"/>
                                <a:pt x="2667" y="408"/>
                                <a:pt x="3168" y="382"/>
                              </a:cubicBezTo>
                            </a:path>
                          </a:pathLst>
                        </a:custGeom>
                        <a:noFill/>
                        <a:ln w="19050">
                          <a:solidFill>
                            <a:srgbClr val="194991"/>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6AE18831" id="Group 14" o:spid="_x0000_s1026" style="position:absolute;margin-left:-80.2pt;margin-top:-22.75pt;width:851.25pt;height:63.6pt;z-index:251664384" coordsize="76739,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">
              <v:shape id="Freeform 3" o:spid="_x0000_s1027" style="position:absolute;top:762;width:76713;height:6432;rotation:180;flip:x;visibility:visible;mso-wrap-style:square;v-text-anchor:top" coordsize="316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J78MA&#10;AADbAAAADwAAAGRycy9kb3ducmV2LnhtbERP30sCQRB+D/wflhF6kdwzMORyldCEshc1iXobb6fb&#10;w9vZ43bS879vA6G3+fh+znTe+VqdqI1VYAOjYQaKuAi24tLA/n11NwEVBdliHZgMXCjCfNa7mWJu&#10;w5m3dNpJqVIIxxwNOJEm1zoWjjzGYWiIE/cdWo+SYFtq2+I5hfta32fZg/ZYcWpw2NDCUXHc/XgD&#10;X6v927N8usNHuMj6dXCQTVyKMbf97ukRlFAn/+Kr+8Wm+WP4+yUdo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SJ78MAAADbAAAADwAAAAAAAAAAAAAAAACYAgAAZHJzL2Rv&#10;d25yZXYueG1sUEsFBgAAAAAEAAQA9QAAAIgDAAAAAA==&#10;" path="m,c1349,427,2670,411,3167,386e" filled="f" fillcolor="#fffffe" strokecolor="#ef792f" strokeweight="1.5pt">
                <v:stroke joinstyle="miter"/>
                <v:shadow color="#8c8682"/>
                <v:path arrowok="t" o:connecttype="custom" o:connectlocs="0,0;2147483646,876923480" o:connectangles="0,0"/>
              </v:shape>
              <v:shape id="Freeform 4" o:spid="_x0000_s1028" style="position:absolute;width:76739;height:8064;rotation:180;flip:x;visibility:visible;mso-wrap-style:square;v-text-anchor:top" coordsize="316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SicIA&#10;AADbAAAADwAAAGRycy9kb3ducmV2LnhtbESPQYvCMBCF78L+hzALXmRNV6S41ShSEAUv6rr3oZk2&#10;xWZSmqzWf28EwdsM78373ixWvW3ElTpfO1bwPU5AEBdO11wpOP9uvmYgfEDW2DgmBXfysFp+DBaY&#10;aXfjI11PoRIxhH2GCkwIbSalLwxZ9GPXEketdJ3FENeukrrDWwy3jZwkSSot1hwJBlvKDRWX07+N&#10;XOLDNv0x+79yffajmcnLaciVGn726zmIQH14m1/XOx3rp/D8JQ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RKJwgAAANsAAAAPAAAAAAAAAAAAAAAAAJgCAABkcnMvZG93&#10;bnJldi54bWxQSwUGAAAAAAQABAD1AAAAhwMAAAAA&#10;" path="m,c1347,424,2667,408,3168,382e" filled="f" fillcolor="#fffffe" strokecolor="#194991" strokeweight="1.5pt">
                <v:stroke joinstyle="miter"/>
                <v:shadow color="#8c8682"/>
                <v:path arrowok="t" o:connecttype="custom" o:connectlocs="0,0;2147483646,1095644649" o:connectangles="0,0"/>
              </v:shape>
            </v:group>
          </w:pict>
        </mc:Fallback>
      </mc:AlternateContent>
    </w:r>
    <w:r>
      <w:rPr>
        <w:noProof/>
        <w:lang w:eastAsia="en-AU"/>
      </w:rPr>
      <w:drawing>
        <wp:anchor distT="0" distB="0" distL="114300" distR="114300" simplePos="0" relativeHeight="251685888" behindDoc="0" locked="0" layoutInCell="1" allowOverlap="1" wp14:anchorId="7ED8CEE4" wp14:editId="5E860048">
          <wp:simplePos x="0" y="0"/>
          <wp:positionH relativeFrom="column">
            <wp:posOffset>-857250</wp:posOffset>
          </wp:positionH>
          <wp:positionV relativeFrom="paragraph">
            <wp:posOffset>-691578</wp:posOffset>
          </wp:positionV>
          <wp:extent cx="2162175" cy="802369"/>
          <wp:effectExtent l="0" t="0" r="0" b="0"/>
          <wp:wrapSquare wrapText="bothSides"/>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802369"/>
                  </a:xfrm>
                  <a:prstGeom prst="rect">
                    <a:avLst/>
                  </a:prstGeom>
                  <a:noFill/>
                  <a:ln>
                    <a:noFill/>
                  </a:ln>
                </pic:spPr>
              </pic:pic>
            </a:graphicData>
          </a:graphic>
        </wp:anchor>
      </w:drawing>
    </w:r>
    <w:fldSimple w:instr=" FILENAME   \* MERGEFORMAT ">
      <w:r>
        <w:rPr>
          <w:noProof/>
        </w:rPr>
        <w:t>Council Plan Good Practice Guide October 2016</w:t>
      </w:r>
    </w:fldSimple>
  </w:p>
  <w:p w:rsidR="00CF6B44" w:rsidRDefault="00CF6B44" w:rsidP="00BF78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B44" w:rsidRDefault="00CF6B44" w:rsidP="00BF7824">
    <w:pPr>
      <w:pStyle w:val="Header"/>
      <w:rPr>
        <w:noProof/>
      </w:rPr>
    </w:pPr>
    <w:r>
      <w:rPr>
        <w:noProof/>
        <w:lang w:eastAsia="en-AU"/>
      </w:rPr>
      <mc:AlternateContent>
        <mc:Choice Requires="wpg">
          <w:drawing>
            <wp:anchor distT="0" distB="0" distL="114300" distR="114300" simplePos="0" relativeHeight="251662336" behindDoc="0" locked="0" layoutInCell="1" allowOverlap="1" wp14:anchorId="7E75A97D" wp14:editId="02F40ABD">
              <wp:simplePos x="0" y="0"/>
              <wp:positionH relativeFrom="column">
                <wp:posOffset>-1014730</wp:posOffset>
              </wp:positionH>
              <wp:positionV relativeFrom="paragraph">
                <wp:posOffset>-288861</wp:posOffset>
              </wp:positionV>
              <wp:extent cx="10810800" cy="807510"/>
              <wp:effectExtent l="0" t="0" r="10160" b="12065"/>
              <wp:wrapNone/>
              <wp:docPr id="8" name="Group 8"/>
              <wp:cNvGraphicFramePr/>
              <a:graphic xmlns:a="http://schemas.openxmlformats.org/drawingml/2006/main">
                <a:graphicData uri="http://schemas.microsoft.com/office/word/2010/wordprocessingGroup">
                  <wpg:wgp>
                    <wpg:cNvGrpSpPr/>
                    <wpg:grpSpPr>
                      <a:xfrm>
                        <a:off x="0" y="0"/>
                        <a:ext cx="10810800" cy="807510"/>
                        <a:chOff x="0" y="0"/>
                        <a:chExt cx="7673930" cy="806400"/>
                      </a:xfrm>
                    </wpg:grpSpPr>
                    <wps:wsp>
                      <wps:cNvPr id="2" name="Freeform 3"/>
                      <wps:cNvSpPr>
                        <a:spLocks/>
                      </wps:cNvSpPr>
                      <wps:spPr bwMode="auto">
                        <a:xfrm rot="10800000" flipH="1">
                          <a:off x="0" y="76200"/>
                          <a:ext cx="7671391" cy="643215"/>
                        </a:xfrm>
                        <a:custGeom>
                          <a:avLst/>
                          <a:gdLst>
                            <a:gd name="T0" fmla="*/ 0 w 3167"/>
                            <a:gd name="T1" fmla="*/ 0 h 427"/>
                            <a:gd name="T2" fmla="*/ 7673004 w 3167"/>
                            <a:gd name="T3" fmla="*/ 582148 h 427"/>
                            <a:gd name="T4" fmla="*/ 0 60000 65536"/>
                            <a:gd name="T5" fmla="*/ 0 60000 65536"/>
                          </a:gdLst>
                          <a:ahLst/>
                          <a:cxnLst>
                            <a:cxn ang="T4">
                              <a:pos x="T0" y="T1"/>
                            </a:cxn>
                            <a:cxn ang="T5">
                              <a:pos x="T2" y="T3"/>
                            </a:cxn>
                          </a:cxnLst>
                          <a:rect l="0" t="0" r="r" b="b"/>
                          <a:pathLst>
                            <a:path w="3167" h="427">
                              <a:moveTo>
                                <a:pt x="0" y="0"/>
                              </a:moveTo>
                              <a:cubicBezTo>
                                <a:pt x="1349" y="427"/>
                                <a:pt x="2670" y="411"/>
                                <a:pt x="3167" y="386"/>
                              </a:cubicBezTo>
                            </a:path>
                          </a:pathLst>
                        </a:custGeom>
                        <a:noFill/>
                        <a:ln w="19050">
                          <a:solidFill>
                            <a:srgbClr val="EF79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 name="Freeform 4"/>
                      <wps:cNvSpPr>
                        <a:spLocks/>
                      </wps:cNvSpPr>
                      <wps:spPr bwMode="auto">
                        <a:xfrm rot="10800000" flipH="1">
                          <a:off x="0" y="0"/>
                          <a:ext cx="7673930" cy="806400"/>
                        </a:xfrm>
                        <a:custGeom>
                          <a:avLst/>
                          <a:gdLst>
                            <a:gd name="T0" fmla="*/ 0 w 3168"/>
                            <a:gd name="T1" fmla="*/ 0 h 424"/>
                            <a:gd name="T2" fmla="*/ 7675483 w 3168"/>
                            <a:gd name="T3" fmla="*/ 576083 h 424"/>
                            <a:gd name="T4" fmla="*/ 0 60000 65536"/>
                            <a:gd name="T5" fmla="*/ 0 60000 65536"/>
                          </a:gdLst>
                          <a:ahLst/>
                          <a:cxnLst>
                            <a:cxn ang="T4">
                              <a:pos x="T0" y="T1"/>
                            </a:cxn>
                            <a:cxn ang="T5">
                              <a:pos x="T2" y="T3"/>
                            </a:cxn>
                          </a:cxnLst>
                          <a:rect l="0" t="0" r="r" b="b"/>
                          <a:pathLst>
                            <a:path w="3168" h="424">
                              <a:moveTo>
                                <a:pt x="0" y="0"/>
                              </a:moveTo>
                              <a:cubicBezTo>
                                <a:pt x="1347" y="424"/>
                                <a:pt x="2667" y="408"/>
                                <a:pt x="3168" y="382"/>
                              </a:cubicBezTo>
                            </a:path>
                          </a:pathLst>
                        </a:custGeom>
                        <a:noFill/>
                        <a:ln w="19050">
                          <a:solidFill>
                            <a:srgbClr val="194991"/>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1D1589D4" id="Group 8" o:spid="_x0000_s1026" style="position:absolute;margin-left:-79.9pt;margin-top:-22.75pt;width:851.25pt;height:63.6pt;z-index:251662336" coordsize="76739,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">
              <v:shape id="Freeform 3" o:spid="_x0000_s1027" style="position:absolute;top:762;width:76713;height:6432;rotation:180;flip:x;visibility:visible;mso-wrap-style:square;v-text-anchor:top" coordsize="316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RacQA&#10;AADaAAAADwAAAGRycy9kb3ducmV2LnhtbESPQWsCMRSE70L/Q3iFXkSzeiiyGkWsQlsv1Uppb8/N&#10;62bp5mXZvOr6701B6HGYmW+Y2aLztTpRG6vABkbDDBRxEWzFpYHD+2YwARUF2WIdmAxcKMJifteb&#10;YW7DmXd02kupEoRjjgacSJNrHQtHHuMwNMTJ+w6tR0myLbVt8ZzgvtbjLHvUHitOCw4bWjkqfva/&#10;3sDX5rBdy6c7foSLvL70j/IWn8SYh/tuOQUl1Ml/+NZ+tgbG8Hcl3QA9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8UWnEAAAA2gAAAA8AAAAAAAAAAAAAAAAAmAIAAGRycy9k&#10;b3ducmV2LnhtbFBLBQYAAAAABAAEAPUAAACJAwAAAAA=&#10;" path="m,c1349,427,2670,411,3167,386e" filled="f" fillcolor="#fffffe" strokecolor="#ef792f" strokeweight="1.5pt">
                <v:stroke joinstyle="miter"/>
                <v:shadow color="#8c8682"/>
                <v:path arrowok="t" o:connecttype="custom" o:connectlocs="0,0;2147483646,876923480" o:connectangles="0,0"/>
              </v:shape>
              <v:shape id="Freeform 4" o:spid="_x0000_s1028" style="position:absolute;width:76739;height:8064;rotation:180;flip:x;visibility:visible;mso-wrap-style:square;v-text-anchor:top" coordsize="316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vZsIA&#10;AADbAAAADwAAAGRycy9kb3ducmV2LnhtbESPTWvCQBCG7wX/wzKCl6IbpYhGV5FAsdBL68d9yE6y&#10;wexsyG41/vvOodDbDPN+PLPdD75Vd+pjE9jAfJaBIi6Dbbg2cDm/T1egYkK22AYmA0+KsN+NXraY&#10;2/Dgb7qfUq0khGOOBlxKXa51LB15jLPQEcutCr3HJGtfa9vjQ8J9qxdZttQeG5YGhx0Vjsrb6cdL&#10;L/HXcbl2n9fqcImvK1dUb6kwZjIeDhtQiYb0L/5zf1jBF3r5RQb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C9mwgAAANsAAAAPAAAAAAAAAAAAAAAAAJgCAABkcnMvZG93&#10;bnJldi54bWxQSwUGAAAAAAQABAD1AAAAhwMAAAAA&#10;" path="m,c1347,424,2667,408,3168,382e" filled="f" fillcolor="#fffffe" strokecolor="#194991" strokeweight="1.5pt">
                <v:stroke joinstyle="miter"/>
                <v:shadow color="#8c8682"/>
                <v:path arrowok="t" o:connecttype="custom" o:connectlocs="0,0;2147483646,1095644649" o:connectangles="0,0"/>
              </v:shape>
            </v:group>
          </w:pict>
        </mc:Fallback>
      </mc:AlternateContent>
    </w:r>
    <w:r>
      <w:rPr>
        <w:noProof/>
        <w:lang w:eastAsia="en-AU"/>
      </w:rPr>
      <w:drawing>
        <wp:anchor distT="0" distB="0" distL="114300" distR="114300" simplePos="0" relativeHeight="251678720" behindDoc="0" locked="0" layoutInCell="1" allowOverlap="1" wp14:anchorId="7BF9AE50" wp14:editId="34A133A4">
          <wp:simplePos x="0" y="0"/>
          <wp:positionH relativeFrom="column">
            <wp:posOffset>-737295</wp:posOffset>
          </wp:positionH>
          <wp:positionV relativeFrom="paragraph">
            <wp:posOffset>-670560</wp:posOffset>
          </wp:positionV>
          <wp:extent cx="2181225" cy="809439"/>
          <wp:effectExtent l="0" t="0" r="0" b="0"/>
          <wp:wrapSquare wrapText="bothSides"/>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809439"/>
                  </a:xfrm>
                  <a:prstGeom prst="rect">
                    <a:avLst/>
                  </a:prstGeom>
                  <a:noFill/>
                  <a:ln>
                    <a:noFill/>
                  </a:ln>
                </pic:spPr>
              </pic:pic>
            </a:graphicData>
          </a:graphic>
        </wp:anchor>
      </w:drawing>
    </w:r>
    <w:fldSimple w:instr=" FILENAME   \* MERGEFORMAT ">
      <w:r>
        <w:rPr>
          <w:noProof/>
        </w:rPr>
        <w:t>Council Plan Good Practice Guide October 2016</w:t>
      </w:r>
    </w:fldSimple>
  </w:p>
  <w:p w:rsidR="00CF6B44" w:rsidRDefault="00CF6B44" w:rsidP="00BF782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B44" w:rsidRDefault="00BE3621" w:rsidP="00AC1A6C">
    <w:pPr>
      <w:pStyle w:val="Header"/>
    </w:pPr>
    <w:r>
      <w:rPr>
        <w:noProof/>
        <w:lang w:eastAsia="en-AU"/>
      </w:rPr>
      <w:drawing>
        <wp:anchor distT="0" distB="0" distL="114300" distR="114300" simplePos="0" relativeHeight="251679744" behindDoc="0" locked="0" layoutInCell="1" allowOverlap="1" wp14:anchorId="42BB6869" wp14:editId="2AA16015">
          <wp:simplePos x="0" y="0"/>
          <wp:positionH relativeFrom="column">
            <wp:posOffset>-766445</wp:posOffset>
          </wp:positionH>
          <wp:positionV relativeFrom="paragraph">
            <wp:posOffset>-699135</wp:posOffset>
          </wp:positionV>
          <wp:extent cx="2162175" cy="802005"/>
          <wp:effectExtent l="0" t="0" r="9525" b="0"/>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802005"/>
                  </a:xfrm>
                  <a:prstGeom prst="rect">
                    <a:avLst/>
                  </a:prstGeom>
                  <a:noFill/>
                  <a:ln>
                    <a:noFill/>
                  </a:ln>
                </pic:spPr>
              </pic:pic>
            </a:graphicData>
          </a:graphic>
        </wp:anchor>
      </w:drawing>
    </w:r>
    <w:r w:rsidR="00CF6B44">
      <w:rPr>
        <w:noProof/>
        <w:lang w:eastAsia="en-AU"/>
      </w:rPr>
      <mc:AlternateContent>
        <mc:Choice Requires="wpg">
          <w:drawing>
            <wp:anchor distT="0" distB="0" distL="114300" distR="114300" simplePos="0" relativeHeight="251677696" behindDoc="0" locked="0" layoutInCell="1" allowOverlap="1" wp14:anchorId="7DA4BBAF" wp14:editId="33C11C6A">
              <wp:simplePos x="0" y="0"/>
              <wp:positionH relativeFrom="column">
                <wp:posOffset>-956945</wp:posOffset>
              </wp:positionH>
              <wp:positionV relativeFrom="paragraph">
                <wp:posOffset>-289556</wp:posOffset>
              </wp:positionV>
              <wp:extent cx="10810800" cy="806825"/>
              <wp:effectExtent l="0" t="0" r="10160" b="12700"/>
              <wp:wrapNone/>
              <wp:docPr id="5" name="Group 28"/>
              <wp:cNvGraphicFramePr/>
              <a:graphic xmlns:a="http://schemas.openxmlformats.org/drawingml/2006/main">
                <a:graphicData uri="http://schemas.microsoft.com/office/word/2010/wordprocessingGroup">
                  <wpg:wgp>
                    <wpg:cNvGrpSpPr/>
                    <wpg:grpSpPr>
                      <a:xfrm>
                        <a:off x="0" y="0"/>
                        <a:ext cx="10810800" cy="806825"/>
                        <a:chOff x="0" y="0"/>
                        <a:chExt cx="7673930" cy="806400"/>
                      </a:xfrm>
                    </wpg:grpSpPr>
                    <wps:wsp>
                      <wps:cNvPr id="7" name="Freeform 3"/>
                      <wps:cNvSpPr>
                        <a:spLocks/>
                      </wps:cNvSpPr>
                      <wps:spPr bwMode="auto">
                        <a:xfrm rot="10800000" flipH="1">
                          <a:off x="0" y="76200"/>
                          <a:ext cx="7671391" cy="643215"/>
                        </a:xfrm>
                        <a:custGeom>
                          <a:avLst/>
                          <a:gdLst>
                            <a:gd name="T0" fmla="*/ 0 w 3167"/>
                            <a:gd name="T1" fmla="*/ 0 h 427"/>
                            <a:gd name="T2" fmla="*/ 7673004 w 3167"/>
                            <a:gd name="T3" fmla="*/ 582148 h 427"/>
                            <a:gd name="T4" fmla="*/ 0 60000 65536"/>
                            <a:gd name="T5" fmla="*/ 0 60000 65536"/>
                          </a:gdLst>
                          <a:ahLst/>
                          <a:cxnLst>
                            <a:cxn ang="T4">
                              <a:pos x="T0" y="T1"/>
                            </a:cxn>
                            <a:cxn ang="T5">
                              <a:pos x="T2" y="T3"/>
                            </a:cxn>
                          </a:cxnLst>
                          <a:rect l="0" t="0" r="r" b="b"/>
                          <a:pathLst>
                            <a:path w="3167" h="427">
                              <a:moveTo>
                                <a:pt x="0" y="0"/>
                              </a:moveTo>
                              <a:cubicBezTo>
                                <a:pt x="1349" y="427"/>
                                <a:pt x="2670" y="411"/>
                                <a:pt x="3167" y="386"/>
                              </a:cubicBezTo>
                            </a:path>
                          </a:pathLst>
                        </a:custGeom>
                        <a:noFill/>
                        <a:ln w="19050">
                          <a:solidFill>
                            <a:srgbClr val="EF79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 name="Freeform 4"/>
                      <wps:cNvSpPr>
                        <a:spLocks/>
                      </wps:cNvSpPr>
                      <wps:spPr bwMode="auto">
                        <a:xfrm rot="10800000" flipH="1">
                          <a:off x="0" y="0"/>
                          <a:ext cx="7673930" cy="806400"/>
                        </a:xfrm>
                        <a:custGeom>
                          <a:avLst/>
                          <a:gdLst>
                            <a:gd name="T0" fmla="*/ 0 w 3168"/>
                            <a:gd name="T1" fmla="*/ 0 h 424"/>
                            <a:gd name="T2" fmla="*/ 7675483 w 3168"/>
                            <a:gd name="T3" fmla="*/ 576083 h 424"/>
                            <a:gd name="T4" fmla="*/ 0 60000 65536"/>
                            <a:gd name="T5" fmla="*/ 0 60000 65536"/>
                          </a:gdLst>
                          <a:ahLst/>
                          <a:cxnLst>
                            <a:cxn ang="T4">
                              <a:pos x="T0" y="T1"/>
                            </a:cxn>
                            <a:cxn ang="T5">
                              <a:pos x="T2" y="T3"/>
                            </a:cxn>
                          </a:cxnLst>
                          <a:rect l="0" t="0" r="r" b="b"/>
                          <a:pathLst>
                            <a:path w="3168" h="424">
                              <a:moveTo>
                                <a:pt x="0" y="0"/>
                              </a:moveTo>
                              <a:cubicBezTo>
                                <a:pt x="1347" y="424"/>
                                <a:pt x="2667" y="408"/>
                                <a:pt x="3168" y="382"/>
                              </a:cubicBezTo>
                            </a:path>
                          </a:pathLst>
                        </a:custGeom>
                        <a:noFill/>
                        <a:ln w="19050">
                          <a:solidFill>
                            <a:srgbClr val="194991"/>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1A327529" id="Group 28" o:spid="_x0000_s1026" style="position:absolute;margin-left:-75.35pt;margin-top:-22.8pt;width:851.25pt;height:63.55pt;z-index:251677696" coordsize="76739,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">
              <v:shape id="Freeform 3" o:spid="_x0000_s1027" style="position:absolute;top:762;width:76713;height:6432;rotation:180;flip:x;visibility:visible;mso-wrap-style:square;v-text-anchor:top" coordsize="316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y8cUA&#10;AADaAAAADwAAAGRycy9kb3ducmV2LnhtbESPQWsCMRSE7wX/Q3hCL1Kz9mBla5SiFVp7USulvT03&#10;r5vFzcuyedX13zcFocdhZr5hpvPO1+pEbawCGxgNM1DERbAVlwb276u7CagoyBbrwGTgQhHms97N&#10;FHMbzryl005KlSAcczTgRJpc61g48hiHoSFO3ndoPUqSbalti+cE97W+z7Kx9lhxWnDY0MJRcdz9&#10;eANfq/3bs3y6w0e4yPp1cJBNXIoxt/3u6RGUUCf/4Wv7xRp4gL8r6Qbo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LxxQAAANoAAAAPAAAAAAAAAAAAAAAAAJgCAABkcnMv&#10;ZG93bnJldi54bWxQSwUGAAAAAAQABAD1AAAAigMAAAAA&#10;" path="m,c1349,427,2670,411,3167,386e" filled="f" fillcolor="#fffffe" strokecolor="#ef792f" strokeweight="1.5pt">
                <v:stroke joinstyle="miter"/>
                <v:shadow color="#8c8682"/>
                <v:path arrowok="t" o:connecttype="custom" o:connectlocs="0,0;2147483646,876923480" o:connectangles="0,0"/>
              </v:shape>
              <v:shape id="Freeform 4" o:spid="_x0000_s1028" style="position:absolute;width:76739;height:8064;rotation:180;flip:x;visibility:visible;mso-wrap-style:square;v-text-anchor:top" coordsize="316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K/cIA&#10;AADbAAAADwAAAGRycy9kb3ducmV2LnhtbESPQYvCMBCF78L+hzCCF1lTRcTtGkUK4oIXre59aKZN&#10;sZmUJqvdf28EwdsM78373qw2vW3EjTpfO1YwnSQgiAuna64UXM67zyUIH5A1No5JwT952Kw/BitM&#10;tbvziW55qEQMYZ+iAhNCm0rpC0MW/cS1xFErXWcxxLWrpO7wHsNtI2dJspAWa44Egy1lhopr/mcj&#10;l/i4X3yZw2+5vfjx0mTlPGRKjYb99htEoD68za/rHx3rT+H5Sxx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Ir9wgAAANsAAAAPAAAAAAAAAAAAAAAAAJgCAABkcnMvZG93&#10;bnJldi54bWxQSwUGAAAAAAQABAD1AAAAhwMAAAAA&#10;" path="m,c1347,424,2667,408,3168,382e" filled="f" fillcolor="#fffffe" strokecolor="#194991" strokeweight="1.5pt">
                <v:stroke joinstyle="miter"/>
                <v:shadow color="#8c8682"/>
                <v:path arrowok="t" o:connecttype="custom" o:connectlocs="0,0;2147483646,1095644649" o:connectangles="0,0"/>
              </v:shape>
            </v:group>
          </w:pict>
        </mc:Fallback>
      </mc:AlternateContent>
    </w:r>
    <w:fldSimple w:instr=" FILENAME   \* MERGEFORMAT ">
      <w:r w:rsidR="00CF6B44">
        <w:rPr>
          <w:noProof/>
        </w:rPr>
        <w:t>Council Plan Good Practice Guide October 2016</w:t>
      </w:r>
    </w:fldSimple>
  </w:p>
  <w:p w:rsidR="00CF6B44" w:rsidRDefault="00CF6B44" w:rsidP="00AC1A6C">
    <w:pPr>
      <w:pStyle w:val="Header"/>
    </w:pPr>
  </w:p>
  <w:p w:rsidR="00CF6B44" w:rsidRDefault="00CF6B4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B44" w:rsidRDefault="00CF6B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F9A70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C2EA8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5F454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B2479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D3A99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486A5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1E53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BA23E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649E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A4A9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C15E46"/>
    <w:multiLevelType w:val="multilevel"/>
    <w:tmpl w:val="04090023"/>
    <w:styleLink w:val="ArticleSection"/>
    <w:lvl w:ilvl="0">
      <w:start w:val="1"/>
      <w:numFmt w:val="upperRoman"/>
      <w:lvlText w:val="Article %1."/>
      <w:lvlJc w:val="left"/>
      <w:pPr>
        <w:ind w:left="0" w:firstLine="0"/>
      </w:pPr>
      <w:rPr>
        <w:spacing w:val="6"/>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16572ABD"/>
    <w:multiLevelType w:val="multilevel"/>
    <w:tmpl w:val="1EE21A08"/>
    <w:styleLink w:val="Bullets"/>
    <w:lvl w:ilvl="0">
      <w:start w:val="1"/>
      <w:numFmt w:val="bullet"/>
      <w:lvlText w:val="•"/>
      <w:lvlJc w:val="left"/>
      <w:pPr>
        <w:ind w:left="1570" w:hanging="425"/>
      </w:pPr>
      <w:rPr>
        <w:rFonts w:ascii="Times New Roman" w:hAnsi="Times New Roman" w:cs="Times New Roman" w:hint="default"/>
        <w:spacing w:val="6"/>
      </w:rPr>
    </w:lvl>
    <w:lvl w:ilvl="1">
      <w:start w:val="1"/>
      <w:numFmt w:val="bullet"/>
      <w:pStyle w:val="ListBullet2"/>
      <w:lvlText w:val="•"/>
      <w:lvlJc w:val="left"/>
      <w:pPr>
        <w:ind w:left="1996" w:hanging="426"/>
      </w:pPr>
      <w:rPr>
        <w:rFonts w:ascii="Times New Roman" w:hAnsi="Times New Roman" w:cs="Times New Roman" w:hint="default"/>
      </w:rPr>
    </w:lvl>
    <w:lvl w:ilvl="2">
      <w:start w:val="1"/>
      <w:numFmt w:val="bullet"/>
      <w:lvlText w:val="•"/>
      <w:lvlJc w:val="left"/>
      <w:pPr>
        <w:ind w:left="2421" w:hanging="425"/>
      </w:pPr>
      <w:rPr>
        <w:rFonts w:ascii="Times New Roman" w:hAnsi="Times New Roman" w:cs="Times New Roman" w:hint="default"/>
      </w:rPr>
    </w:lvl>
    <w:lvl w:ilvl="3">
      <w:start w:val="1"/>
      <w:numFmt w:val="bullet"/>
      <w:lvlText w:val="•"/>
      <w:lvlJc w:val="left"/>
      <w:pPr>
        <w:ind w:left="2846" w:hanging="425"/>
      </w:pPr>
      <w:rPr>
        <w:rFonts w:ascii="Times New Roman" w:hAnsi="Times New Roman" w:cs="Times New Roman" w:hint="default"/>
      </w:rPr>
    </w:lvl>
    <w:lvl w:ilvl="4">
      <w:start w:val="1"/>
      <w:numFmt w:val="bullet"/>
      <w:lvlText w:val="•"/>
      <w:lvlJc w:val="left"/>
      <w:pPr>
        <w:ind w:left="3271" w:hanging="425"/>
      </w:pPr>
      <w:rPr>
        <w:rFonts w:ascii="Times New Roman" w:hAnsi="Times New Roman" w:cs="Times New Roman" w:hint="default"/>
      </w:rPr>
    </w:lvl>
    <w:lvl w:ilvl="5">
      <w:start w:val="1"/>
      <w:numFmt w:val="bullet"/>
      <w:pStyle w:val="TableBullet"/>
      <w:lvlText w:val="•"/>
      <w:lvlJc w:val="left"/>
      <w:pPr>
        <w:ind w:left="1542" w:hanging="284"/>
      </w:pPr>
      <w:rPr>
        <w:rFonts w:ascii="Times New Roman" w:hAnsi="Times New Roman" w:cs="Times New Roman" w:hint="default"/>
      </w:rPr>
    </w:lvl>
    <w:lvl w:ilvl="6">
      <w:start w:val="1"/>
      <w:numFmt w:val="bullet"/>
      <w:pStyle w:val="TableBullet2"/>
      <w:lvlText w:val="•"/>
      <w:lvlJc w:val="left"/>
      <w:pPr>
        <w:ind w:left="1825" w:hanging="283"/>
      </w:pPr>
      <w:rPr>
        <w:rFonts w:ascii="Times New Roman" w:hAnsi="Times New Roman" w:cs="Times New Roman" w:hint="default"/>
      </w:rPr>
    </w:lvl>
    <w:lvl w:ilvl="7">
      <w:start w:val="1"/>
      <w:numFmt w:val="bullet"/>
      <w:lvlText w:val="•"/>
      <w:lvlJc w:val="left"/>
      <w:pPr>
        <w:ind w:left="2109" w:hanging="284"/>
      </w:pPr>
      <w:rPr>
        <w:rFonts w:ascii="Times New Roman" w:hAnsi="Times New Roman" w:cs="Times New Roman" w:hint="default"/>
      </w:rPr>
    </w:lvl>
    <w:lvl w:ilvl="8">
      <w:start w:val="1"/>
      <w:numFmt w:val="bullet"/>
      <w:lvlText w:val="•"/>
      <w:lvlJc w:val="left"/>
      <w:pPr>
        <w:ind w:left="6248" w:hanging="567"/>
      </w:pPr>
      <w:rPr>
        <w:rFonts w:ascii="Times New Roman" w:hAnsi="Times New Roman" w:cs="Times New Roman" w:hint="default"/>
      </w:rPr>
    </w:lvl>
  </w:abstractNum>
  <w:abstractNum w:abstractNumId="12" w15:restartNumberingAfterBreak="0">
    <w:nsid w:val="3727115B"/>
    <w:multiLevelType w:val="multilevel"/>
    <w:tmpl w:val="395CF0E6"/>
    <w:styleLink w:val="Headings"/>
    <w:lvl w:ilvl="0">
      <w:start w:val="1"/>
      <w:numFmt w:val="decimal"/>
      <w:pStyle w:val="Heading1"/>
      <w:lvlText w:val="%1."/>
      <w:lvlJc w:val="left"/>
      <w:pPr>
        <w:ind w:left="851" w:hanging="851"/>
      </w:pPr>
      <w:rPr>
        <w:rFonts w:hint="default"/>
        <w:spacing w:val="6"/>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3" w15:restartNumberingAfterBreak="0">
    <w:nsid w:val="3E63100F"/>
    <w:multiLevelType w:val="multilevel"/>
    <w:tmpl w:val="0409001F"/>
    <w:styleLink w:val="111111"/>
    <w:lvl w:ilvl="0">
      <w:start w:val="1"/>
      <w:numFmt w:val="decimal"/>
      <w:lvlText w:val="%1."/>
      <w:lvlJc w:val="left"/>
      <w:pPr>
        <w:ind w:left="360" w:hanging="360"/>
      </w:pPr>
      <w:rPr>
        <w:spacing w:val="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95577F6"/>
    <w:multiLevelType w:val="multilevel"/>
    <w:tmpl w:val="1F64AA6E"/>
    <w:styleLink w:val="Numbers"/>
    <w:lvl w:ilvl="0">
      <w:start w:val="1"/>
      <w:numFmt w:val="decimal"/>
      <w:pStyle w:val="ListNumber"/>
      <w:lvlText w:val="%1."/>
      <w:lvlJc w:val="left"/>
      <w:pPr>
        <w:ind w:left="425" w:hanging="425"/>
      </w:pPr>
      <w:rPr>
        <w:rFonts w:hint="default"/>
        <w:spacing w:val="6"/>
      </w:rPr>
    </w:lvl>
    <w:lvl w:ilvl="1">
      <w:start w:val="1"/>
      <w:numFmt w:val="lowerLetter"/>
      <w:pStyle w:val="ListNumber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decimal"/>
      <w:pStyle w:val="ListNumberIndented"/>
      <w:lvlText w:val="%4."/>
      <w:lvlJc w:val="left"/>
      <w:pPr>
        <w:ind w:left="1276" w:hanging="425"/>
      </w:pPr>
      <w:rPr>
        <w:rFonts w:hint="default"/>
      </w:rPr>
    </w:lvl>
    <w:lvl w:ilvl="4">
      <w:start w:val="1"/>
      <w:numFmt w:val="lowerLetter"/>
      <w:pStyle w:val="ListNumberIndented2"/>
      <w:lvlText w:val="%5."/>
      <w:lvlJc w:val="left"/>
      <w:pPr>
        <w:ind w:left="1701" w:hanging="425"/>
      </w:pPr>
      <w:rPr>
        <w:rFonts w:hint="default"/>
      </w:rPr>
    </w:lvl>
    <w:lvl w:ilvl="5">
      <w:start w:val="1"/>
      <w:numFmt w:val="lowerRoman"/>
      <w:lvlText w:val="%6."/>
      <w:lvlJc w:val="left"/>
      <w:pPr>
        <w:ind w:left="2126" w:hanging="425"/>
      </w:pPr>
      <w:rPr>
        <w:rFonts w:hint="default"/>
      </w:rPr>
    </w:lvl>
    <w:lvl w:ilvl="6">
      <w:start w:val="1"/>
      <w:numFmt w:val="decimal"/>
      <w:pStyle w:val="TableNumber"/>
      <w:lvlText w:val="%7."/>
      <w:lvlJc w:val="left"/>
      <w:pPr>
        <w:ind w:left="397" w:hanging="284"/>
      </w:pPr>
      <w:rPr>
        <w:rFonts w:hint="default"/>
      </w:rPr>
    </w:lvl>
    <w:lvl w:ilvl="7">
      <w:start w:val="1"/>
      <w:numFmt w:val="lowerLetter"/>
      <w:pStyle w:val="TableNumber2"/>
      <w:lvlText w:val="%8."/>
      <w:lvlJc w:val="left"/>
      <w:pPr>
        <w:ind w:left="680" w:hanging="283"/>
      </w:pPr>
      <w:rPr>
        <w:rFonts w:hint="default"/>
      </w:rPr>
    </w:lvl>
    <w:lvl w:ilvl="8">
      <w:start w:val="1"/>
      <w:numFmt w:val="lowerRoman"/>
      <w:lvlText w:val="%9."/>
      <w:lvlJc w:val="left"/>
      <w:pPr>
        <w:ind w:left="964" w:hanging="284"/>
      </w:pPr>
      <w:rPr>
        <w:rFonts w:hint="default"/>
      </w:rPr>
    </w:lvl>
  </w:abstractNum>
  <w:abstractNum w:abstractNumId="15" w15:restartNumberingAfterBreak="0">
    <w:nsid w:val="77AA0575"/>
    <w:multiLevelType w:val="multilevel"/>
    <w:tmpl w:val="0409001D"/>
    <w:styleLink w:val="1ai"/>
    <w:lvl w:ilvl="0">
      <w:start w:val="1"/>
      <w:numFmt w:val="decimal"/>
      <w:lvlText w:val="%1)"/>
      <w:lvlJc w:val="left"/>
      <w:pPr>
        <w:ind w:left="360" w:hanging="360"/>
      </w:pPr>
      <w:rPr>
        <w:spacing w:val="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11"/>
  </w:num>
  <w:num w:numId="3">
    <w:abstractNumId w:val="9"/>
  </w:num>
  <w:num w:numId="4">
    <w:abstractNumId w:val="7"/>
  </w:num>
  <w:num w:numId="5">
    <w:abstractNumId w:val="6"/>
  </w:num>
  <w:num w:numId="6">
    <w:abstractNumId w:val="5"/>
  </w:num>
  <w:num w:numId="7">
    <w:abstractNumId w:val="8"/>
  </w:num>
  <w:num w:numId="8">
    <w:abstractNumId w:val="3"/>
  </w:num>
  <w:num w:numId="9">
    <w:abstractNumId w:val="2"/>
  </w:num>
  <w:num w:numId="10">
    <w:abstractNumId w:val="1"/>
  </w:num>
  <w:num w:numId="11">
    <w:abstractNumId w:val="14"/>
  </w:num>
  <w:num w:numId="12">
    <w:abstractNumId w:val="13"/>
  </w:num>
  <w:num w:numId="13">
    <w:abstractNumId w:val="15"/>
  </w:num>
  <w:num w:numId="14">
    <w:abstractNumId w:val="10"/>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C26"/>
    <w:rsid w:val="00000376"/>
    <w:rsid w:val="00002706"/>
    <w:rsid w:val="00010CE2"/>
    <w:rsid w:val="00011020"/>
    <w:rsid w:val="00015AE4"/>
    <w:rsid w:val="00020EA7"/>
    <w:rsid w:val="000235AE"/>
    <w:rsid w:val="000240DE"/>
    <w:rsid w:val="00024BD9"/>
    <w:rsid w:val="00025825"/>
    <w:rsid w:val="00025923"/>
    <w:rsid w:val="00042930"/>
    <w:rsid w:val="00046D6F"/>
    <w:rsid w:val="000472E2"/>
    <w:rsid w:val="00054580"/>
    <w:rsid w:val="00055EFF"/>
    <w:rsid w:val="000645B3"/>
    <w:rsid w:val="00067D74"/>
    <w:rsid w:val="00095C3E"/>
    <w:rsid w:val="000A3541"/>
    <w:rsid w:val="000B3F09"/>
    <w:rsid w:val="000B6C00"/>
    <w:rsid w:val="000C6CA2"/>
    <w:rsid w:val="000D02DB"/>
    <w:rsid w:val="000D0ECE"/>
    <w:rsid w:val="000D3EEE"/>
    <w:rsid w:val="000F0739"/>
    <w:rsid w:val="000F28B8"/>
    <w:rsid w:val="000F3766"/>
    <w:rsid w:val="00100366"/>
    <w:rsid w:val="00101C19"/>
    <w:rsid w:val="00111F0C"/>
    <w:rsid w:val="001209E7"/>
    <w:rsid w:val="00123576"/>
    <w:rsid w:val="00145E2D"/>
    <w:rsid w:val="00146CA5"/>
    <w:rsid w:val="0014729B"/>
    <w:rsid w:val="001517B0"/>
    <w:rsid w:val="00167DCF"/>
    <w:rsid w:val="001763D4"/>
    <w:rsid w:val="00194D94"/>
    <w:rsid w:val="001B054E"/>
    <w:rsid w:val="001B2459"/>
    <w:rsid w:val="001C53CE"/>
    <w:rsid w:val="001D5C9D"/>
    <w:rsid w:val="001D7918"/>
    <w:rsid w:val="001E01D0"/>
    <w:rsid w:val="001E66CE"/>
    <w:rsid w:val="0020524F"/>
    <w:rsid w:val="002134F0"/>
    <w:rsid w:val="00221DC2"/>
    <w:rsid w:val="0024513C"/>
    <w:rsid w:val="00246C42"/>
    <w:rsid w:val="0025061B"/>
    <w:rsid w:val="002573D5"/>
    <w:rsid w:val="0026524B"/>
    <w:rsid w:val="002A1ACD"/>
    <w:rsid w:val="002A41E1"/>
    <w:rsid w:val="002B6574"/>
    <w:rsid w:val="002B75F3"/>
    <w:rsid w:val="002C3073"/>
    <w:rsid w:val="002D142C"/>
    <w:rsid w:val="002D3F98"/>
    <w:rsid w:val="002E6503"/>
    <w:rsid w:val="002F18D5"/>
    <w:rsid w:val="002F6088"/>
    <w:rsid w:val="00303141"/>
    <w:rsid w:val="003072F8"/>
    <w:rsid w:val="003109C1"/>
    <w:rsid w:val="003131AB"/>
    <w:rsid w:val="003217BE"/>
    <w:rsid w:val="003570B9"/>
    <w:rsid w:val="0036285E"/>
    <w:rsid w:val="003667D4"/>
    <w:rsid w:val="00371AEE"/>
    <w:rsid w:val="00373E94"/>
    <w:rsid w:val="0038556B"/>
    <w:rsid w:val="00394264"/>
    <w:rsid w:val="00396254"/>
    <w:rsid w:val="003969CB"/>
    <w:rsid w:val="00397B18"/>
    <w:rsid w:val="003D3B1D"/>
    <w:rsid w:val="003D4AD2"/>
    <w:rsid w:val="003D5DBE"/>
    <w:rsid w:val="003E09B2"/>
    <w:rsid w:val="00404841"/>
    <w:rsid w:val="00412059"/>
    <w:rsid w:val="00425A73"/>
    <w:rsid w:val="004263AC"/>
    <w:rsid w:val="00441E79"/>
    <w:rsid w:val="004701AE"/>
    <w:rsid w:val="00476DB1"/>
    <w:rsid w:val="00480F9D"/>
    <w:rsid w:val="00483A58"/>
    <w:rsid w:val="00493DC3"/>
    <w:rsid w:val="004A4A3D"/>
    <w:rsid w:val="004A6BD7"/>
    <w:rsid w:val="004A7CB8"/>
    <w:rsid w:val="004B4FDC"/>
    <w:rsid w:val="004C5301"/>
    <w:rsid w:val="004D6540"/>
    <w:rsid w:val="004D79A3"/>
    <w:rsid w:val="004D7F17"/>
    <w:rsid w:val="004E1B6A"/>
    <w:rsid w:val="004E4522"/>
    <w:rsid w:val="004E4B49"/>
    <w:rsid w:val="004E5FB0"/>
    <w:rsid w:val="004E7F37"/>
    <w:rsid w:val="004F086F"/>
    <w:rsid w:val="004F2438"/>
    <w:rsid w:val="004F5E41"/>
    <w:rsid w:val="005023B2"/>
    <w:rsid w:val="00502443"/>
    <w:rsid w:val="00552F58"/>
    <w:rsid w:val="0056330C"/>
    <w:rsid w:val="0057654B"/>
    <w:rsid w:val="005833D1"/>
    <w:rsid w:val="00585F2E"/>
    <w:rsid w:val="00586610"/>
    <w:rsid w:val="005948D0"/>
    <w:rsid w:val="005A52BE"/>
    <w:rsid w:val="005A6E36"/>
    <w:rsid w:val="005B3227"/>
    <w:rsid w:val="005C3979"/>
    <w:rsid w:val="005E4933"/>
    <w:rsid w:val="005F5654"/>
    <w:rsid w:val="005F6CCE"/>
    <w:rsid w:val="005F76B8"/>
    <w:rsid w:val="00606293"/>
    <w:rsid w:val="006066B9"/>
    <w:rsid w:val="00612F53"/>
    <w:rsid w:val="00613EF9"/>
    <w:rsid w:val="00614516"/>
    <w:rsid w:val="00616EBA"/>
    <w:rsid w:val="0062792C"/>
    <w:rsid w:val="006302A7"/>
    <w:rsid w:val="006304D6"/>
    <w:rsid w:val="00632C08"/>
    <w:rsid w:val="0063449B"/>
    <w:rsid w:val="006348BF"/>
    <w:rsid w:val="00661E1D"/>
    <w:rsid w:val="0067074A"/>
    <w:rsid w:val="00672994"/>
    <w:rsid w:val="006B5454"/>
    <w:rsid w:val="006C4D71"/>
    <w:rsid w:val="006C5B81"/>
    <w:rsid w:val="006E17EC"/>
    <w:rsid w:val="006F5C4B"/>
    <w:rsid w:val="00711627"/>
    <w:rsid w:val="00713B6F"/>
    <w:rsid w:val="00723745"/>
    <w:rsid w:val="00724B7C"/>
    <w:rsid w:val="00726680"/>
    <w:rsid w:val="007304F4"/>
    <w:rsid w:val="00752C6B"/>
    <w:rsid w:val="00752D13"/>
    <w:rsid w:val="00761C2D"/>
    <w:rsid w:val="00766C03"/>
    <w:rsid w:val="00773A30"/>
    <w:rsid w:val="0077677D"/>
    <w:rsid w:val="00793E21"/>
    <w:rsid w:val="007A4104"/>
    <w:rsid w:val="007B05CC"/>
    <w:rsid w:val="007C1BB9"/>
    <w:rsid w:val="007C777C"/>
    <w:rsid w:val="007E0B46"/>
    <w:rsid w:val="007F619D"/>
    <w:rsid w:val="00800524"/>
    <w:rsid w:val="00802C2A"/>
    <w:rsid w:val="0080545C"/>
    <w:rsid w:val="00807F65"/>
    <w:rsid w:val="00816448"/>
    <w:rsid w:val="00820F20"/>
    <w:rsid w:val="00822726"/>
    <w:rsid w:val="00825754"/>
    <w:rsid w:val="00830484"/>
    <w:rsid w:val="008373BC"/>
    <w:rsid w:val="008418EF"/>
    <w:rsid w:val="00844C2D"/>
    <w:rsid w:val="00847991"/>
    <w:rsid w:val="00850EA7"/>
    <w:rsid w:val="0085158A"/>
    <w:rsid w:val="00865EB5"/>
    <w:rsid w:val="00882C68"/>
    <w:rsid w:val="00884D4B"/>
    <w:rsid w:val="00894559"/>
    <w:rsid w:val="00897C39"/>
    <w:rsid w:val="008A15B4"/>
    <w:rsid w:val="008C063F"/>
    <w:rsid w:val="008D08D1"/>
    <w:rsid w:val="009113A4"/>
    <w:rsid w:val="00930FBC"/>
    <w:rsid w:val="0093201F"/>
    <w:rsid w:val="009345F1"/>
    <w:rsid w:val="00951C52"/>
    <w:rsid w:val="00955AAB"/>
    <w:rsid w:val="00961072"/>
    <w:rsid w:val="00963E58"/>
    <w:rsid w:val="00974AAE"/>
    <w:rsid w:val="009817FD"/>
    <w:rsid w:val="00982B67"/>
    <w:rsid w:val="00984450"/>
    <w:rsid w:val="00991B31"/>
    <w:rsid w:val="00993244"/>
    <w:rsid w:val="009A2D3F"/>
    <w:rsid w:val="009A695F"/>
    <w:rsid w:val="009B2D51"/>
    <w:rsid w:val="009B7944"/>
    <w:rsid w:val="009D4F5B"/>
    <w:rsid w:val="009E750F"/>
    <w:rsid w:val="009F031E"/>
    <w:rsid w:val="009F1CBA"/>
    <w:rsid w:val="00A013EC"/>
    <w:rsid w:val="00A03FCE"/>
    <w:rsid w:val="00A04D96"/>
    <w:rsid w:val="00A0629B"/>
    <w:rsid w:val="00A10D05"/>
    <w:rsid w:val="00A161AB"/>
    <w:rsid w:val="00A35301"/>
    <w:rsid w:val="00A47791"/>
    <w:rsid w:val="00A63F77"/>
    <w:rsid w:val="00A774E0"/>
    <w:rsid w:val="00A81F70"/>
    <w:rsid w:val="00A90D1B"/>
    <w:rsid w:val="00A9389F"/>
    <w:rsid w:val="00AA2857"/>
    <w:rsid w:val="00AA557B"/>
    <w:rsid w:val="00AC1A6C"/>
    <w:rsid w:val="00AD71E6"/>
    <w:rsid w:val="00AF03F5"/>
    <w:rsid w:val="00AF1D12"/>
    <w:rsid w:val="00AF49E6"/>
    <w:rsid w:val="00B147A5"/>
    <w:rsid w:val="00B22DAC"/>
    <w:rsid w:val="00B30139"/>
    <w:rsid w:val="00B32CB0"/>
    <w:rsid w:val="00B440C4"/>
    <w:rsid w:val="00B4760A"/>
    <w:rsid w:val="00B522C8"/>
    <w:rsid w:val="00B5295B"/>
    <w:rsid w:val="00B529D9"/>
    <w:rsid w:val="00B538FC"/>
    <w:rsid w:val="00B548E9"/>
    <w:rsid w:val="00B63266"/>
    <w:rsid w:val="00B64467"/>
    <w:rsid w:val="00B71FC3"/>
    <w:rsid w:val="00B803E3"/>
    <w:rsid w:val="00B80B76"/>
    <w:rsid w:val="00B91D2A"/>
    <w:rsid w:val="00B95B9F"/>
    <w:rsid w:val="00BA5869"/>
    <w:rsid w:val="00BA7FDF"/>
    <w:rsid w:val="00BB1219"/>
    <w:rsid w:val="00BB3C14"/>
    <w:rsid w:val="00BB6361"/>
    <w:rsid w:val="00BC093A"/>
    <w:rsid w:val="00BC4ACC"/>
    <w:rsid w:val="00BC58F3"/>
    <w:rsid w:val="00BE3621"/>
    <w:rsid w:val="00BF7824"/>
    <w:rsid w:val="00C217A8"/>
    <w:rsid w:val="00C514C9"/>
    <w:rsid w:val="00C563D1"/>
    <w:rsid w:val="00C610F7"/>
    <w:rsid w:val="00C71C48"/>
    <w:rsid w:val="00C735EF"/>
    <w:rsid w:val="00C74066"/>
    <w:rsid w:val="00C74AC3"/>
    <w:rsid w:val="00C955EB"/>
    <w:rsid w:val="00CB3D12"/>
    <w:rsid w:val="00CB7CA0"/>
    <w:rsid w:val="00CC69E1"/>
    <w:rsid w:val="00CD5925"/>
    <w:rsid w:val="00CD5C26"/>
    <w:rsid w:val="00CE557A"/>
    <w:rsid w:val="00CE646F"/>
    <w:rsid w:val="00CF5175"/>
    <w:rsid w:val="00CF6B44"/>
    <w:rsid w:val="00D02DA7"/>
    <w:rsid w:val="00D052E4"/>
    <w:rsid w:val="00D119F0"/>
    <w:rsid w:val="00D1410C"/>
    <w:rsid w:val="00D16C92"/>
    <w:rsid w:val="00D1736E"/>
    <w:rsid w:val="00D21CA4"/>
    <w:rsid w:val="00D2498E"/>
    <w:rsid w:val="00D249F6"/>
    <w:rsid w:val="00D41D44"/>
    <w:rsid w:val="00D42A35"/>
    <w:rsid w:val="00D44FEF"/>
    <w:rsid w:val="00D528CC"/>
    <w:rsid w:val="00D57A0D"/>
    <w:rsid w:val="00D57F79"/>
    <w:rsid w:val="00D60467"/>
    <w:rsid w:val="00D607BC"/>
    <w:rsid w:val="00D6433E"/>
    <w:rsid w:val="00D709F4"/>
    <w:rsid w:val="00D72A29"/>
    <w:rsid w:val="00D867C8"/>
    <w:rsid w:val="00D86E9C"/>
    <w:rsid w:val="00D904F0"/>
    <w:rsid w:val="00D91378"/>
    <w:rsid w:val="00DB6378"/>
    <w:rsid w:val="00DD1408"/>
    <w:rsid w:val="00DD1C76"/>
    <w:rsid w:val="00DD356D"/>
    <w:rsid w:val="00DD508E"/>
    <w:rsid w:val="00DD6D8D"/>
    <w:rsid w:val="00DE1EF8"/>
    <w:rsid w:val="00DF04C1"/>
    <w:rsid w:val="00DF5326"/>
    <w:rsid w:val="00E13187"/>
    <w:rsid w:val="00E15797"/>
    <w:rsid w:val="00E22747"/>
    <w:rsid w:val="00E337A7"/>
    <w:rsid w:val="00E3720F"/>
    <w:rsid w:val="00E47BB7"/>
    <w:rsid w:val="00E6744B"/>
    <w:rsid w:val="00E71D17"/>
    <w:rsid w:val="00E73BA2"/>
    <w:rsid w:val="00E805D3"/>
    <w:rsid w:val="00E84012"/>
    <w:rsid w:val="00EA0724"/>
    <w:rsid w:val="00EA29CF"/>
    <w:rsid w:val="00EB1D0A"/>
    <w:rsid w:val="00EB2E9C"/>
    <w:rsid w:val="00EB6414"/>
    <w:rsid w:val="00EC34E8"/>
    <w:rsid w:val="00EC4195"/>
    <w:rsid w:val="00EC7128"/>
    <w:rsid w:val="00EE13CB"/>
    <w:rsid w:val="00EF21E1"/>
    <w:rsid w:val="00F0215B"/>
    <w:rsid w:val="00F029D8"/>
    <w:rsid w:val="00F12AC9"/>
    <w:rsid w:val="00F2254D"/>
    <w:rsid w:val="00F27215"/>
    <w:rsid w:val="00F277A5"/>
    <w:rsid w:val="00F3203C"/>
    <w:rsid w:val="00F41AF6"/>
    <w:rsid w:val="00F5341C"/>
    <w:rsid w:val="00F54A4A"/>
    <w:rsid w:val="00F57C05"/>
    <w:rsid w:val="00F61AA0"/>
    <w:rsid w:val="00F73BFA"/>
    <w:rsid w:val="00F74327"/>
    <w:rsid w:val="00FA5A7B"/>
    <w:rsid w:val="00FA7384"/>
    <w:rsid w:val="00FA7B70"/>
    <w:rsid w:val="00FB0322"/>
    <w:rsid w:val="00FC6E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F83FBD17-A5CC-415A-9069-69D6DB7A6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0"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uiPriority="0"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unhideWhenUsed="1" w:qFormat="1"/>
    <w:lsdException w:name="List Number" w:uiPriority="0" w:qFormat="1"/>
    <w:lsdException w:name="List 2" w:semiHidden="1" w:unhideWhenUsed="1"/>
    <w:lsdException w:name="List 3" w:semiHidden="1" w:unhideWhenUsed="1"/>
    <w:lsdException w:name="List 4" w:semiHidden="1"/>
    <w:lsdException w:name="List 5" w:semiHidden="1"/>
    <w:lsdException w:name="List Bullet 2" w:uiPriority="0" w:unhideWhenUsed="1" w:qFormat="1"/>
    <w:lsdException w:name="List Bullet 3" w:semiHidden="1" w:unhideWhenUsed="1"/>
    <w:lsdException w:name="List Bullet 4" w:semiHidden="1" w:unhideWhenUsed="1" w:qFormat="1"/>
    <w:lsdException w:name="List Bullet 5" w:semiHidden="1" w:unhideWhenUsed="1"/>
    <w:lsdException w:name="List Number 2" w:uiPriority="0" w:unhideWhenUsed="1" w:qFormat="1"/>
    <w:lsdException w:name="List Number 3" w:semiHidden="1" w:unhideWhenUsed="1" w:qFormat="1"/>
    <w:lsdException w:name="List Number 4" w:semiHidden="1" w:unhideWhenUsed="1" w:qFormat="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C74066"/>
    <w:rPr>
      <w:rFonts w:asciiTheme="minorHAnsi" w:hAnsiTheme="minorHAnsi"/>
      <w:color w:val="000000" w:themeColor="text1"/>
      <w:spacing w:val="6"/>
      <w:sz w:val="22"/>
    </w:rPr>
  </w:style>
  <w:style w:type="paragraph" w:styleId="Heading1">
    <w:name w:val="heading 1"/>
    <w:next w:val="BodyText"/>
    <w:link w:val="Heading1Char"/>
    <w:uiPriority w:val="4"/>
    <w:qFormat/>
    <w:rsid w:val="00B22DAC"/>
    <w:pPr>
      <w:keepNext/>
      <w:keepLines/>
      <w:numPr>
        <w:numId w:val="1"/>
      </w:numPr>
      <w:spacing w:before="360" w:after="120"/>
      <w:outlineLvl w:val="0"/>
    </w:pPr>
    <w:rPr>
      <w:rFonts w:asciiTheme="majorHAnsi" w:eastAsiaTheme="majorEastAsia" w:hAnsiTheme="majorHAnsi" w:cstheme="majorBidi"/>
      <w:b/>
      <w:bCs/>
      <w:caps/>
      <w:color w:val="194991" w:themeColor="text2"/>
      <w:spacing w:val="6"/>
      <w:sz w:val="44"/>
      <w:szCs w:val="28"/>
    </w:rPr>
  </w:style>
  <w:style w:type="paragraph" w:styleId="Heading2">
    <w:name w:val="heading 2"/>
    <w:next w:val="BodyText"/>
    <w:link w:val="Heading2Char"/>
    <w:uiPriority w:val="4"/>
    <w:qFormat/>
    <w:rsid w:val="00B22DAC"/>
    <w:pPr>
      <w:keepNext/>
      <w:keepLines/>
      <w:numPr>
        <w:ilvl w:val="1"/>
        <w:numId w:val="1"/>
      </w:numPr>
      <w:spacing w:before="240" w:after="120"/>
      <w:outlineLvl w:val="1"/>
    </w:pPr>
    <w:rPr>
      <w:rFonts w:asciiTheme="majorHAnsi" w:eastAsiaTheme="majorEastAsia" w:hAnsiTheme="majorHAnsi" w:cstheme="majorBidi"/>
      <w:b/>
      <w:bCs/>
      <w:color w:val="194991" w:themeColor="text2"/>
      <w:spacing w:val="6"/>
      <w:sz w:val="36"/>
      <w:szCs w:val="26"/>
    </w:rPr>
  </w:style>
  <w:style w:type="paragraph" w:styleId="Heading3">
    <w:name w:val="heading 3"/>
    <w:next w:val="BodyTextIndent"/>
    <w:link w:val="Heading3Char"/>
    <w:uiPriority w:val="4"/>
    <w:qFormat/>
    <w:rsid w:val="001B054E"/>
    <w:pPr>
      <w:keepNext/>
      <w:keepLines/>
      <w:numPr>
        <w:ilvl w:val="2"/>
        <w:numId w:val="1"/>
      </w:numPr>
      <w:spacing w:before="240" w:after="120"/>
      <w:outlineLvl w:val="2"/>
    </w:pPr>
    <w:rPr>
      <w:rFonts w:asciiTheme="majorHAnsi" w:eastAsiaTheme="majorEastAsia" w:hAnsiTheme="majorHAnsi" w:cstheme="majorBidi"/>
      <w:b/>
      <w:bCs/>
      <w:i/>
      <w:color w:val="194991" w:themeColor="text2"/>
      <w:spacing w:val="6"/>
      <w:sz w:val="28"/>
    </w:rPr>
  </w:style>
  <w:style w:type="paragraph" w:styleId="Heading4">
    <w:name w:val="heading 4"/>
    <w:next w:val="BodyTextIndent"/>
    <w:link w:val="Heading4Char"/>
    <w:uiPriority w:val="4"/>
    <w:qFormat/>
    <w:rsid w:val="001B054E"/>
    <w:pPr>
      <w:keepNext/>
      <w:keepLines/>
      <w:spacing w:before="240"/>
      <w:ind w:left="851"/>
      <w:outlineLvl w:val="3"/>
    </w:pPr>
    <w:rPr>
      <w:rFonts w:asciiTheme="majorHAnsi" w:eastAsiaTheme="majorEastAsia" w:hAnsiTheme="majorHAnsi" w:cstheme="majorBidi"/>
      <w:b/>
      <w:bCs/>
      <w:i/>
      <w:iCs/>
      <w:color w:val="194991" w:themeColor="text2"/>
      <w:spacing w:val="6"/>
      <w:sz w:val="24"/>
    </w:rPr>
  </w:style>
  <w:style w:type="paragraph" w:styleId="Heading5">
    <w:name w:val="heading 5"/>
    <w:next w:val="BodyText"/>
    <w:link w:val="Heading5Char"/>
    <w:semiHidden/>
    <w:qFormat/>
    <w:rsid w:val="009345F1"/>
    <w:pPr>
      <w:keepNext/>
      <w:keepLines/>
      <w:spacing w:before="200"/>
      <w:outlineLvl w:val="4"/>
    </w:pPr>
    <w:rPr>
      <w:rFonts w:asciiTheme="majorHAnsi" w:eastAsiaTheme="majorEastAsia" w:hAnsiTheme="majorHAnsi" w:cstheme="majorBidi"/>
      <w:color w:val="84390A" w:themeColor="accent1" w:themeShade="7F"/>
      <w:spacing w:val="6"/>
    </w:rPr>
  </w:style>
  <w:style w:type="paragraph" w:styleId="Heading6">
    <w:name w:val="heading 6"/>
    <w:next w:val="BodyText"/>
    <w:link w:val="Heading6Char"/>
    <w:semiHidden/>
    <w:qFormat/>
    <w:rsid w:val="009345F1"/>
    <w:pPr>
      <w:keepNext/>
      <w:keepLines/>
      <w:spacing w:before="200"/>
      <w:outlineLvl w:val="5"/>
    </w:pPr>
    <w:rPr>
      <w:rFonts w:asciiTheme="majorHAnsi" w:eastAsiaTheme="majorEastAsia" w:hAnsiTheme="majorHAnsi" w:cstheme="majorBidi"/>
      <w:i/>
      <w:iCs/>
      <w:color w:val="84390A" w:themeColor="accent1" w:themeShade="7F"/>
      <w:spacing w:val="6"/>
    </w:rPr>
  </w:style>
  <w:style w:type="paragraph" w:styleId="Heading7">
    <w:name w:val="heading 7"/>
    <w:next w:val="BodyText"/>
    <w:link w:val="Heading7Char"/>
    <w:semiHidden/>
    <w:qFormat/>
    <w:rsid w:val="009345F1"/>
    <w:pPr>
      <w:keepNext/>
      <w:keepLines/>
      <w:spacing w:before="200"/>
      <w:outlineLvl w:val="6"/>
    </w:pPr>
    <w:rPr>
      <w:rFonts w:asciiTheme="majorHAnsi" w:eastAsiaTheme="majorEastAsia" w:hAnsiTheme="majorHAnsi" w:cstheme="majorBidi"/>
      <w:i/>
      <w:iCs/>
      <w:color w:val="404040" w:themeColor="text1" w:themeTint="BF"/>
      <w:spacing w:val="6"/>
    </w:rPr>
  </w:style>
  <w:style w:type="paragraph" w:styleId="Heading8">
    <w:name w:val="heading 8"/>
    <w:next w:val="BodyText"/>
    <w:link w:val="Heading8Char"/>
    <w:semiHidden/>
    <w:qFormat/>
    <w:rsid w:val="009345F1"/>
    <w:pPr>
      <w:keepNext/>
      <w:keepLines/>
      <w:spacing w:before="200"/>
      <w:outlineLvl w:val="7"/>
    </w:pPr>
    <w:rPr>
      <w:rFonts w:asciiTheme="majorHAnsi" w:eastAsiaTheme="majorEastAsia" w:hAnsiTheme="majorHAnsi" w:cstheme="majorBidi"/>
      <w:color w:val="404040" w:themeColor="text1" w:themeTint="BF"/>
      <w:spacing w:val="6"/>
    </w:rPr>
  </w:style>
  <w:style w:type="paragraph" w:styleId="Heading9">
    <w:name w:val="heading 9"/>
    <w:next w:val="BodyText"/>
    <w:link w:val="Heading9Char"/>
    <w:semiHidden/>
    <w:qFormat/>
    <w:rsid w:val="009345F1"/>
    <w:pPr>
      <w:keepNext/>
      <w:keepLines/>
      <w:spacing w:before="200"/>
      <w:outlineLvl w:val="8"/>
    </w:pPr>
    <w:rPr>
      <w:rFonts w:asciiTheme="majorHAnsi" w:eastAsiaTheme="majorEastAsia" w:hAnsiTheme="majorHAnsi" w:cstheme="majorBidi"/>
      <w:i/>
      <w:iCs/>
      <w:color w:val="404040" w:themeColor="text1" w:themeTint="BF"/>
      <w:spacing w:val="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D249F6"/>
    <w:rPr>
      <w:rFonts w:ascii="Tahoma" w:hAnsi="Tahoma" w:cs="Tahoma"/>
      <w:color w:val="000000" w:themeColor="text1"/>
      <w:spacing w:val="6"/>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4A4A3D"/>
    <w:rPr>
      <w:rFonts w:asciiTheme="majorHAnsi" w:eastAsiaTheme="majorEastAsia" w:hAnsiTheme="majorHAnsi" w:cstheme="majorBidi"/>
      <w:b/>
      <w:bCs/>
      <w:caps/>
      <w:color w:val="194991" w:themeColor="text2"/>
      <w:spacing w:val="6"/>
      <w:sz w:val="44"/>
      <w:szCs w:val="28"/>
    </w:rPr>
  </w:style>
  <w:style w:type="paragraph" w:styleId="Footer">
    <w:name w:val="footer"/>
    <w:link w:val="FooterChar"/>
    <w:semiHidden/>
    <w:rsid w:val="00930FBC"/>
    <w:pPr>
      <w:tabs>
        <w:tab w:val="center" w:pos="4513"/>
        <w:tab w:val="right" w:pos="9026"/>
      </w:tabs>
    </w:pPr>
    <w:rPr>
      <w:rFonts w:asciiTheme="minorHAnsi" w:hAnsiTheme="minorHAnsi"/>
      <w:color w:val="000000" w:themeColor="text1"/>
      <w:spacing w:val="6"/>
      <w:sz w:val="16"/>
    </w:rPr>
  </w:style>
  <w:style w:type="character" w:customStyle="1" w:styleId="FooterChar">
    <w:name w:val="Footer Char"/>
    <w:basedOn w:val="DefaultParagraphFont"/>
    <w:link w:val="Footer"/>
    <w:semiHidden/>
    <w:rsid w:val="00D249F6"/>
    <w:rPr>
      <w:rFonts w:asciiTheme="minorHAnsi" w:hAnsiTheme="minorHAnsi"/>
      <w:color w:val="000000" w:themeColor="text1"/>
      <w:spacing w:val="6"/>
      <w:sz w:val="16"/>
    </w:rPr>
  </w:style>
  <w:style w:type="paragraph" w:styleId="Header">
    <w:name w:val="header"/>
    <w:link w:val="HeaderChar"/>
    <w:semiHidden/>
    <w:rsid w:val="006066B9"/>
    <w:pPr>
      <w:tabs>
        <w:tab w:val="center" w:pos="4513"/>
        <w:tab w:val="right" w:pos="9026"/>
      </w:tabs>
      <w:jc w:val="right"/>
    </w:pPr>
    <w:rPr>
      <w:rFonts w:asciiTheme="minorHAnsi" w:hAnsiTheme="minorHAnsi"/>
      <w:color w:val="000000" w:themeColor="text1"/>
      <w:spacing w:val="6"/>
      <w:sz w:val="16"/>
    </w:rPr>
  </w:style>
  <w:style w:type="character" w:customStyle="1" w:styleId="HeaderChar">
    <w:name w:val="Header Char"/>
    <w:basedOn w:val="DefaultParagraphFont"/>
    <w:link w:val="Header"/>
    <w:semiHidden/>
    <w:rsid w:val="00D249F6"/>
    <w:rPr>
      <w:rFonts w:asciiTheme="minorHAnsi" w:hAnsiTheme="minorHAnsi"/>
      <w:color w:val="000000" w:themeColor="text1"/>
      <w:spacing w:val="6"/>
      <w:sz w:val="16"/>
    </w:rPr>
  </w:style>
  <w:style w:type="character" w:customStyle="1" w:styleId="Heading2Char">
    <w:name w:val="Heading 2 Char"/>
    <w:basedOn w:val="DefaultParagraphFont"/>
    <w:link w:val="Heading2"/>
    <w:uiPriority w:val="4"/>
    <w:rsid w:val="004A4A3D"/>
    <w:rPr>
      <w:rFonts w:asciiTheme="majorHAnsi" w:eastAsiaTheme="majorEastAsia" w:hAnsiTheme="majorHAnsi" w:cstheme="majorBidi"/>
      <w:b/>
      <w:bCs/>
      <w:color w:val="194991" w:themeColor="text2"/>
      <w:spacing w:val="6"/>
      <w:sz w:val="36"/>
      <w:szCs w:val="26"/>
    </w:rPr>
  </w:style>
  <w:style w:type="paragraph" w:styleId="BodyText">
    <w:name w:val="Body Text"/>
    <w:link w:val="BodyTextChar"/>
    <w:qFormat/>
    <w:rsid w:val="00EB2E9C"/>
    <w:pPr>
      <w:spacing w:before="120" w:after="120"/>
    </w:pPr>
    <w:rPr>
      <w:rFonts w:asciiTheme="minorHAnsi" w:hAnsiTheme="minorHAnsi"/>
      <w:color w:val="000000" w:themeColor="text1"/>
      <w:spacing w:val="6"/>
      <w:sz w:val="22"/>
    </w:rPr>
  </w:style>
  <w:style w:type="character" w:customStyle="1" w:styleId="BodyTextChar">
    <w:name w:val="Body Text Char"/>
    <w:basedOn w:val="DefaultParagraphFont"/>
    <w:link w:val="BodyText"/>
    <w:rsid w:val="00EB2E9C"/>
    <w:rPr>
      <w:rFonts w:asciiTheme="minorHAnsi" w:hAnsiTheme="minorHAnsi"/>
      <w:color w:val="000000" w:themeColor="text1"/>
      <w:spacing w:val="6"/>
      <w:sz w:val="22"/>
    </w:rPr>
  </w:style>
  <w:style w:type="character" w:customStyle="1" w:styleId="Heading3Char">
    <w:name w:val="Heading 3 Char"/>
    <w:basedOn w:val="DefaultParagraphFont"/>
    <w:link w:val="Heading3"/>
    <w:uiPriority w:val="4"/>
    <w:rsid w:val="004A4A3D"/>
    <w:rPr>
      <w:rFonts w:asciiTheme="majorHAnsi" w:eastAsiaTheme="majorEastAsia" w:hAnsiTheme="majorHAnsi" w:cstheme="majorBidi"/>
      <w:b/>
      <w:bCs/>
      <w:i/>
      <w:color w:val="194991" w:themeColor="text2"/>
      <w:spacing w:val="6"/>
      <w:sz w:val="28"/>
    </w:rPr>
  </w:style>
  <w:style w:type="character" w:customStyle="1" w:styleId="Heading4Char">
    <w:name w:val="Heading 4 Char"/>
    <w:basedOn w:val="DefaultParagraphFont"/>
    <w:link w:val="Heading4"/>
    <w:uiPriority w:val="4"/>
    <w:rsid w:val="004A4A3D"/>
    <w:rPr>
      <w:rFonts w:asciiTheme="majorHAnsi" w:eastAsiaTheme="majorEastAsia" w:hAnsiTheme="majorHAnsi" w:cstheme="majorBidi"/>
      <w:b/>
      <w:bCs/>
      <w:i/>
      <w:iCs/>
      <w:color w:val="194991" w:themeColor="text2"/>
      <w:spacing w:val="6"/>
      <w:sz w:val="24"/>
    </w:rPr>
  </w:style>
  <w:style w:type="paragraph" w:styleId="Subtitle">
    <w:name w:val="Subtitle"/>
    <w:link w:val="SubtitleChar"/>
    <w:semiHidden/>
    <w:qFormat/>
    <w:rsid w:val="00EA0724"/>
    <w:pPr>
      <w:numPr>
        <w:ilvl w:val="1"/>
      </w:numPr>
    </w:pPr>
    <w:rPr>
      <w:rFonts w:asciiTheme="majorHAnsi" w:eastAsiaTheme="majorEastAsia" w:hAnsiTheme="majorHAnsi" w:cstheme="majorBidi"/>
      <w:iCs/>
      <w:color w:val="EF792F" w:themeColor="accent1"/>
      <w:spacing w:val="6"/>
      <w:sz w:val="24"/>
      <w:szCs w:val="24"/>
    </w:rPr>
  </w:style>
  <w:style w:type="character" w:customStyle="1" w:styleId="SubtitleChar">
    <w:name w:val="Subtitle Char"/>
    <w:basedOn w:val="DefaultParagraphFont"/>
    <w:link w:val="Subtitle"/>
    <w:semiHidden/>
    <w:rsid w:val="00D249F6"/>
    <w:rPr>
      <w:rFonts w:asciiTheme="majorHAnsi" w:eastAsiaTheme="majorEastAsia" w:hAnsiTheme="majorHAnsi" w:cstheme="majorBidi"/>
      <w:iCs/>
      <w:color w:val="EF792F" w:themeColor="accent1"/>
      <w:spacing w:val="6"/>
      <w:sz w:val="24"/>
      <w:szCs w:val="24"/>
    </w:rPr>
  </w:style>
  <w:style w:type="paragraph" w:styleId="Title">
    <w:name w:val="Title"/>
    <w:link w:val="TitleChar"/>
    <w:uiPriority w:val="34"/>
    <w:rsid w:val="001E01D0"/>
    <w:pPr>
      <w:spacing w:line="360" w:lineRule="auto"/>
      <w:jc w:val="right"/>
    </w:pPr>
    <w:rPr>
      <w:rFonts w:asciiTheme="minorHAnsi" w:eastAsiaTheme="majorEastAsia" w:hAnsiTheme="minorHAnsi" w:cstheme="majorBidi"/>
      <w:b/>
      <w:color w:val="194991" w:themeColor="text2"/>
      <w:spacing w:val="6"/>
      <w:kern w:val="28"/>
      <w:sz w:val="48"/>
      <w:szCs w:val="52"/>
    </w:rPr>
  </w:style>
  <w:style w:type="character" w:customStyle="1" w:styleId="TitleChar">
    <w:name w:val="Title Char"/>
    <w:basedOn w:val="DefaultParagraphFont"/>
    <w:link w:val="Title"/>
    <w:uiPriority w:val="34"/>
    <w:rsid w:val="004A4A3D"/>
    <w:rPr>
      <w:rFonts w:asciiTheme="minorHAnsi" w:eastAsiaTheme="majorEastAsia" w:hAnsiTheme="minorHAnsi" w:cstheme="majorBidi"/>
      <w:b/>
      <w:color w:val="194991" w:themeColor="text2"/>
      <w:spacing w:val="6"/>
      <w:kern w:val="28"/>
      <w:sz w:val="48"/>
      <w:szCs w:val="52"/>
    </w:rPr>
  </w:style>
  <w:style w:type="paragraph" w:styleId="Caption">
    <w:name w:val="caption"/>
    <w:next w:val="BodyText"/>
    <w:uiPriority w:val="14"/>
    <w:qFormat/>
    <w:rsid w:val="00FA7B70"/>
    <w:pPr>
      <w:keepNext/>
      <w:keepLines/>
      <w:spacing w:before="60" w:after="60"/>
      <w:jc w:val="center"/>
    </w:pPr>
    <w:rPr>
      <w:rFonts w:asciiTheme="majorHAnsi" w:hAnsiTheme="majorHAnsi"/>
      <w:b/>
      <w:bCs/>
      <w:color w:val="194991" w:themeColor="text2"/>
      <w:spacing w:val="6"/>
      <w:sz w:val="18"/>
      <w:szCs w:val="18"/>
    </w:rPr>
  </w:style>
  <w:style w:type="paragraph" w:styleId="Date">
    <w:name w:val="Date"/>
    <w:link w:val="DateChar"/>
    <w:semiHidden/>
    <w:rsid w:val="00EA0724"/>
    <w:rPr>
      <w:rFonts w:asciiTheme="minorHAnsi" w:hAnsiTheme="minorHAnsi"/>
      <w:spacing w:val="6"/>
    </w:rPr>
  </w:style>
  <w:style w:type="character" w:customStyle="1" w:styleId="DateChar">
    <w:name w:val="Date Char"/>
    <w:basedOn w:val="DefaultParagraphFont"/>
    <w:link w:val="Date"/>
    <w:semiHidden/>
    <w:rsid w:val="00EB2E9C"/>
    <w:rPr>
      <w:rFonts w:asciiTheme="minorHAnsi" w:hAnsiTheme="minorHAnsi"/>
      <w:spacing w:val="6"/>
    </w:rPr>
  </w:style>
  <w:style w:type="paragraph" w:styleId="EndnoteText">
    <w:name w:val="endnote text"/>
    <w:link w:val="EndnoteTextChar"/>
    <w:semiHidden/>
    <w:rsid w:val="00EB2E9C"/>
    <w:pPr>
      <w:spacing w:before="60" w:after="60"/>
    </w:pPr>
    <w:rPr>
      <w:rFonts w:asciiTheme="minorHAnsi" w:hAnsiTheme="minorHAnsi"/>
      <w:i/>
      <w:color w:val="000000" w:themeColor="text1"/>
      <w:spacing w:val="6"/>
      <w:sz w:val="18"/>
    </w:rPr>
  </w:style>
  <w:style w:type="character" w:customStyle="1" w:styleId="EndnoteTextChar">
    <w:name w:val="Endnote Text Char"/>
    <w:basedOn w:val="DefaultParagraphFont"/>
    <w:link w:val="EndnoteText"/>
    <w:semiHidden/>
    <w:rsid w:val="00D249F6"/>
    <w:rPr>
      <w:rFonts w:asciiTheme="minorHAnsi" w:hAnsiTheme="minorHAnsi"/>
      <w:i/>
      <w:color w:val="000000" w:themeColor="text1"/>
      <w:spacing w:val="6"/>
      <w:sz w:val="18"/>
    </w:rPr>
  </w:style>
  <w:style w:type="paragraph" w:styleId="FootnoteText">
    <w:name w:val="footnote text"/>
    <w:basedOn w:val="EndnoteText"/>
    <w:link w:val="FootnoteTextChar"/>
    <w:semiHidden/>
    <w:rsid w:val="00EA0724"/>
  </w:style>
  <w:style w:type="character" w:customStyle="1" w:styleId="FootnoteTextChar">
    <w:name w:val="Footnote Text Char"/>
    <w:basedOn w:val="DefaultParagraphFont"/>
    <w:link w:val="FootnoteText"/>
    <w:semiHidden/>
    <w:rsid w:val="00D249F6"/>
    <w:rPr>
      <w:rFonts w:asciiTheme="minorHAnsi" w:hAnsiTheme="minorHAnsi"/>
      <w:i/>
      <w:color w:val="000000" w:themeColor="text1"/>
      <w:spacing w:val="6"/>
      <w:sz w:val="18"/>
    </w:rPr>
  </w:style>
  <w:style w:type="paragraph" w:styleId="Quote">
    <w:name w:val="Quote"/>
    <w:basedOn w:val="BodyText"/>
    <w:link w:val="QuoteChar"/>
    <w:uiPriority w:val="9"/>
    <w:qFormat/>
    <w:rsid w:val="00EB2E9C"/>
    <w:pPr>
      <w:ind w:left="851" w:right="567"/>
    </w:pPr>
    <w:rPr>
      <w:i/>
      <w:iCs/>
    </w:rPr>
  </w:style>
  <w:style w:type="character" w:customStyle="1" w:styleId="QuoteChar">
    <w:name w:val="Quote Char"/>
    <w:basedOn w:val="DefaultParagraphFont"/>
    <w:link w:val="Quote"/>
    <w:uiPriority w:val="9"/>
    <w:rsid w:val="00146CA5"/>
    <w:rPr>
      <w:rFonts w:asciiTheme="minorHAnsi" w:hAnsiTheme="minorHAnsi"/>
      <w:i/>
      <w:iCs/>
      <w:color w:val="000000" w:themeColor="text1"/>
      <w:spacing w:val="6"/>
      <w:sz w:val="22"/>
    </w:rPr>
  </w:style>
  <w:style w:type="paragraph" w:styleId="TableofFigures">
    <w:name w:val="table of figures"/>
    <w:semiHidden/>
    <w:rsid w:val="00EB2E9C"/>
    <w:rPr>
      <w:rFonts w:asciiTheme="minorHAnsi" w:hAnsiTheme="minorHAnsi"/>
      <w:color w:val="000000" w:themeColor="text1"/>
      <w:spacing w:val="6"/>
      <w:sz w:val="22"/>
    </w:rPr>
  </w:style>
  <w:style w:type="paragraph" w:styleId="TOC1">
    <w:name w:val="toc 1"/>
    <w:uiPriority w:val="39"/>
    <w:rsid w:val="00194D94"/>
    <w:pPr>
      <w:keepNext/>
      <w:keepLines/>
      <w:tabs>
        <w:tab w:val="left" w:pos="567"/>
        <w:tab w:val="right" w:leader="dot" w:pos="9072"/>
      </w:tabs>
      <w:spacing w:before="120"/>
      <w:ind w:left="567" w:hanging="567"/>
    </w:pPr>
    <w:rPr>
      <w:rFonts w:asciiTheme="minorHAnsi" w:hAnsiTheme="minorHAnsi"/>
      <w:b/>
      <w:i/>
      <w:color w:val="000000" w:themeColor="text1"/>
      <w:spacing w:val="6"/>
      <w:sz w:val="24"/>
    </w:rPr>
  </w:style>
  <w:style w:type="paragraph" w:styleId="TOC2">
    <w:name w:val="toc 2"/>
    <w:uiPriority w:val="39"/>
    <w:rsid w:val="00194D94"/>
    <w:pPr>
      <w:tabs>
        <w:tab w:val="left" w:pos="567"/>
        <w:tab w:val="right" w:leader="dot" w:pos="9072"/>
      </w:tabs>
      <w:spacing w:before="120"/>
      <w:ind w:left="567" w:hanging="567"/>
    </w:pPr>
    <w:rPr>
      <w:rFonts w:asciiTheme="minorHAnsi" w:hAnsiTheme="minorHAnsi"/>
      <w:b/>
      <w:color w:val="000000" w:themeColor="text1"/>
      <w:spacing w:val="6"/>
      <w:sz w:val="22"/>
    </w:rPr>
  </w:style>
  <w:style w:type="paragraph" w:styleId="TOC3">
    <w:name w:val="toc 3"/>
    <w:uiPriority w:val="39"/>
    <w:rsid w:val="00A774E0"/>
    <w:pPr>
      <w:tabs>
        <w:tab w:val="left" w:pos="1418"/>
        <w:tab w:val="right" w:leader="dot" w:pos="9072"/>
      </w:tabs>
      <w:ind w:left="1418" w:hanging="851"/>
    </w:pPr>
    <w:rPr>
      <w:rFonts w:asciiTheme="minorHAnsi" w:hAnsiTheme="minorHAnsi"/>
      <w:color w:val="000000" w:themeColor="text1"/>
      <w:spacing w:val="6"/>
      <w:sz w:val="22"/>
    </w:rPr>
  </w:style>
  <w:style w:type="paragraph" w:styleId="TOCHeading">
    <w:name w:val="TOC Heading"/>
    <w:next w:val="BodyText"/>
    <w:uiPriority w:val="39"/>
    <w:semiHidden/>
    <w:qFormat/>
    <w:rsid w:val="002A1ACD"/>
    <w:pPr>
      <w:keepNext/>
      <w:keepLines/>
      <w:spacing w:before="360" w:after="240"/>
    </w:pPr>
    <w:rPr>
      <w:rFonts w:asciiTheme="majorHAnsi" w:eastAsiaTheme="majorEastAsia" w:hAnsiTheme="majorHAnsi" w:cstheme="majorBidi"/>
      <w:b/>
      <w:bCs/>
      <w:caps/>
      <w:color w:val="194991" w:themeColor="text2"/>
      <w:spacing w:val="6"/>
      <w:sz w:val="44"/>
      <w:szCs w:val="28"/>
    </w:rPr>
  </w:style>
  <w:style w:type="character" w:customStyle="1" w:styleId="Heading5Char">
    <w:name w:val="Heading 5 Char"/>
    <w:basedOn w:val="DefaultParagraphFont"/>
    <w:link w:val="Heading5"/>
    <w:semiHidden/>
    <w:rsid w:val="009345F1"/>
    <w:rPr>
      <w:rFonts w:asciiTheme="majorHAnsi" w:eastAsiaTheme="majorEastAsia" w:hAnsiTheme="majorHAnsi" w:cstheme="majorBidi"/>
      <w:color w:val="84390A" w:themeColor="accent1" w:themeShade="7F"/>
      <w:spacing w:val="6"/>
    </w:rPr>
  </w:style>
  <w:style w:type="character" w:customStyle="1" w:styleId="Heading6Char">
    <w:name w:val="Heading 6 Char"/>
    <w:basedOn w:val="DefaultParagraphFont"/>
    <w:link w:val="Heading6"/>
    <w:semiHidden/>
    <w:rsid w:val="009345F1"/>
    <w:rPr>
      <w:rFonts w:asciiTheme="majorHAnsi" w:eastAsiaTheme="majorEastAsia" w:hAnsiTheme="majorHAnsi" w:cstheme="majorBidi"/>
      <w:i/>
      <w:iCs/>
      <w:color w:val="84390A" w:themeColor="accent1" w:themeShade="7F"/>
      <w:spacing w:val="6"/>
    </w:rPr>
  </w:style>
  <w:style w:type="character" w:customStyle="1" w:styleId="Heading7Char">
    <w:name w:val="Heading 7 Char"/>
    <w:basedOn w:val="DefaultParagraphFont"/>
    <w:link w:val="Heading7"/>
    <w:semiHidden/>
    <w:rsid w:val="009345F1"/>
    <w:rPr>
      <w:rFonts w:asciiTheme="majorHAnsi" w:eastAsiaTheme="majorEastAsia" w:hAnsiTheme="majorHAnsi" w:cstheme="majorBidi"/>
      <w:i/>
      <w:iCs/>
      <w:color w:val="404040" w:themeColor="text1" w:themeTint="BF"/>
      <w:spacing w:val="6"/>
    </w:rPr>
  </w:style>
  <w:style w:type="character" w:customStyle="1" w:styleId="Heading8Char">
    <w:name w:val="Heading 8 Char"/>
    <w:basedOn w:val="DefaultParagraphFont"/>
    <w:link w:val="Heading8"/>
    <w:semiHidden/>
    <w:rsid w:val="009345F1"/>
    <w:rPr>
      <w:rFonts w:asciiTheme="majorHAnsi" w:eastAsiaTheme="majorEastAsia" w:hAnsiTheme="majorHAnsi" w:cstheme="majorBidi"/>
      <w:color w:val="404040" w:themeColor="text1" w:themeTint="BF"/>
      <w:spacing w:val="6"/>
    </w:rPr>
  </w:style>
  <w:style w:type="character" w:customStyle="1" w:styleId="Heading9Char">
    <w:name w:val="Heading 9 Char"/>
    <w:basedOn w:val="DefaultParagraphFont"/>
    <w:link w:val="Heading9"/>
    <w:semiHidden/>
    <w:rsid w:val="009345F1"/>
    <w:rPr>
      <w:rFonts w:asciiTheme="majorHAnsi" w:eastAsiaTheme="majorEastAsia" w:hAnsiTheme="majorHAnsi" w:cstheme="majorBidi"/>
      <w:i/>
      <w:iCs/>
      <w:color w:val="404040" w:themeColor="text1" w:themeTint="BF"/>
      <w:spacing w:val="6"/>
    </w:rPr>
  </w:style>
  <w:style w:type="numbering" w:customStyle="1" w:styleId="Headings">
    <w:name w:val="Headings"/>
    <w:basedOn w:val="NoList"/>
    <w:uiPriority w:val="99"/>
    <w:rsid w:val="00B522C8"/>
    <w:pPr>
      <w:numPr>
        <w:numId w:val="1"/>
      </w:numPr>
    </w:pPr>
  </w:style>
  <w:style w:type="numbering" w:customStyle="1" w:styleId="Bullets">
    <w:name w:val="Bullets"/>
    <w:basedOn w:val="NoList"/>
    <w:uiPriority w:val="99"/>
    <w:rsid w:val="00723745"/>
    <w:pPr>
      <w:numPr>
        <w:numId w:val="2"/>
      </w:numPr>
    </w:pPr>
  </w:style>
  <w:style w:type="numbering" w:customStyle="1" w:styleId="Numbers">
    <w:name w:val="Numbers"/>
    <w:basedOn w:val="NoList"/>
    <w:uiPriority w:val="99"/>
    <w:rsid w:val="00723745"/>
    <w:pPr>
      <w:numPr>
        <w:numId w:val="11"/>
      </w:numPr>
    </w:pPr>
  </w:style>
  <w:style w:type="paragraph" w:styleId="BodyTextIndent">
    <w:name w:val="Body Text Indent"/>
    <w:basedOn w:val="BodyText"/>
    <w:link w:val="BodyTextIndentChar"/>
    <w:uiPriority w:val="2"/>
    <w:qFormat/>
    <w:rsid w:val="00B522C8"/>
    <w:pPr>
      <w:ind w:left="851"/>
    </w:pPr>
  </w:style>
  <w:style w:type="character" w:customStyle="1" w:styleId="BodyTextIndentChar">
    <w:name w:val="Body Text Indent Char"/>
    <w:basedOn w:val="DefaultParagraphFont"/>
    <w:link w:val="BodyTextIndent"/>
    <w:uiPriority w:val="2"/>
    <w:rsid w:val="004A4A3D"/>
    <w:rPr>
      <w:rFonts w:asciiTheme="minorHAnsi" w:hAnsiTheme="minorHAnsi"/>
      <w:color w:val="000000" w:themeColor="text1"/>
      <w:spacing w:val="6"/>
      <w:sz w:val="22"/>
    </w:rPr>
  </w:style>
  <w:style w:type="paragraph" w:styleId="BodyTextIndent2">
    <w:name w:val="Body Text Indent 2"/>
    <w:basedOn w:val="BodyText"/>
    <w:link w:val="BodyTextIndent2Char"/>
    <w:uiPriority w:val="99"/>
    <w:semiHidden/>
    <w:qFormat/>
    <w:rsid w:val="00EB2E9C"/>
    <w:pPr>
      <w:spacing w:line="480" w:lineRule="auto"/>
      <w:ind w:left="1134"/>
    </w:pPr>
  </w:style>
  <w:style w:type="character" w:customStyle="1" w:styleId="BodyTextIndent2Char">
    <w:name w:val="Body Text Indent 2 Char"/>
    <w:basedOn w:val="DefaultParagraphFont"/>
    <w:link w:val="BodyTextIndent2"/>
    <w:uiPriority w:val="99"/>
    <w:semiHidden/>
    <w:rsid w:val="00D249F6"/>
    <w:rPr>
      <w:rFonts w:asciiTheme="minorHAnsi" w:hAnsiTheme="minorHAnsi"/>
      <w:color w:val="000000" w:themeColor="text1"/>
      <w:spacing w:val="6"/>
      <w:sz w:val="22"/>
    </w:rPr>
  </w:style>
  <w:style w:type="character" w:styleId="Hyperlink">
    <w:name w:val="Hyperlink"/>
    <w:basedOn w:val="DefaultParagraphFont"/>
    <w:uiPriority w:val="99"/>
    <w:rsid w:val="00194D94"/>
    <w:rPr>
      <w:color w:val="194991" w:themeColor="hyperlink"/>
      <w:spacing w:val="6"/>
      <w:u w:val="single"/>
    </w:rPr>
  </w:style>
  <w:style w:type="paragraph" w:customStyle="1" w:styleId="ListNumberIndented2">
    <w:name w:val="List Number Indented 2"/>
    <w:basedOn w:val="ListNumber"/>
    <w:uiPriority w:val="3"/>
    <w:qFormat/>
    <w:rsid w:val="006C5B81"/>
    <w:pPr>
      <w:numPr>
        <w:ilvl w:val="4"/>
      </w:numPr>
    </w:pPr>
  </w:style>
  <w:style w:type="paragraph" w:styleId="ListBullet">
    <w:name w:val="List Bullet"/>
    <w:basedOn w:val="BodyText"/>
    <w:autoRedefine/>
    <w:uiPriority w:val="1"/>
    <w:qFormat/>
    <w:rsid w:val="00BE3621"/>
    <w:pPr>
      <w:ind w:left="1276" w:hanging="1276"/>
      <w:contextualSpacing/>
    </w:pPr>
  </w:style>
  <w:style w:type="paragraph" w:styleId="ListBullet2">
    <w:name w:val="List Bullet 2"/>
    <w:basedOn w:val="BodyText"/>
    <w:autoRedefine/>
    <w:uiPriority w:val="1"/>
    <w:qFormat/>
    <w:rsid w:val="00D867C8"/>
    <w:pPr>
      <w:numPr>
        <w:ilvl w:val="1"/>
        <w:numId w:val="2"/>
      </w:numPr>
      <w:ind w:left="1276" w:hanging="425"/>
      <w:contextualSpacing/>
    </w:pPr>
  </w:style>
  <w:style w:type="paragraph" w:customStyle="1" w:styleId="ListBulletIndented">
    <w:name w:val="List Bullet Indented"/>
    <w:basedOn w:val="ListBullet"/>
    <w:uiPriority w:val="3"/>
    <w:qFormat/>
    <w:rsid w:val="002C3073"/>
    <w:pPr>
      <w:numPr>
        <w:ilvl w:val="2"/>
      </w:numPr>
      <w:ind w:left="1276" w:hanging="1276"/>
    </w:pPr>
  </w:style>
  <w:style w:type="paragraph" w:customStyle="1" w:styleId="ListBulletIndented2">
    <w:name w:val="List Bullet Indented 2"/>
    <w:basedOn w:val="ListBullet"/>
    <w:uiPriority w:val="3"/>
    <w:qFormat/>
    <w:rsid w:val="002C3073"/>
    <w:pPr>
      <w:numPr>
        <w:ilvl w:val="3"/>
      </w:numPr>
      <w:ind w:left="1276" w:hanging="1276"/>
    </w:pPr>
  </w:style>
  <w:style w:type="paragraph" w:styleId="ListNumber">
    <w:name w:val="List Number"/>
    <w:basedOn w:val="BodyText"/>
    <w:uiPriority w:val="1"/>
    <w:qFormat/>
    <w:rsid w:val="00723745"/>
    <w:pPr>
      <w:numPr>
        <w:numId w:val="11"/>
      </w:numPr>
      <w:contextualSpacing/>
    </w:pPr>
  </w:style>
  <w:style w:type="paragraph" w:styleId="ListNumber2">
    <w:name w:val="List Number 2"/>
    <w:basedOn w:val="BodyText"/>
    <w:uiPriority w:val="1"/>
    <w:qFormat/>
    <w:rsid w:val="00723745"/>
    <w:pPr>
      <w:numPr>
        <w:ilvl w:val="1"/>
        <w:numId w:val="11"/>
      </w:numPr>
      <w:contextualSpacing/>
    </w:pPr>
  </w:style>
  <w:style w:type="paragraph" w:customStyle="1" w:styleId="ListNumberIndented">
    <w:name w:val="List Number Indented"/>
    <w:basedOn w:val="ListNumber"/>
    <w:uiPriority w:val="3"/>
    <w:qFormat/>
    <w:rsid w:val="006C5B81"/>
    <w:pPr>
      <w:numPr>
        <w:ilvl w:val="3"/>
      </w:numPr>
    </w:pPr>
  </w:style>
  <w:style w:type="character" w:styleId="PageNumber">
    <w:name w:val="page number"/>
    <w:basedOn w:val="DefaultParagraphFont"/>
    <w:semiHidden/>
    <w:rsid w:val="00EB2E9C"/>
    <w:rPr>
      <w:spacing w:val="6"/>
    </w:rPr>
  </w:style>
  <w:style w:type="paragraph" w:styleId="TOC4">
    <w:name w:val="toc 4"/>
    <w:next w:val="BodyText"/>
    <w:autoRedefine/>
    <w:uiPriority w:val="99"/>
    <w:semiHidden/>
    <w:rsid w:val="00EB2E9C"/>
    <w:pPr>
      <w:ind w:left="658"/>
    </w:pPr>
    <w:rPr>
      <w:rFonts w:asciiTheme="minorHAnsi" w:hAnsiTheme="minorHAnsi"/>
      <w:color w:val="000000" w:themeColor="text1"/>
      <w:spacing w:val="6"/>
      <w:sz w:val="22"/>
    </w:rPr>
  </w:style>
  <w:style w:type="paragraph" w:customStyle="1" w:styleId="CouncilName">
    <w:name w:val="Council Name"/>
    <w:uiPriority w:val="34"/>
    <w:rsid w:val="003072F8"/>
    <w:rPr>
      <w:rFonts w:asciiTheme="minorHAnsi" w:hAnsiTheme="minorHAnsi"/>
      <w:color w:val="FFFFFF" w:themeColor="background1"/>
      <w:spacing w:val="6"/>
      <w:sz w:val="48"/>
    </w:rPr>
  </w:style>
  <w:style w:type="paragraph" w:customStyle="1" w:styleId="DocControlHeading">
    <w:name w:val="Doc Control Heading"/>
    <w:next w:val="BodyText"/>
    <w:semiHidden/>
    <w:rsid w:val="0026524B"/>
    <w:pPr>
      <w:keepNext/>
      <w:keepLines/>
      <w:spacing w:before="240" w:after="30"/>
    </w:pPr>
    <w:rPr>
      <w:rFonts w:asciiTheme="majorHAnsi" w:hAnsiTheme="majorHAnsi"/>
      <w:b/>
      <w:caps/>
      <w:color w:val="000000" w:themeColor="text1"/>
      <w:spacing w:val="6"/>
      <w:sz w:val="22"/>
    </w:rPr>
  </w:style>
  <w:style w:type="paragraph" w:customStyle="1" w:styleId="DisclaimerText">
    <w:name w:val="Disclaimer Text"/>
    <w:semiHidden/>
    <w:rsid w:val="003072F8"/>
    <w:rPr>
      <w:rFonts w:asciiTheme="minorHAnsi" w:hAnsiTheme="minorHAnsi"/>
      <w:color w:val="000000" w:themeColor="text1"/>
      <w:spacing w:val="6"/>
      <w:sz w:val="14"/>
    </w:rPr>
  </w:style>
  <w:style w:type="paragraph" w:customStyle="1" w:styleId="DisclaimerHeading">
    <w:name w:val="Disclaimer Heading"/>
    <w:next w:val="DisclaimerText"/>
    <w:semiHidden/>
    <w:rsid w:val="004A7CB8"/>
    <w:pPr>
      <w:keepNext/>
      <w:keepLines/>
      <w:spacing w:before="240"/>
    </w:pPr>
    <w:rPr>
      <w:rFonts w:asciiTheme="minorHAnsi" w:hAnsiTheme="minorHAnsi"/>
      <w:color w:val="000000" w:themeColor="text1"/>
      <w:spacing w:val="6"/>
      <w:sz w:val="14"/>
    </w:rPr>
  </w:style>
  <w:style w:type="paragraph" w:customStyle="1" w:styleId="URL">
    <w:name w:val="URL"/>
    <w:semiHidden/>
    <w:rsid w:val="00C735EF"/>
    <w:pPr>
      <w:jc w:val="center"/>
    </w:pPr>
    <w:rPr>
      <w:rFonts w:asciiTheme="majorHAnsi" w:hAnsiTheme="majorHAnsi"/>
      <w:b/>
      <w:color w:val="194991" w:themeColor="text2"/>
      <w:spacing w:val="6"/>
      <w:sz w:val="32"/>
    </w:rPr>
  </w:style>
  <w:style w:type="paragraph" w:customStyle="1" w:styleId="SidebarHeading">
    <w:name w:val="Sidebar Heading"/>
    <w:next w:val="SidebarText"/>
    <w:semiHidden/>
    <w:rsid w:val="003072F8"/>
    <w:pPr>
      <w:keepNext/>
      <w:keepLines/>
      <w:spacing w:before="200" w:after="40"/>
    </w:pPr>
    <w:rPr>
      <w:rFonts w:asciiTheme="majorHAnsi" w:hAnsiTheme="majorHAnsi"/>
      <w:b/>
      <w:caps/>
      <w:color w:val="EF792F" w:themeColor="accent1"/>
      <w:spacing w:val="6"/>
      <w:sz w:val="16"/>
    </w:rPr>
  </w:style>
  <w:style w:type="paragraph" w:customStyle="1" w:styleId="SidebarText">
    <w:name w:val="Sidebar Text"/>
    <w:semiHidden/>
    <w:rsid w:val="003072F8"/>
    <w:pPr>
      <w:spacing w:after="40"/>
    </w:pPr>
    <w:rPr>
      <w:rFonts w:asciiTheme="majorHAnsi" w:hAnsiTheme="majorHAnsi"/>
      <w:color w:val="000000" w:themeColor="text1"/>
      <w:spacing w:val="6"/>
      <w:sz w:val="16"/>
    </w:rPr>
  </w:style>
  <w:style w:type="paragraph" w:customStyle="1" w:styleId="SidebarACNABN">
    <w:name w:val="Sidebar ACN/ABN"/>
    <w:semiHidden/>
    <w:rsid w:val="003072F8"/>
    <w:pPr>
      <w:spacing w:before="200" w:after="200"/>
      <w:contextualSpacing/>
    </w:pPr>
    <w:rPr>
      <w:rFonts w:asciiTheme="majorHAnsi" w:hAnsiTheme="majorHAnsi"/>
      <w:b/>
      <w:caps/>
      <w:color w:val="194991" w:themeColor="text2"/>
      <w:spacing w:val="6"/>
      <w:sz w:val="16"/>
    </w:rPr>
  </w:style>
  <w:style w:type="paragraph" w:customStyle="1" w:styleId="SidebarURL">
    <w:name w:val="Sidebar URL"/>
    <w:semiHidden/>
    <w:rsid w:val="003072F8"/>
    <w:rPr>
      <w:rFonts w:asciiTheme="majorHAnsi" w:hAnsiTheme="majorHAnsi"/>
      <w:b/>
      <w:color w:val="194991" w:themeColor="text2"/>
      <w:spacing w:val="6"/>
      <w:sz w:val="24"/>
    </w:rPr>
  </w:style>
  <w:style w:type="paragraph" w:customStyle="1" w:styleId="TextBoxHidePara">
    <w:name w:val="Text Box Hide Para"/>
    <w:rsid w:val="000472E2"/>
    <w:rPr>
      <w:rFonts w:asciiTheme="minorHAnsi" w:hAnsiTheme="minorHAnsi"/>
      <w:color w:val="FFFFFF" w:themeColor="background1"/>
      <w:spacing w:val="6"/>
      <w:sz w:val="2"/>
    </w:rPr>
  </w:style>
  <w:style w:type="table" w:customStyle="1" w:styleId="CTMGTable">
    <w:name w:val="CTMG Table"/>
    <w:basedOn w:val="TableNormal"/>
    <w:uiPriority w:val="99"/>
    <w:rsid w:val="00F2254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0" w:type="dxa"/>
        <w:bottom w:w="28" w:type="dxa"/>
        <w:right w:w="0" w:type="dxa"/>
      </w:tblCellMar>
    </w:tblPr>
    <w:tblStylePr w:type="firstRow">
      <w:tblPr/>
      <w:trPr>
        <w:tblHeader/>
      </w:trPr>
      <w:tcPr>
        <w:shd w:val="clear" w:color="auto" w:fill="194991" w:themeFill="text2"/>
      </w:tcPr>
    </w:tblStylePr>
  </w:style>
  <w:style w:type="paragraph" w:customStyle="1" w:styleId="TableBodyText">
    <w:name w:val="Table Body Text"/>
    <w:uiPriority w:val="14"/>
    <w:qFormat/>
    <w:rsid w:val="00B71FC3"/>
    <w:pPr>
      <w:spacing w:before="60" w:after="60"/>
      <w:ind w:left="113" w:right="113"/>
    </w:pPr>
    <w:rPr>
      <w:rFonts w:asciiTheme="minorHAnsi" w:hAnsiTheme="minorHAnsi"/>
      <w:color w:val="000000" w:themeColor="text1"/>
      <w:spacing w:val="6"/>
      <w:sz w:val="22"/>
    </w:rPr>
  </w:style>
  <w:style w:type="paragraph" w:customStyle="1" w:styleId="TableColumnHeading">
    <w:name w:val="Table Column Heading"/>
    <w:basedOn w:val="TableBodyText"/>
    <w:uiPriority w:val="15"/>
    <w:rsid w:val="00B91D2A"/>
    <w:pPr>
      <w:keepNext/>
    </w:pPr>
    <w:rPr>
      <w:b/>
      <w:color w:val="FFFFFF" w:themeColor="background1"/>
    </w:rPr>
  </w:style>
  <w:style w:type="character" w:styleId="PlaceholderText">
    <w:name w:val="Placeholder Text"/>
    <w:basedOn w:val="DefaultParagraphFont"/>
    <w:uiPriority w:val="99"/>
    <w:semiHidden/>
    <w:rsid w:val="007B05CC"/>
    <w:rPr>
      <w:color w:val="808080"/>
      <w:spacing w:val="6"/>
    </w:rPr>
  </w:style>
  <w:style w:type="paragraph" w:customStyle="1" w:styleId="TableBullet">
    <w:name w:val="Table Bullet"/>
    <w:basedOn w:val="TableBodyText"/>
    <w:uiPriority w:val="14"/>
    <w:qFormat/>
    <w:rsid w:val="00723745"/>
    <w:pPr>
      <w:numPr>
        <w:ilvl w:val="5"/>
        <w:numId w:val="2"/>
      </w:numPr>
    </w:pPr>
  </w:style>
  <w:style w:type="paragraph" w:customStyle="1" w:styleId="TableBullet2">
    <w:name w:val="Table Bullet 2"/>
    <w:basedOn w:val="TableBodyText"/>
    <w:uiPriority w:val="14"/>
    <w:qFormat/>
    <w:rsid w:val="00723745"/>
    <w:pPr>
      <w:numPr>
        <w:ilvl w:val="6"/>
        <w:numId w:val="2"/>
      </w:numPr>
    </w:pPr>
  </w:style>
  <w:style w:type="paragraph" w:customStyle="1" w:styleId="TableNumber">
    <w:name w:val="Table Number"/>
    <w:basedOn w:val="TableBodyText"/>
    <w:uiPriority w:val="14"/>
    <w:qFormat/>
    <w:rsid w:val="00723745"/>
    <w:pPr>
      <w:numPr>
        <w:ilvl w:val="6"/>
        <w:numId w:val="11"/>
      </w:numPr>
    </w:pPr>
  </w:style>
  <w:style w:type="paragraph" w:customStyle="1" w:styleId="TableNumber2">
    <w:name w:val="Table Number 2"/>
    <w:basedOn w:val="TableBodyText"/>
    <w:uiPriority w:val="14"/>
    <w:qFormat/>
    <w:rsid w:val="00723745"/>
    <w:pPr>
      <w:numPr>
        <w:ilvl w:val="7"/>
        <w:numId w:val="11"/>
      </w:numPr>
    </w:pPr>
  </w:style>
  <w:style w:type="numbering" w:styleId="111111">
    <w:name w:val="Outline List 2"/>
    <w:basedOn w:val="NoList"/>
    <w:uiPriority w:val="99"/>
    <w:semiHidden/>
    <w:unhideWhenUsed/>
    <w:rsid w:val="004F086F"/>
    <w:pPr>
      <w:numPr>
        <w:numId w:val="12"/>
      </w:numPr>
    </w:pPr>
  </w:style>
  <w:style w:type="numbering" w:styleId="1ai">
    <w:name w:val="Outline List 1"/>
    <w:basedOn w:val="NoList"/>
    <w:uiPriority w:val="99"/>
    <w:semiHidden/>
    <w:unhideWhenUsed/>
    <w:rsid w:val="004F086F"/>
    <w:pPr>
      <w:numPr>
        <w:numId w:val="13"/>
      </w:numPr>
    </w:pPr>
  </w:style>
  <w:style w:type="numbering" w:styleId="ArticleSection">
    <w:name w:val="Outline List 3"/>
    <w:basedOn w:val="NoList"/>
    <w:uiPriority w:val="99"/>
    <w:semiHidden/>
    <w:unhideWhenUsed/>
    <w:rsid w:val="004F086F"/>
    <w:pPr>
      <w:numPr>
        <w:numId w:val="14"/>
      </w:numPr>
    </w:pPr>
  </w:style>
  <w:style w:type="paragraph" w:styleId="Bibliography">
    <w:name w:val="Bibliography"/>
    <w:basedOn w:val="Normal"/>
    <w:next w:val="Normal"/>
    <w:uiPriority w:val="99"/>
    <w:semiHidden/>
    <w:unhideWhenUsed/>
    <w:rsid w:val="004F086F"/>
  </w:style>
  <w:style w:type="paragraph" w:styleId="BlockText">
    <w:name w:val="Block Text"/>
    <w:basedOn w:val="Normal"/>
    <w:uiPriority w:val="99"/>
    <w:semiHidden/>
    <w:unhideWhenUsed/>
    <w:rsid w:val="004F086F"/>
    <w:pPr>
      <w:pBdr>
        <w:top w:val="single" w:sz="2" w:space="10" w:color="EF792F" w:themeColor="accent1" w:shadow="1" w:frame="1"/>
        <w:left w:val="single" w:sz="2" w:space="10" w:color="EF792F" w:themeColor="accent1" w:shadow="1" w:frame="1"/>
        <w:bottom w:val="single" w:sz="2" w:space="10" w:color="EF792F" w:themeColor="accent1" w:shadow="1" w:frame="1"/>
        <w:right w:val="single" w:sz="2" w:space="10" w:color="EF792F" w:themeColor="accent1" w:shadow="1" w:frame="1"/>
      </w:pBdr>
      <w:ind w:left="1152" w:right="1152"/>
    </w:pPr>
    <w:rPr>
      <w:rFonts w:eastAsiaTheme="minorEastAsia" w:cstheme="minorBidi"/>
      <w:i/>
      <w:iCs/>
      <w:color w:val="EF792F" w:themeColor="accent1"/>
    </w:rPr>
  </w:style>
  <w:style w:type="paragraph" w:styleId="BodyText2">
    <w:name w:val="Body Text 2"/>
    <w:basedOn w:val="Normal"/>
    <w:link w:val="BodyText2Char"/>
    <w:uiPriority w:val="99"/>
    <w:semiHidden/>
    <w:unhideWhenUsed/>
    <w:rsid w:val="004F086F"/>
    <w:pPr>
      <w:spacing w:after="120" w:line="480" w:lineRule="auto"/>
    </w:pPr>
  </w:style>
  <w:style w:type="character" w:customStyle="1" w:styleId="BodyText2Char">
    <w:name w:val="Body Text 2 Char"/>
    <w:basedOn w:val="DefaultParagraphFont"/>
    <w:link w:val="BodyText2"/>
    <w:uiPriority w:val="99"/>
    <w:semiHidden/>
    <w:rsid w:val="004F086F"/>
    <w:rPr>
      <w:rFonts w:asciiTheme="minorHAnsi" w:hAnsiTheme="minorHAnsi"/>
      <w:color w:val="000000" w:themeColor="text1"/>
      <w:spacing w:val="6"/>
      <w:sz w:val="22"/>
    </w:rPr>
  </w:style>
  <w:style w:type="paragraph" w:styleId="BodyText3">
    <w:name w:val="Body Text 3"/>
    <w:basedOn w:val="Normal"/>
    <w:link w:val="BodyText3Char"/>
    <w:uiPriority w:val="99"/>
    <w:semiHidden/>
    <w:unhideWhenUsed/>
    <w:rsid w:val="004F086F"/>
    <w:pPr>
      <w:spacing w:after="120"/>
    </w:pPr>
    <w:rPr>
      <w:sz w:val="16"/>
      <w:szCs w:val="16"/>
    </w:rPr>
  </w:style>
  <w:style w:type="character" w:customStyle="1" w:styleId="BodyText3Char">
    <w:name w:val="Body Text 3 Char"/>
    <w:basedOn w:val="DefaultParagraphFont"/>
    <w:link w:val="BodyText3"/>
    <w:uiPriority w:val="99"/>
    <w:semiHidden/>
    <w:rsid w:val="004F086F"/>
    <w:rPr>
      <w:rFonts w:asciiTheme="minorHAnsi" w:hAnsiTheme="minorHAnsi"/>
      <w:color w:val="000000" w:themeColor="text1"/>
      <w:spacing w:val="6"/>
      <w:sz w:val="16"/>
      <w:szCs w:val="16"/>
    </w:rPr>
  </w:style>
  <w:style w:type="paragraph" w:styleId="BodyTextFirstIndent">
    <w:name w:val="Body Text First Indent"/>
    <w:basedOn w:val="BodyText"/>
    <w:link w:val="BodyTextFirstIndentChar"/>
    <w:uiPriority w:val="99"/>
    <w:semiHidden/>
    <w:rsid w:val="004F086F"/>
    <w:pPr>
      <w:spacing w:before="0" w:after="0"/>
      <w:ind w:firstLine="360"/>
    </w:pPr>
  </w:style>
  <w:style w:type="character" w:customStyle="1" w:styleId="BodyTextFirstIndentChar">
    <w:name w:val="Body Text First Indent Char"/>
    <w:basedOn w:val="BodyTextChar"/>
    <w:link w:val="BodyTextFirstIndent"/>
    <w:uiPriority w:val="99"/>
    <w:semiHidden/>
    <w:rsid w:val="004F086F"/>
    <w:rPr>
      <w:rFonts w:asciiTheme="minorHAnsi" w:hAnsiTheme="minorHAnsi"/>
      <w:color w:val="000000" w:themeColor="text1"/>
      <w:spacing w:val="6"/>
      <w:sz w:val="22"/>
    </w:rPr>
  </w:style>
  <w:style w:type="paragraph" w:styleId="BodyTextFirstIndent2">
    <w:name w:val="Body Text First Indent 2"/>
    <w:basedOn w:val="BodyTextIndent"/>
    <w:link w:val="BodyTextFirstIndent2Char"/>
    <w:uiPriority w:val="99"/>
    <w:semiHidden/>
    <w:unhideWhenUsed/>
    <w:rsid w:val="004F086F"/>
    <w:pPr>
      <w:spacing w:before="0" w:after="0"/>
      <w:ind w:left="360" w:firstLine="360"/>
    </w:pPr>
  </w:style>
  <w:style w:type="character" w:customStyle="1" w:styleId="BodyTextFirstIndent2Char">
    <w:name w:val="Body Text First Indent 2 Char"/>
    <w:basedOn w:val="BodyTextIndentChar"/>
    <w:link w:val="BodyTextFirstIndent2"/>
    <w:uiPriority w:val="99"/>
    <w:semiHidden/>
    <w:rsid w:val="004F086F"/>
    <w:rPr>
      <w:rFonts w:asciiTheme="minorHAnsi" w:hAnsiTheme="minorHAnsi"/>
      <w:color w:val="000000" w:themeColor="text1"/>
      <w:spacing w:val="6"/>
      <w:sz w:val="22"/>
    </w:rPr>
  </w:style>
  <w:style w:type="paragraph" w:styleId="BodyTextIndent3">
    <w:name w:val="Body Text Indent 3"/>
    <w:basedOn w:val="Normal"/>
    <w:link w:val="BodyTextIndent3Char"/>
    <w:uiPriority w:val="99"/>
    <w:semiHidden/>
    <w:unhideWhenUsed/>
    <w:qFormat/>
    <w:rsid w:val="004F086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F086F"/>
    <w:rPr>
      <w:rFonts w:asciiTheme="minorHAnsi" w:hAnsiTheme="minorHAnsi"/>
      <w:color w:val="000000" w:themeColor="text1"/>
      <w:spacing w:val="6"/>
      <w:sz w:val="16"/>
      <w:szCs w:val="16"/>
    </w:rPr>
  </w:style>
  <w:style w:type="character" w:styleId="BookTitle">
    <w:name w:val="Book Title"/>
    <w:basedOn w:val="DefaultParagraphFont"/>
    <w:uiPriority w:val="99"/>
    <w:semiHidden/>
    <w:qFormat/>
    <w:rsid w:val="004F086F"/>
    <w:rPr>
      <w:b/>
      <w:bCs/>
      <w:smallCaps/>
      <w:spacing w:val="6"/>
    </w:rPr>
  </w:style>
  <w:style w:type="paragraph" w:styleId="Closing">
    <w:name w:val="Closing"/>
    <w:basedOn w:val="Normal"/>
    <w:link w:val="ClosingChar"/>
    <w:uiPriority w:val="99"/>
    <w:semiHidden/>
    <w:unhideWhenUsed/>
    <w:rsid w:val="004F086F"/>
    <w:pPr>
      <w:ind w:left="4252"/>
    </w:pPr>
  </w:style>
  <w:style w:type="character" w:customStyle="1" w:styleId="ClosingChar">
    <w:name w:val="Closing Char"/>
    <w:basedOn w:val="DefaultParagraphFont"/>
    <w:link w:val="Closing"/>
    <w:uiPriority w:val="99"/>
    <w:semiHidden/>
    <w:rsid w:val="004F086F"/>
    <w:rPr>
      <w:rFonts w:asciiTheme="minorHAnsi" w:hAnsiTheme="minorHAnsi"/>
      <w:color w:val="000000" w:themeColor="text1"/>
      <w:spacing w:val="6"/>
      <w:sz w:val="22"/>
    </w:rPr>
  </w:style>
  <w:style w:type="table" w:styleId="ColorfulGrid">
    <w:name w:val="Colorful Grid"/>
    <w:basedOn w:val="TableNormal"/>
    <w:uiPriority w:val="73"/>
    <w:rsid w:val="004F086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4F086F"/>
    <w:rPr>
      <w:color w:val="000000" w:themeColor="text1"/>
    </w:rPr>
    <w:tblPr>
      <w:tblStyleRowBandSize w:val="1"/>
      <w:tblStyleColBandSize w:val="1"/>
      <w:tblBorders>
        <w:insideH w:val="single" w:sz="4" w:space="0" w:color="FFFFFF" w:themeColor="background1"/>
      </w:tblBorders>
    </w:tblPr>
    <w:tcPr>
      <w:shd w:val="clear" w:color="auto" w:fill="FBE4D5" w:themeFill="accent1" w:themeFillTint="33"/>
    </w:tcPr>
    <w:tblStylePr w:type="firstRow">
      <w:rPr>
        <w:b/>
        <w:bCs/>
      </w:rPr>
      <w:tblPr/>
      <w:tcPr>
        <w:shd w:val="clear" w:color="auto" w:fill="F8C9AB" w:themeFill="accent1" w:themeFillTint="66"/>
      </w:tcPr>
    </w:tblStylePr>
    <w:tblStylePr w:type="lastRow">
      <w:rPr>
        <w:b/>
        <w:bCs/>
        <w:color w:val="000000" w:themeColor="text1"/>
      </w:rPr>
      <w:tblPr/>
      <w:tcPr>
        <w:shd w:val="clear" w:color="auto" w:fill="F8C9AB" w:themeFill="accent1" w:themeFillTint="66"/>
      </w:tcPr>
    </w:tblStylePr>
    <w:tblStylePr w:type="firstCol">
      <w:rPr>
        <w:color w:val="FFFFFF" w:themeColor="background1"/>
      </w:rPr>
      <w:tblPr/>
      <w:tcPr>
        <w:shd w:val="clear" w:color="auto" w:fill="C6550F" w:themeFill="accent1" w:themeFillShade="BF"/>
      </w:tcPr>
    </w:tblStylePr>
    <w:tblStylePr w:type="lastCol">
      <w:rPr>
        <w:color w:val="FFFFFF" w:themeColor="background1"/>
      </w:rPr>
      <w:tblPr/>
      <w:tcPr>
        <w:shd w:val="clear" w:color="auto" w:fill="C6550F" w:themeFill="accent1" w:themeFillShade="BF"/>
      </w:tcPr>
    </w:tblStylePr>
    <w:tblStylePr w:type="band1Vert">
      <w:tblPr/>
      <w:tcPr>
        <w:shd w:val="clear" w:color="auto" w:fill="F7BC97" w:themeFill="accent1" w:themeFillTint="7F"/>
      </w:tcPr>
    </w:tblStylePr>
    <w:tblStylePr w:type="band1Horz">
      <w:tblPr/>
      <w:tcPr>
        <w:shd w:val="clear" w:color="auto" w:fill="F7BC97" w:themeFill="accent1" w:themeFillTint="7F"/>
      </w:tcPr>
    </w:tblStylePr>
  </w:style>
  <w:style w:type="table" w:styleId="ColorfulGrid-Accent2">
    <w:name w:val="Colorful Grid Accent 2"/>
    <w:basedOn w:val="TableNormal"/>
    <w:uiPriority w:val="73"/>
    <w:rsid w:val="004F086F"/>
    <w:rPr>
      <w:color w:val="000000" w:themeColor="text1"/>
    </w:rPr>
    <w:tblPr>
      <w:tblStyleRowBandSize w:val="1"/>
      <w:tblStyleColBandSize w:val="1"/>
      <w:tblBorders>
        <w:insideH w:val="single" w:sz="4" w:space="0" w:color="FFFFFF" w:themeColor="background1"/>
      </w:tblBorders>
    </w:tblPr>
    <w:tcPr>
      <w:shd w:val="clear" w:color="auto" w:fill="C5D8F5" w:themeFill="accent2" w:themeFillTint="33"/>
    </w:tcPr>
    <w:tblStylePr w:type="firstRow">
      <w:rPr>
        <w:b/>
        <w:bCs/>
      </w:rPr>
      <w:tblPr/>
      <w:tcPr>
        <w:shd w:val="clear" w:color="auto" w:fill="8BB1EB" w:themeFill="accent2" w:themeFillTint="66"/>
      </w:tcPr>
    </w:tblStylePr>
    <w:tblStylePr w:type="lastRow">
      <w:rPr>
        <w:b/>
        <w:bCs/>
        <w:color w:val="000000" w:themeColor="text1"/>
      </w:rPr>
      <w:tblPr/>
      <w:tcPr>
        <w:shd w:val="clear" w:color="auto" w:fill="8BB1EB" w:themeFill="accent2" w:themeFillTint="66"/>
      </w:tcPr>
    </w:tblStylePr>
    <w:tblStylePr w:type="firstCol">
      <w:rPr>
        <w:color w:val="FFFFFF" w:themeColor="background1"/>
      </w:rPr>
      <w:tblPr/>
      <w:tcPr>
        <w:shd w:val="clear" w:color="auto" w:fill="12366C" w:themeFill="accent2" w:themeFillShade="BF"/>
      </w:tcPr>
    </w:tblStylePr>
    <w:tblStylePr w:type="lastCol">
      <w:rPr>
        <w:color w:val="FFFFFF" w:themeColor="background1"/>
      </w:rPr>
      <w:tblPr/>
      <w:tcPr>
        <w:shd w:val="clear" w:color="auto" w:fill="12366C" w:themeFill="accent2" w:themeFillShade="BF"/>
      </w:tcPr>
    </w:tblStylePr>
    <w:tblStylePr w:type="band1Vert">
      <w:tblPr/>
      <w:tcPr>
        <w:shd w:val="clear" w:color="auto" w:fill="6E9EE6" w:themeFill="accent2" w:themeFillTint="7F"/>
      </w:tcPr>
    </w:tblStylePr>
    <w:tblStylePr w:type="band1Horz">
      <w:tblPr/>
      <w:tcPr>
        <w:shd w:val="clear" w:color="auto" w:fill="6E9EE6" w:themeFill="accent2" w:themeFillTint="7F"/>
      </w:tcPr>
    </w:tblStylePr>
  </w:style>
  <w:style w:type="table" w:styleId="ColorfulGrid-Accent3">
    <w:name w:val="Colorful Grid Accent 3"/>
    <w:basedOn w:val="TableNormal"/>
    <w:uiPriority w:val="73"/>
    <w:rsid w:val="004F086F"/>
    <w:rPr>
      <w:color w:val="000000" w:themeColor="text1"/>
    </w:rPr>
    <w:tblPr>
      <w:tblStyleRowBandSize w:val="1"/>
      <w:tblStyleColBandSize w:val="1"/>
      <w:tblBorders>
        <w:insideH w:val="single" w:sz="4" w:space="0" w:color="FFFFFF" w:themeColor="background1"/>
      </w:tblBorders>
    </w:tblPr>
    <w:tcPr>
      <w:shd w:val="clear" w:color="auto" w:fill="EEF2FA" w:themeFill="accent3" w:themeFillTint="33"/>
    </w:tcPr>
    <w:tblStylePr w:type="firstRow">
      <w:rPr>
        <w:b/>
        <w:bCs/>
      </w:rPr>
      <w:tblPr/>
      <w:tcPr>
        <w:shd w:val="clear" w:color="auto" w:fill="DDE6F5" w:themeFill="accent3" w:themeFillTint="66"/>
      </w:tcPr>
    </w:tblStylePr>
    <w:tblStylePr w:type="lastRow">
      <w:rPr>
        <w:b/>
        <w:bCs/>
        <w:color w:val="000000" w:themeColor="text1"/>
      </w:rPr>
      <w:tblPr/>
      <w:tcPr>
        <w:shd w:val="clear" w:color="auto" w:fill="DDE6F5" w:themeFill="accent3" w:themeFillTint="66"/>
      </w:tcPr>
    </w:tblStylePr>
    <w:tblStylePr w:type="firstCol">
      <w:rPr>
        <w:color w:val="FFFFFF" w:themeColor="background1"/>
      </w:rPr>
      <w:tblPr/>
      <w:tcPr>
        <w:shd w:val="clear" w:color="auto" w:fill="5D8BCF" w:themeFill="accent3" w:themeFillShade="BF"/>
      </w:tcPr>
    </w:tblStylePr>
    <w:tblStylePr w:type="lastCol">
      <w:rPr>
        <w:color w:val="FFFFFF" w:themeColor="background1"/>
      </w:rPr>
      <w:tblPr/>
      <w:tcPr>
        <w:shd w:val="clear" w:color="auto" w:fill="5D8BCF" w:themeFill="accent3" w:themeFillShade="BF"/>
      </w:tcPr>
    </w:tblStylePr>
    <w:tblStylePr w:type="band1Vert">
      <w:tblPr/>
      <w:tcPr>
        <w:shd w:val="clear" w:color="auto" w:fill="D5E0F2" w:themeFill="accent3" w:themeFillTint="7F"/>
      </w:tcPr>
    </w:tblStylePr>
    <w:tblStylePr w:type="band1Horz">
      <w:tblPr/>
      <w:tcPr>
        <w:shd w:val="clear" w:color="auto" w:fill="D5E0F2" w:themeFill="accent3" w:themeFillTint="7F"/>
      </w:tcPr>
    </w:tblStylePr>
  </w:style>
  <w:style w:type="table" w:styleId="ColorfulGrid-Accent4">
    <w:name w:val="Colorful Grid Accent 4"/>
    <w:basedOn w:val="TableNormal"/>
    <w:uiPriority w:val="73"/>
    <w:rsid w:val="004F086F"/>
    <w:rPr>
      <w:color w:val="000000" w:themeColor="text1"/>
    </w:rPr>
    <w:tblPr>
      <w:tblStyleRowBandSize w:val="1"/>
      <w:tblStyleColBandSize w:val="1"/>
      <w:tblBorders>
        <w:insideH w:val="single" w:sz="4" w:space="0" w:color="FFFFFF" w:themeColor="background1"/>
      </w:tblBorders>
    </w:tblPr>
    <w:tcPr>
      <w:shd w:val="clear" w:color="auto" w:fill="FBE4D5" w:themeFill="accent4" w:themeFillTint="33"/>
    </w:tcPr>
    <w:tblStylePr w:type="firstRow">
      <w:rPr>
        <w:b/>
        <w:bCs/>
      </w:rPr>
      <w:tblPr/>
      <w:tcPr>
        <w:shd w:val="clear" w:color="auto" w:fill="F8C9AB" w:themeFill="accent4" w:themeFillTint="66"/>
      </w:tcPr>
    </w:tblStylePr>
    <w:tblStylePr w:type="lastRow">
      <w:rPr>
        <w:b/>
        <w:bCs/>
        <w:color w:val="000000" w:themeColor="text1"/>
      </w:rPr>
      <w:tblPr/>
      <w:tcPr>
        <w:shd w:val="clear" w:color="auto" w:fill="F8C9AB" w:themeFill="accent4" w:themeFillTint="66"/>
      </w:tcPr>
    </w:tblStylePr>
    <w:tblStylePr w:type="firstCol">
      <w:rPr>
        <w:color w:val="FFFFFF" w:themeColor="background1"/>
      </w:rPr>
      <w:tblPr/>
      <w:tcPr>
        <w:shd w:val="clear" w:color="auto" w:fill="C6550F" w:themeFill="accent4" w:themeFillShade="BF"/>
      </w:tcPr>
    </w:tblStylePr>
    <w:tblStylePr w:type="lastCol">
      <w:rPr>
        <w:color w:val="FFFFFF" w:themeColor="background1"/>
      </w:rPr>
      <w:tblPr/>
      <w:tcPr>
        <w:shd w:val="clear" w:color="auto" w:fill="C6550F" w:themeFill="accent4" w:themeFillShade="BF"/>
      </w:tcPr>
    </w:tblStylePr>
    <w:tblStylePr w:type="band1Vert">
      <w:tblPr/>
      <w:tcPr>
        <w:shd w:val="clear" w:color="auto" w:fill="F7BC97" w:themeFill="accent4" w:themeFillTint="7F"/>
      </w:tcPr>
    </w:tblStylePr>
    <w:tblStylePr w:type="band1Horz">
      <w:tblPr/>
      <w:tcPr>
        <w:shd w:val="clear" w:color="auto" w:fill="F7BC97" w:themeFill="accent4" w:themeFillTint="7F"/>
      </w:tcPr>
    </w:tblStylePr>
  </w:style>
  <w:style w:type="table" w:styleId="ColorfulGrid-Accent5">
    <w:name w:val="Colorful Grid Accent 5"/>
    <w:basedOn w:val="TableNormal"/>
    <w:uiPriority w:val="73"/>
    <w:rsid w:val="004F086F"/>
    <w:rPr>
      <w:color w:val="000000" w:themeColor="text1"/>
    </w:rPr>
    <w:tblPr>
      <w:tblStyleRowBandSize w:val="1"/>
      <w:tblStyleColBandSize w:val="1"/>
      <w:tblBorders>
        <w:insideH w:val="single" w:sz="4" w:space="0" w:color="FFFFFF" w:themeColor="background1"/>
      </w:tblBorders>
    </w:tblPr>
    <w:tcPr>
      <w:shd w:val="clear" w:color="auto" w:fill="C5D8F5" w:themeFill="accent5" w:themeFillTint="33"/>
    </w:tcPr>
    <w:tblStylePr w:type="firstRow">
      <w:rPr>
        <w:b/>
        <w:bCs/>
      </w:rPr>
      <w:tblPr/>
      <w:tcPr>
        <w:shd w:val="clear" w:color="auto" w:fill="8BB1EB" w:themeFill="accent5" w:themeFillTint="66"/>
      </w:tcPr>
    </w:tblStylePr>
    <w:tblStylePr w:type="lastRow">
      <w:rPr>
        <w:b/>
        <w:bCs/>
        <w:color w:val="000000" w:themeColor="text1"/>
      </w:rPr>
      <w:tblPr/>
      <w:tcPr>
        <w:shd w:val="clear" w:color="auto" w:fill="8BB1EB" w:themeFill="accent5" w:themeFillTint="66"/>
      </w:tcPr>
    </w:tblStylePr>
    <w:tblStylePr w:type="firstCol">
      <w:rPr>
        <w:color w:val="FFFFFF" w:themeColor="background1"/>
      </w:rPr>
      <w:tblPr/>
      <w:tcPr>
        <w:shd w:val="clear" w:color="auto" w:fill="12366C" w:themeFill="accent5" w:themeFillShade="BF"/>
      </w:tcPr>
    </w:tblStylePr>
    <w:tblStylePr w:type="lastCol">
      <w:rPr>
        <w:color w:val="FFFFFF" w:themeColor="background1"/>
      </w:rPr>
      <w:tblPr/>
      <w:tcPr>
        <w:shd w:val="clear" w:color="auto" w:fill="12366C" w:themeFill="accent5" w:themeFillShade="BF"/>
      </w:tcPr>
    </w:tblStylePr>
    <w:tblStylePr w:type="band1Vert">
      <w:tblPr/>
      <w:tcPr>
        <w:shd w:val="clear" w:color="auto" w:fill="6E9EE6" w:themeFill="accent5" w:themeFillTint="7F"/>
      </w:tcPr>
    </w:tblStylePr>
    <w:tblStylePr w:type="band1Horz">
      <w:tblPr/>
      <w:tcPr>
        <w:shd w:val="clear" w:color="auto" w:fill="6E9EE6" w:themeFill="accent5" w:themeFillTint="7F"/>
      </w:tcPr>
    </w:tblStylePr>
  </w:style>
  <w:style w:type="table" w:styleId="ColorfulGrid-Accent6">
    <w:name w:val="Colorful Grid Accent 6"/>
    <w:basedOn w:val="TableNormal"/>
    <w:uiPriority w:val="73"/>
    <w:rsid w:val="004F086F"/>
    <w:rPr>
      <w:color w:val="000000" w:themeColor="text1"/>
    </w:rPr>
    <w:tblPr>
      <w:tblStyleRowBandSize w:val="1"/>
      <w:tblStyleColBandSize w:val="1"/>
      <w:tblBorders>
        <w:insideH w:val="single" w:sz="4" w:space="0" w:color="FFFFFF" w:themeColor="background1"/>
      </w:tblBorders>
    </w:tblPr>
    <w:tcPr>
      <w:shd w:val="clear" w:color="auto" w:fill="EEF2FA" w:themeFill="accent6" w:themeFillTint="33"/>
    </w:tcPr>
    <w:tblStylePr w:type="firstRow">
      <w:rPr>
        <w:b/>
        <w:bCs/>
      </w:rPr>
      <w:tblPr/>
      <w:tcPr>
        <w:shd w:val="clear" w:color="auto" w:fill="DDE6F5" w:themeFill="accent6" w:themeFillTint="66"/>
      </w:tcPr>
    </w:tblStylePr>
    <w:tblStylePr w:type="lastRow">
      <w:rPr>
        <w:b/>
        <w:bCs/>
        <w:color w:val="000000" w:themeColor="text1"/>
      </w:rPr>
      <w:tblPr/>
      <w:tcPr>
        <w:shd w:val="clear" w:color="auto" w:fill="DDE6F5" w:themeFill="accent6" w:themeFillTint="66"/>
      </w:tcPr>
    </w:tblStylePr>
    <w:tblStylePr w:type="firstCol">
      <w:rPr>
        <w:color w:val="FFFFFF" w:themeColor="background1"/>
      </w:rPr>
      <w:tblPr/>
      <w:tcPr>
        <w:shd w:val="clear" w:color="auto" w:fill="5D8BCF" w:themeFill="accent6" w:themeFillShade="BF"/>
      </w:tcPr>
    </w:tblStylePr>
    <w:tblStylePr w:type="lastCol">
      <w:rPr>
        <w:color w:val="FFFFFF" w:themeColor="background1"/>
      </w:rPr>
      <w:tblPr/>
      <w:tcPr>
        <w:shd w:val="clear" w:color="auto" w:fill="5D8BCF" w:themeFill="accent6" w:themeFillShade="BF"/>
      </w:tcPr>
    </w:tblStylePr>
    <w:tblStylePr w:type="band1Vert">
      <w:tblPr/>
      <w:tcPr>
        <w:shd w:val="clear" w:color="auto" w:fill="D5E0F2" w:themeFill="accent6" w:themeFillTint="7F"/>
      </w:tcPr>
    </w:tblStylePr>
    <w:tblStylePr w:type="band1Horz">
      <w:tblPr/>
      <w:tcPr>
        <w:shd w:val="clear" w:color="auto" w:fill="D5E0F2" w:themeFill="accent6" w:themeFillTint="7F"/>
      </w:tcPr>
    </w:tblStylePr>
  </w:style>
  <w:style w:type="table" w:styleId="ColorfulList">
    <w:name w:val="Colorful List"/>
    <w:basedOn w:val="TableNormal"/>
    <w:uiPriority w:val="72"/>
    <w:rsid w:val="004F086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43A74" w:themeFill="accent2" w:themeFillShade="CC"/>
      </w:tcPr>
    </w:tblStylePr>
    <w:tblStylePr w:type="lastRow">
      <w:rPr>
        <w:b/>
        <w:bCs/>
        <w:color w:val="143A7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4F086F"/>
    <w:rPr>
      <w:color w:val="000000" w:themeColor="text1"/>
    </w:rPr>
    <w:tblPr>
      <w:tblStyleRowBandSize w:val="1"/>
      <w:tblStyleColBandSize w:val="1"/>
    </w:tblPr>
    <w:tcPr>
      <w:shd w:val="clear" w:color="auto" w:fill="FDF1EA" w:themeFill="accent1" w:themeFillTint="19"/>
    </w:tcPr>
    <w:tblStylePr w:type="firstRow">
      <w:rPr>
        <w:b/>
        <w:bCs/>
        <w:color w:val="FFFFFF" w:themeColor="background1"/>
      </w:rPr>
      <w:tblPr/>
      <w:tcPr>
        <w:tcBorders>
          <w:bottom w:val="single" w:sz="12" w:space="0" w:color="FFFFFF" w:themeColor="background1"/>
        </w:tcBorders>
        <w:shd w:val="clear" w:color="auto" w:fill="143A74" w:themeFill="accent2" w:themeFillShade="CC"/>
      </w:tcPr>
    </w:tblStylePr>
    <w:tblStylePr w:type="lastRow">
      <w:rPr>
        <w:b/>
        <w:bCs/>
        <w:color w:val="143A7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DCB" w:themeFill="accent1" w:themeFillTint="3F"/>
      </w:tcPr>
    </w:tblStylePr>
    <w:tblStylePr w:type="band1Horz">
      <w:tblPr/>
      <w:tcPr>
        <w:shd w:val="clear" w:color="auto" w:fill="FBE4D5" w:themeFill="accent1" w:themeFillTint="33"/>
      </w:tcPr>
    </w:tblStylePr>
  </w:style>
  <w:style w:type="table" w:styleId="ColorfulList-Accent2">
    <w:name w:val="Colorful List Accent 2"/>
    <w:basedOn w:val="TableNormal"/>
    <w:uiPriority w:val="72"/>
    <w:rsid w:val="004F086F"/>
    <w:rPr>
      <w:color w:val="000000" w:themeColor="text1"/>
    </w:rPr>
    <w:tblPr>
      <w:tblStyleRowBandSize w:val="1"/>
      <w:tblStyleColBandSize w:val="1"/>
    </w:tblPr>
    <w:tcPr>
      <w:shd w:val="clear" w:color="auto" w:fill="E2EBFA" w:themeFill="accent2" w:themeFillTint="19"/>
    </w:tcPr>
    <w:tblStylePr w:type="firstRow">
      <w:rPr>
        <w:b/>
        <w:bCs/>
        <w:color w:val="FFFFFF" w:themeColor="background1"/>
      </w:rPr>
      <w:tblPr/>
      <w:tcPr>
        <w:tcBorders>
          <w:bottom w:val="single" w:sz="12" w:space="0" w:color="FFFFFF" w:themeColor="background1"/>
        </w:tcBorders>
        <w:shd w:val="clear" w:color="auto" w:fill="143A74" w:themeFill="accent2" w:themeFillShade="CC"/>
      </w:tcPr>
    </w:tblStylePr>
    <w:tblStylePr w:type="lastRow">
      <w:rPr>
        <w:b/>
        <w:bCs/>
        <w:color w:val="143A7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CFF2" w:themeFill="accent2" w:themeFillTint="3F"/>
      </w:tcPr>
    </w:tblStylePr>
    <w:tblStylePr w:type="band1Horz">
      <w:tblPr/>
      <w:tcPr>
        <w:shd w:val="clear" w:color="auto" w:fill="C5D8F5" w:themeFill="accent2" w:themeFillTint="33"/>
      </w:tcPr>
    </w:tblStylePr>
  </w:style>
  <w:style w:type="table" w:styleId="ColorfulList-Accent3">
    <w:name w:val="Colorful List Accent 3"/>
    <w:basedOn w:val="TableNormal"/>
    <w:uiPriority w:val="72"/>
    <w:rsid w:val="004F086F"/>
    <w:rPr>
      <w:color w:val="000000" w:themeColor="text1"/>
    </w:rPr>
    <w:tblPr>
      <w:tblStyleRowBandSize w:val="1"/>
      <w:tblStyleColBandSize w:val="1"/>
    </w:tblPr>
    <w:tcPr>
      <w:shd w:val="clear" w:color="auto" w:fill="F6F8FC" w:themeFill="accent3" w:themeFillTint="19"/>
    </w:tcPr>
    <w:tblStylePr w:type="firstRow">
      <w:rPr>
        <w:b/>
        <w:bCs/>
        <w:color w:val="FFFFFF" w:themeColor="background1"/>
      </w:rPr>
      <w:tblPr/>
      <w:tcPr>
        <w:tcBorders>
          <w:bottom w:val="single" w:sz="12" w:space="0" w:color="FFFFFF" w:themeColor="background1"/>
        </w:tcBorders>
        <w:shd w:val="clear" w:color="auto" w:fill="D45B10" w:themeFill="accent4" w:themeFillShade="CC"/>
      </w:tcPr>
    </w:tblStylePr>
    <w:tblStylePr w:type="lastRow">
      <w:rPr>
        <w:b/>
        <w:bCs/>
        <w:color w:val="D45B1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0F8" w:themeFill="accent3" w:themeFillTint="3F"/>
      </w:tcPr>
    </w:tblStylePr>
    <w:tblStylePr w:type="band1Horz">
      <w:tblPr/>
      <w:tcPr>
        <w:shd w:val="clear" w:color="auto" w:fill="EEF2FA" w:themeFill="accent3" w:themeFillTint="33"/>
      </w:tcPr>
    </w:tblStylePr>
  </w:style>
  <w:style w:type="table" w:styleId="ColorfulList-Accent4">
    <w:name w:val="Colorful List Accent 4"/>
    <w:basedOn w:val="TableNormal"/>
    <w:uiPriority w:val="72"/>
    <w:rsid w:val="004F086F"/>
    <w:rPr>
      <w:color w:val="000000" w:themeColor="text1"/>
    </w:rPr>
    <w:tblPr>
      <w:tblStyleRowBandSize w:val="1"/>
      <w:tblStyleColBandSize w:val="1"/>
    </w:tblPr>
    <w:tcPr>
      <w:shd w:val="clear" w:color="auto" w:fill="FDF1EA" w:themeFill="accent4" w:themeFillTint="19"/>
    </w:tcPr>
    <w:tblStylePr w:type="firstRow">
      <w:rPr>
        <w:b/>
        <w:bCs/>
        <w:color w:val="FFFFFF" w:themeColor="background1"/>
      </w:rPr>
      <w:tblPr/>
      <w:tcPr>
        <w:tcBorders>
          <w:bottom w:val="single" w:sz="12" w:space="0" w:color="FFFFFF" w:themeColor="background1"/>
        </w:tcBorders>
        <w:shd w:val="clear" w:color="auto" w:fill="6D96D3" w:themeFill="accent3" w:themeFillShade="CC"/>
      </w:tcPr>
    </w:tblStylePr>
    <w:tblStylePr w:type="lastRow">
      <w:rPr>
        <w:b/>
        <w:bCs/>
        <w:color w:val="6D96D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DCB" w:themeFill="accent4" w:themeFillTint="3F"/>
      </w:tcPr>
    </w:tblStylePr>
    <w:tblStylePr w:type="band1Horz">
      <w:tblPr/>
      <w:tcPr>
        <w:shd w:val="clear" w:color="auto" w:fill="FBE4D5" w:themeFill="accent4" w:themeFillTint="33"/>
      </w:tcPr>
    </w:tblStylePr>
  </w:style>
  <w:style w:type="table" w:styleId="ColorfulList-Accent5">
    <w:name w:val="Colorful List Accent 5"/>
    <w:basedOn w:val="TableNormal"/>
    <w:uiPriority w:val="72"/>
    <w:rsid w:val="004F086F"/>
    <w:rPr>
      <w:color w:val="000000" w:themeColor="text1"/>
    </w:rPr>
    <w:tblPr>
      <w:tblStyleRowBandSize w:val="1"/>
      <w:tblStyleColBandSize w:val="1"/>
    </w:tblPr>
    <w:tcPr>
      <w:shd w:val="clear" w:color="auto" w:fill="E2EBFA" w:themeFill="accent5" w:themeFillTint="19"/>
    </w:tcPr>
    <w:tblStylePr w:type="firstRow">
      <w:rPr>
        <w:b/>
        <w:bCs/>
        <w:color w:val="FFFFFF" w:themeColor="background1"/>
      </w:rPr>
      <w:tblPr/>
      <w:tcPr>
        <w:tcBorders>
          <w:bottom w:val="single" w:sz="12" w:space="0" w:color="FFFFFF" w:themeColor="background1"/>
        </w:tcBorders>
        <w:shd w:val="clear" w:color="auto" w:fill="6D96D3" w:themeFill="accent6" w:themeFillShade="CC"/>
      </w:tcPr>
    </w:tblStylePr>
    <w:tblStylePr w:type="lastRow">
      <w:rPr>
        <w:b/>
        <w:bCs/>
        <w:color w:val="6D96D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CFF2" w:themeFill="accent5" w:themeFillTint="3F"/>
      </w:tcPr>
    </w:tblStylePr>
    <w:tblStylePr w:type="band1Horz">
      <w:tblPr/>
      <w:tcPr>
        <w:shd w:val="clear" w:color="auto" w:fill="C5D8F5" w:themeFill="accent5" w:themeFillTint="33"/>
      </w:tcPr>
    </w:tblStylePr>
  </w:style>
  <w:style w:type="table" w:styleId="ColorfulList-Accent6">
    <w:name w:val="Colorful List Accent 6"/>
    <w:basedOn w:val="TableNormal"/>
    <w:uiPriority w:val="72"/>
    <w:rsid w:val="004F086F"/>
    <w:rPr>
      <w:color w:val="000000" w:themeColor="text1"/>
    </w:rPr>
    <w:tblPr>
      <w:tblStyleRowBandSize w:val="1"/>
      <w:tblStyleColBandSize w:val="1"/>
    </w:tblPr>
    <w:tcPr>
      <w:shd w:val="clear" w:color="auto" w:fill="F6F8FC" w:themeFill="accent6" w:themeFillTint="19"/>
    </w:tcPr>
    <w:tblStylePr w:type="firstRow">
      <w:rPr>
        <w:b/>
        <w:bCs/>
        <w:color w:val="FFFFFF" w:themeColor="background1"/>
      </w:rPr>
      <w:tblPr/>
      <w:tcPr>
        <w:tcBorders>
          <w:bottom w:val="single" w:sz="12" w:space="0" w:color="FFFFFF" w:themeColor="background1"/>
        </w:tcBorders>
        <w:shd w:val="clear" w:color="auto" w:fill="143A74" w:themeFill="accent5" w:themeFillShade="CC"/>
      </w:tcPr>
    </w:tblStylePr>
    <w:tblStylePr w:type="lastRow">
      <w:rPr>
        <w:b/>
        <w:bCs/>
        <w:color w:val="143A7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0F8" w:themeFill="accent6" w:themeFillTint="3F"/>
      </w:tcPr>
    </w:tblStylePr>
    <w:tblStylePr w:type="band1Horz">
      <w:tblPr/>
      <w:tcPr>
        <w:shd w:val="clear" w:color="auto" w:fill="EEF2FA" w:themeFill="accent6" w:themeFillTint="33"/>
      </w:tcPr>
    </w:tblStylePr>
  </w:style>
  <w:style w:type="table" w:styleId="ColorfulShading">
    <w:name w:val="Colorful Shading"/>
    <w:basedOn w:val="TableNormal"/>
    <w:uiPriority w:val="71"/>
    <w:rsid w:val="004F086F"/>
    <w:rPr>
      <w:color w:val="000000" w:themeColor="text1"/>
    </w:rPr>
    <w:tblPr>
      <w:tblStyleRowBandSize w:val="1"/>
      <w:tblStyleColBandSize w:val="1"/>
      <w:tblBorders>
        <w:top w:val="single" w:sz="24" w:space="0" w:color="19499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19499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4F086F"/>
    <w:rPr>
      <w:color w:val="000000" w:themeColor="text1"/>
    </w:rPr>
    <w:tblPr>
      <w:tblStyleRowBandSize w:val="1"/>
      <w:tblStyleColBandSize w:val="1"/>
      <w:tblBorders>
        <w:top w:val="single" w:sz="24" w:space="0" w:color="194991" w:themeColor="accent2"/>
        <w:left w:val="single" w:sz="4" w:space="0" w:color="EF792F" w:themeColor="accent1"/>
        <w:bottom w:val="single" w:sz="4" w:space="0" w:color="EF792F" w:themeColor="accent1"/>
        <w:right w:val="single" w:sz="4" w:space="0" w:color="EF792F" w:themeColor="accent1"/>
        <w:insideH w:val="single" w:sz="4" w:space="0" w:color="FFFFFF" w:themeColor="background1"/>
        <w:insideV w:val="single" w:sz="4" w:space="0" w:color="FFFFFF" w:themeColor="background1"/>
      </w:tblBorders>
    </w:tblPr>
    <w:tcPr>
      <w:shd w:val="clear" w:color="auto" w:fill="FDF1EA" w:themeFill="accent1" w:themeFillTint="19"/>
    </w:tcPr>
    <w:tblStylePr w:type="firstRow">
      <w:rPr>
        <w:b/>
        <w:bCs/>
      </w:rPr>
      <w:tblPr/>
      <w:tcPr>
        <w:tcBorders>
          <w:top w:val="nil"/>
          <w:left w:val="nil"/>
          <w:bottom w:val="single" w:sz="24" w:space="0" w:color="19499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440C" w:themeFill="accent1" w:themeFillShade="99"/>
      </w:tcPr>
    </w:tblStylePr>
    <w:tblStylePr w:type="firstCol">
      <w:rPr>
        <w:color w:val="FFFFFF" w:themeColor="background1"/>
      </w:rPr>
      <w:tblPr/>
      <w:tcPr>
        <w:tcBorders>
          <w:top w:val="nil"/>
          <w:left w:val="nil"/>
          <w:bottom w:val="nil"/>
          <w:right w:val="nil"/>
          <w:insideH w:val="single" w:sz="4" w:space="0" w:color="9F440C" w:themeColor="accent1" w:themeShade="99"/>
          <w:insideV w:val="nil"/>
        </w:tcBorders>
        <w:shd w:val="clear" w:color="auto" w:fill="9F440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F440C" w:themeFill="accent1" w:themeFillShade="99"/>
      </w:tcPr>
    </w:tblStylePr>
    <w:tblStylePr w:type="band1Vert">
      <w:tblPr/>
      <w:tcPr>
        <w:shd w:val="clear" w:color="auto" w:fill="F8C9AB" w:themeFill="accent1" w:themeFillTint="66"/>
      </w:tcPr>
    </w:tblStylePr>
    <w:tblStylePr w:type="band1Horz">
      <w:tblPr/>
      <w:tcPr>
        <w:shd w:val="clear" w:color="auto" w:fill="F7BC9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4F086F"/>
    <w:rPr>
      <w:color w:val="000000" w:themeColor="text1"/>
    </w:rPr>
    <w:tblPr>
      <w:tblStyleRowBandSize w:val="1"/>
      <w:tblStyleColBandSize w:val="1"/>
      <w:tblBorders>
        <w:top w:val="single" w:sz="24" w:space="0" w:color="194991" w:themeColor="accent2"/>
        <w:left w:val="single" w:sz="4" w:space="0" w:color="194991" w:themeColor="accent2"/>
        <w:bottom w:val="single" w:sz="4" w:space="0" w:color="194991" w:themeColor="accent2"/>
        <w:right w:val="single" w:sz="4" w:space="0" w:color="194991" w:themeColor="accent2"/>
        <w:insideH w:val="single" w:sz="4" w:space="0" w:color="FFFFFF" w:themeColor="background1"/>
        <w:insideV w:val="single" w:sz="4" w:space="0" w:color="FFFFFF" w:themeColor="background1"/>
      </w:tblBorders>
    </w:tblPr>
    <w:tcPr>
      <w:shd w:val="clear" w:color="auto" w:fill="E2EBFA" w:themeFill="accent2" w:themeFillTint="19"/>
    </w:tcPr>
    <w:tblStylePr w:type="firstRow">
      <w:rPr>
        <w:b/>
        <w:bCs/>
      </w:rPr>
      <w:tblPr/>
      <w:tcPr>
        <w:tcBorders>
          <w:top w:val="nil"/>
          <w:left w:val="nil"/>
          <w:bottom w:val="single" w:sz="24" w:space="0" w:color="19499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2B57" w:themeFill="accent2" w:themeFillShade="99"/>
      </w:tcPr>
    </w:tblStylePr>
    <w:tblStylePr w:type="firstCol">
      <w:rPr>
        <w:color w:val="FFFFFF" w:themeColor="background1"/>
      </w:rPr>
      <w:tblPr/>
      <w:tcPr>
        <w:tcBorders>
          <w:top w:val="nil"/>
          <w:left w:val="nil"/>
          <w:bottom w:val="nil"/>
          <w:right w:val="nil"/>
          <w:insideH w:val="single" w:sz="4" w:space="0" w:color="0F2B57" w:themeColor="accent2" w:themeShade="99"/>
          <w:insideV w:val="nil"/>
        </w:tcBorders>
        <w:shd w:val="clear" w:color="auto" w:fill="0F2B5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F2B57" w:themeFill="accent2" w:themeFillShade="99"/>
      </w:tcPr>
    </w:tblStylePr>
    <w:tblStylePr w:type="band1Vert">
      <w:tblPr/>
      <w:tcPr>
        <w:shd w:val="clear" w:color="auto" w:fill="8BB1EB" w:themeFill="accent2" w:themeFillTint="66"/>
      </w:tcPr>
    </w:tblStylePr>
    <w:tblStylePr w:type="band1Horz">
      <w:tblPr/>
      <w:tcPr>
        <w:shd w:val="clear" w:color="auto" w:fill="6E9EE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4F086F"/>
    <w:rPr>
      <w:color w:val="000000" w:themeColor="text1"/>
    </w:rPr>
    <w:tblPr>
      <w:tblStyleRowBandSize w:val="1"/>
      <w:tblStyleColBandSize w:val="1"/>
      <w:tblBorders>
        <w:top w:val="single" w:sz="24" w:space="0" w:color="EF792F" w:themeColor="accent4"/>
        <w:left w:val="single" w:sz="4" w:space="0" w:color="ABC3E6" w:themeColor="accent3"/>
        <w:bottom w:val="single" w:sz="4" w:space="0" w:color="ABC3E6" w:themeColor="accent3"/>
        <w:right w:val="single" w:sz="4" w:space="0" w:color="ABC3E6" w:themeColor="accent3"/>
        <w:insideH w:val="single" w:sz="4" w:space="0" w:color="FFFFFF" w:themeColor="background1"/>
        <w:insideV w:val="single" w:sz="4" w:space="0" w:color="FFFFFF" w:themeColor="background1"/>
      </w:tblBorders>
    </w:tblPr>
    <w:tcPr>
      <w:shd w:val="clear" w:color="auto" w:fill="F6F8FC" w:themeFill="accent3" w:themeFillTint="19"/>
    </w:tcPr>
    <w:tblStylePr w:type="firstRow">
      <w:rPr>
        <w:b/>
        <w:bCs/>
      </w:rPr>
      <w:tblPr/>
      <w:tcPr>
        <w:tcBorders>
          <w:top w:val="nil"/>
          <w:left w:val="nil"/>
          <w:bottom w:val="single" w:sz="24" w:space="0" w:color="EF792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6BB9" w:themeFill="accent3" w:themeFillShade="99"/>
      </w:tcPr>
    </w:tblStylePr>
    <w:tblStylePr w:type="firstCol">
      <w:rPr>
        <w:color w:val="FFFFFF" w:themeColor="background1"/>
      </w:rPr>
      <w:tblPr/>
      <w:tcPr>
        <w:tcBorders>
          <w:top w:val="nil"/>
          <w:left w:val="nil"/>
          <w:bottom w:val="nil"/>
          <w:right w:val="nil"/>
          <w:insideH w:val="single" w:sz="4" w:space="0" w:color="376BB9" w:themeColor="accent3" w:themeShade="99"/>
          <w:insideV w:val="nil"/>
        </w:tcBorders>
        <w:shd w:val="clear" w:color="auto" w:fill="376BB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76BB9" w:themeFill="accent3" w:themeFillShade="99"/>
      </w:tcPr>
    </w:tblStylePr>
    <w:tblStylePr w:type="band1Vert">
      <w:tblPr/>
      <w:tcPr>
        <w:shd w:val="clear" w:color="auto" w:fill="DDE6F5" w:themeFill="accent3" w:themeFillTint="66"/>
      </w:tcPr>
    </w:tblStylePr>
    <w:tblStylePr w:type="band1Horz">
      <w:tblPr/>
      <w:tcPr>
        <w:shd w:val="clear" w:color="auto" w:fill="D5E0F2" w:themeFill="accent3" w:themeFillTint="7F"/>
      </w:tcPr>
    </w:tblStylePr>
  </w:style>
  <w:style w:type="table" w:styleId="ColorfulShading-Accent4">
    <w:name w:val="Colorful Shading Accent 4"/>
    <w:basedOn w:val="TableNormal"/>
    <w:uiPriority w:val="71"/>
    <w:rsid w:val="004F086F"/>
    <w:rPr>
      <w:color w:val="000000" w:themeColor="text1"/>
    </w:rPr>
    <w:tblPr>
      <w:tblStyleRowBandSize w:val="1"/>
      <w:tblStyleColBandSize w:val="1"/>
      <w:tblBorders>
        <w:top w:val="single" w:sz="24" w:space="0" w:color="ABC3E6" w:themeColor="accent3"/>
        <w:left w:val="single" w:sz="4" w:space="0" w:color="EF792F" w:themeColor="accent4"/>
        <w:bottom w:val="single" w:sz="4" w:space="0" w:color="EF792F" w:themeColor="accent4"/>
        <w:right w:val="single" w:sz="4" w:space="0" w:color="EF792F" w:themeColor="accent4"/>
        <w:insideH w:val="single" w:sz="4" w:space="0" w:color="FFFFFF" w:themeColor="background1"/>
        <w:insideV w:val="single" w:sz="4" w:space="0" w:color="FFFFFF" w:themeColor="background1"/>
      </w:tblBorders>
    </w:tblPr>
    <w:tcPr>
      <w:shd w:val="clear" w:color="auto" w:fill="FDF1EA" w:themeFill="accent4" w:themeFillTint="19"/>
    </w:tcPr>
    <w:tblStylePr w:type="firstRow">
      <w:rPr>
        <w:b/>
        <w:bCs/>
      </w:rPr>
      <w:tblPr/>
      <w:tcPr>
        <w:tcBorders>
          <w:top w:val="nil"/>
          <w:left w:val="nil"/>
          <w:bottom w:val="single" w:sz="24" w:space="0" w:color="ABC3E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440C" w:themeFill="accent4" w:themeFillShade="99"/>
      </w:tcPr>
    </w:tblStylePr>
    <w:tblStylePr w:type="firstCol">
      <w:rPr>
        <w:color w:val="FFFFFF" w:themeColor="background1"/>
      </w:rPr>
      <w:tblPr/>
      <w:tcPr>
        <w:tcBorders>
          <w:top w:val="nil"/>
          <w:left w:val="nil"/>
          <w:bottom w:val="nil"/>
          <w:right w:val="nil"/>
          <w:insideH w:val="single" w:sz="4" w:space="0" w:color="9F440C" w:themeColor="accent4" w:themeShade="99"/>
          <w:insideV w:val="nil"/>
        </w:tcBorders>
        <w:shd w:val="clear" w:color="auto" w:fill="9F440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F440C" w:themeFill="accent4" w:themeFillShade="99"/>
      </w:tcPr>
    </w:tblStylePr>
    <w:tblStylePr w:type="band1Vert">
      <w:tblPr/>
      <w:tcPr>
        <w:shd w:val="clear" w:color="auto" w:fill="F8C9AB" w:themeFill="accent4" w:themeFillTint="66"/>
      </w:tcPr>
    </w:tblStylePr>
    <w:tblStylePr w:type="band1Horz">
      <w:tblPr/>
      <w:tcPr>
        <w:shd w:val="clear" w:color="auto" w:fill="F7BC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4F086F"/>
    <w:rPr>
      <w:color w:val="000000" w:themeColor="text1"/>
    </w:rPr>
    <w:tblPr>
      <w:tblStyleRowBandSize w:val="1"/>
      <w:tblStyleColBandSize w:val="1"/>
      <w:tblBorders>
        <w:top w:val="single" w:sz="24" w:space="0" w:color="ABC3E6" w:themeColor="accent6"/>
        <w:left w:val="single" w:sz="4" w:space="0" w:color="194991" w:themeColor="accent5"/>
        <w:bottom w:val="single" w:sz="4" w:space="0" w:color="194991" w:themeColor="accent5"/>
        <w:right w:val="single" w:sz="4" w:space="0" w:color="194991" w:themeColor="accent5"/>
        <w:insideH w:val="single" w:sz="4" w:space="0" w:color="FFFFFF" w:themeColor="background1"/>
        <w:insideV w:val="single" w:sz="4" w:space="0" w:color="FFFFFF" w:themeColor="background1"/>
      </w:tblBorders>
    </w:tblPr>
    <w:tcPr>
      <w:shd w:val="clear" w:color="auto" w:fill="E2EBFA" w:themeFill="accent5" w:themeFillTint="19"/>
    </w:tcPr>
    <w:tblStylePr w:type="firstRow">
      <w:rPr>
        <w:b/>
        <w:bCs/>
      </w:rPr>
      <w:tblPr/>
      <w:tcPr>
        <w:tcBorders>
          <w:top w:val="nil"/>
          <w:left w:val="nil"/>
          <w:bottom w:val="single" w:sz="24" w:space="0" w:color="ABC3E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2B57" w:themeFill="accent5" w:themeFillShade="99"/>
      </w:tcPr>
    </w:tblStylePr>
    <w:tblStylePr w:type="firstCol">
      <w:rPr>
        <w:color w:val="FFFFFF" w:themeColor="background1"/>
      </w:rPr>
      <w:tblPr/>
      <w:tcPr>
        <w:tcBorders>
          <w:top w:val="nil"/>
          <w:left w:val="nil"/>
          <w:bottom w:val="nil"/>
          <w:right w:val="nil"/>
          <w:insideH w:val="single" w:sz="4" w:space="0" w:color="0F2B57" w:themeColor="accent5" w:themeShade="99"/>
          <w:insideV w:val="nil"/>
        </w:tcBorders>
        <w:shd w:val="clear" w:color="auto" w:fill="0F2B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F2B57" w:themeFill="accent5" w:themeFillShade="99"/>
      </w:tcPr>
    </w:tblStylePr>
    <w:tblStylePr w:type="band1Vert">
      <w:tblPr/>
      <w:tcPr>
        <w:shd w:val="clear" w:color="auto" w:fill="8BB1EB" w:themeFill="accent5" w:themeFillTint="66"/>
      </w:tcPr>
    </w:tblStylePr>
    <w:tblStylePr w:type="band1Horz">
      <w:tblPr/>
      <w:tcPr>
        <w:shd w:val="clear" w:color="auto" w:fill="6E9EE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4F086F"/>
    <w:rPr>
      <w:color w:val="000000" w:themeColor="text1"/>
    </w:rPr>
    <w:tblPr>
      <w:tblStyleRowBandSize w:val="1"/>
      <w:tblStyleColBandSize w:val="1"/>
      <w:tblBorders>
        <w:top w:val="single" w:sz="24" w:space="0" w:color="194991" w:themeColor="accent5"/>
        <w:left w:val="single" w:sz="4" w:space="0" w:color="ABC3E6" w:themeColor="accent6"/>
        <w:bottom w:val="single" w:sz="4" w:space="0" w:color="ABC3E6" w:themeColor="accent6"/>
        <w:right w:val="single" w:sz="4" w:space="0" w:color="ABC3E6" w:themeColor="accent6"/>
        <w:insideH w:val="single" w:sz="4" w:space="0" w:color="FFFFFF" w:themeColor="background1"/>
        <w:insideV w:val="single" w:sz="4" w:space="0" w:color="FFFFFF" w:themeColor="background1"/>
      </w:tblBorders>
    </w:tblPr>
    <w:tcPr>
      <w:shd w:val="clear" w:color="auto" w:fill="F6F8FC" w:themeFill="accent6" w:themeFillTint="19"/>
    </w:tcPr>
    <w:tblStylePr w:type="firstRow">
      <w:rPr>
        <w:b/>
        <w:bCs/>
      </w:rPr>
      <w:tblPr/>
      <w:tcPr>
        <w:tcBorders>
          <w:top w:val="nil"/>
          <w:left w:val="nil"/>
          <w:bottom w:val="single" w:sz="24" w:space="0" w:color="19499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6BB9" w:themeFill="accent6" w:themeFillShade="99"/>
      </w:tcPr>
    </w:tblStylePr>
    <w:tblStylePr w:type="firstCol">
      <w:rPr>
        <w:color w:val="FFFFFF" w:themeColor="background1"/>
      </w:rPr>
      <w:tblPr/>
      <w:tcPr>
        <w:tcBorders>
          <w:top w:val="nil"/>
          <w:left w:val="nil"/>
          <w:bottom w:val="nil"/>
          <w:right w:val="nil"/>
          <w:insideH w:val="single" w:sz="4" w:space="0" w:color="376BB9" w:themeColor="accent6" w:themeShade="99"/>
          <w:insideV w:val="nil"/>
        </w:tcBorders>
        <w:shd w:val="clear" w:color="auto" w:fill="376BB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76BB9" w:themeFill="accent6" w:themeFillShade="99"/>
      </w:tcPr>
    </w:tblStylePr>
    <w:tblStylePr w:type="band1Vert">
      <w:tblPr/>
      <w:tcPr>
        <w:shd w:val="clear" w:color="auto" w:fill="DDE6F5" w:themeFill="accent6" w:themeFillTint="66"/>
      </w:tcPr>
    </w:tblStylePr>
    <w:tblStylePr w:type="band1Horz">
      <w:tblPr/>
      <w:tcPr>
        <w:shd w:val="clear" w:color="auto" w:fill="D5E0F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4F086F"/>
    <w:rPr>
      <w:spacing w:val="6"/>
      <w:sz w:val="16"/>
      <w:szCs w:val="16"/>
    </w:rPr>
  </w:style>
  <w:style w:type="paragraph" w:styleId="CommentText">
    <w:name w:val="annotation text"/>
    <w:basedOn w:val="Normal"/>
    <w:link w:val="CommentTextChar"/>
    <w:uiPriority w:val="99"/>
    <w:semiHidden/>
    <w:unhideWhenUsed/>
    <w:rsid w:val="004F086F"/>
    <w:rPr>
      <w:sz w:val="20"/>
    </w:rPr>
  </w:style>
  <w:style w:type="character" w:customStyle="1" w:styleId="CommentTextChar">
    <w:name w:val="Comment Text Char"/>
    <w:basedOn w:val="DefaultParagraphFont"/>
    <w:link w:val="CommentText"/>
    <w:uiPriority w:val="99"/>
    <w:semiHidden/>
    <w:rsid w:val="004F086F"/>
    <w:rPr>
      <w:rFonts w:asciiTheme="minorHAnsi" w:hAnsiTheme="minorHAnsi"/>
      <w:color w:val="000000" w:themeColor="text1"/>
      <w:spacing w:val="6"/>
    </w:rPr>
  </w:style>
  <w:style w:type="paragraph" w:styleId="CommentSubject">
    <w:name w:val="annotation subject"/>
    <w:basedOn w:val="CommentText"/>
    <w:next w:val="CommentText"/>
    <w:link w:val="CommentSubjectChar"/>
    <w:uiPriority w:val="99"/>
    <w:semiHidden/>
    <w:unhideWhenUsed/>
    <w:rsid w:val="004F086F"/>
    <w:rPr>
      <w:b/>
      <w:bCs/>
    </w:rPr>
  </w:style>
  <w:style w:type="character" w:customStyle="1" w:styleId="CommentSubjectChar">
    <w:name w:val="Comment Subject Char"/>
    <w:basedOn w:val="CommentTextChar"/>
    <w:link w:val="CommentSubject"/>
    <w:uiPriority w:val="99"/>
    <w:semiHidden/>
    <w:rsid w:val="004F086F"/>
    <w:rPr>
      <w:rFonts w:asciiTheme="minorHAnsi" w:hAnsiTheme="minorHAnsi"/>
      <w:b/>
      <w:bCs/>
      <w:color w:val="000000" w:themeColor="text1"/>
      <w:spacing w:val="6"/>
    </w:rPr>
  </w:style>
  <w:style w:type="table" w:styleId="DarkList">
    <w:name w:val="Dark List"/>
    <w:basedOn w:val="TableNormal"/>
    <w:uiPriority w:val="70"/>
    <w:rsid w:val="004F086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4F086F"/>
    <w:rPr>
      <w:color w:val="FFFFFF" w:themeColor="background1"/>
    </w:rPr>
    <w:tblPr>
      <w:tblStyleRowBandSize w:val="1"/>
      <w:tblStyleColBandSize w:val="1"/>
    </w:tblPr>
    <w:tcPr>
      <w:shd w:val="clear" w:color="auto" w:fill="EF79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390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6550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6550F" w:themeFill="accent1" w:themeFillShade="BF"/>
      </w:tcPr>
    </w:tblStylePr>
    <w:tblStylePr w:type="band1Vert">
      <w:tblPr/>
      <w:tcPr>
        <w:tcBorders>
          <w:top w:val="nil"/>
          <w:left w:val="nil"/>
          <w:bottom w:val="nil"/>
          <w:right w:val="nil"/>
          <w:insideH w:val="nil"/>
          <w:insideV w:val="nil"/>
        </w:tcBorders>
        <w:shd w:val="clear" w:color="auto" w:fill="C6550F" w:themeFill="accent1" w:themeFillShade="BF"/>
      </w:tcPr>
    </w:tblStylePr>
    <w:tblStylePr w:type="band1Horz">
      <w:tblPr/>
      <w:tcPr>
        <w:tcBorders>
          <w:top w:val="nil"/>
          <w:left w:val="nil"/>
          <w:bottom w:val="nil"/>
          <w:right w:val="nil"/>
          <w:insideH w:val="nil"/>
          <w:insideV w:val="nil"/>
        </w:tcBorders>
        <w:shd w:val="clear" w:color="auto" w:fill="C6550F" w:themeFill="accent1" w:themeFillShade="BF"/>
      </w:tcPr>
    </w:tblStylePr>
  </w:style>
  <w:style w:type="table" w:styleId="DarkList-Accent2">
    <w:name w:val="Dark List Accent 2"/>
    <w:basedOn w:val="TableNormal"/>
    <w:uiPriority w:val="70"/>
    <w:rsid w:val="004F086F"/>
    <w:rPr>
      <w:color w:val="FFFFFF" w:themeColor="background1"/>
    </w:rPr>
    <w:tblPr>
      <w:tblStyleRowBandSize w:val="1"/>
      <w:tblStyleColBandSize w:val="1"/>
    </w:tblPr>
    <w:tcPr>
      <w:shd w:val="clear" w:color="auto" w:fill="19499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244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2366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2366C" w:themeFill="accent2" w:themeFillShade="BF"/>
      </w:tcPr>
    </w:tblStylePr>
    <w:tblStylePr w:type="band1Vert">
      <w:tblPr/>
      <w:tcPr>
        <w:tcBorders>
          <w:top w:val="nil"/>
          <w:left w:val="nil"/>
          <w:bottom w:val="nil"/>
          <w:right w:val="nil"/>
          <w:insideH w:val="nil"/>
          <w:insideV w:val="nil"/>
        </w:tcBorders>
        <w:shd w:val="clear" w:color="auto" w:fill="12366C" w:themeFill="accent2" w:themeFillShade="BF"/>
      </w:tcPr>
    </w:tblStylePr>
    <w:tblStylePr w:type="band1Horz">
      <w:tblPr/>
      <w:tcPr>
        <w:tcBorders>
          <w:top w:val="nil"/>
          <w:left w:val="nil"/>
          <w:bottom w:val="nil"/>
          <w:right w:val="nil"/>
          <w:insideH w:val="nil"/>
          <w:insideV w:val="nil"/>
        </w:tcBorders>
        <w:shd w:val="clear" w:color="auto" w:fill="12366C" w:themeFill="accent2" w:themeFillShade="BF"/>
      </w:tcPr>
    </w:tblStylePr>
  </w:style>
  <w:style w:type="table" w:styleId="DarkList-Accent3">
    <w:name w:val="Dark List Accent 3"/>
    <w:basedOn w:val="TableNormal"/>
    <w:uiPriority w:val="70"/>
    <w:rsid w:val="004F086F"/>
    <w:rPr>
      <w:color w:val="FFFFFF" w:themeColor="background1"/>
    </w:rPr>
    <w:tblPr>
      <w:tblStyleRowBandSize w:val="1"/>
      <w:tblStyleColBandSize w:val="1"/>
    </w:tblPr>
    <w:tcPr>
      <w:shd w:val="clear" w:color="auto" w:fill="ABC3E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599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D8BC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D8BCF" w:themeFill="accent3" w:themeFillShade="BF"/>
      </w:tcPr>
    </w:tblStylePr>
    <w:tblStylePr w:type="band1Vert">
      <w:tblPr/>
      <w:tcPr>
        <w:tcBorders>
          <w:top w:val="nil"/>
          <w:left w:val="nil"/>
          <w:bottom w:val="nil"/>
          <w:right w:val="nil"/>
          <w:insideH w:val="nil"/>
          <w:insideV w:val="nil"/>
        </w:tcBorders>
        <w:shd w:val="clear" w:color="auto" w:fill="5D8BCF" w:themeFill="accent3" w:themeFillShade="BF"/>
      </w:tcPr>
    </w:tblStylePr>
    <w:tblStylePr w:type="band1Horz">
      <w:tblPr/>
      <w:tcPr>
        <w:tcBorders>
          <w:top w:val="nil"/>
          <w:left w:val="nil"/>
          <w:bottom w:val="nil"/>
          <w:right w:val="nil"/>
          <w:insideH w:val="nil"/>
          <w:insideV w:val="nil"/>
        </w:tcBorders>
        <w:shd w:val="clear" w:color="auto" w:fill="5D8BCF" w:themeFill="accent3" w:themeFillShade="BF"/>
      </w:tcPr>
    </w:tblStylePr>
  </w:style>
  <w:style w:type="table" w:styleId="DarkList-Accent4">
    <w:name w:val="Dark List Accent 4"/>
    <w:basedOn w:val="TableNormal"/>
    <w:uiPriority w:val="70"/>
    <w:rsid w:val="004F086F"/>
    <w:rPr>
      <w:color w:val="FFFFFF" w:themeColor="background1"/>
    </w:rPr>
    <w:tblPr>
      <w:tblStyleRowBandSize w:val="1"/>
      <w:tblStyleColBandSize w:val="1"/>
    </w:tblPr>
    <w:tcPr>
      <w:shd w:val="clear" w:color="auto" w:fill="EF792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390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6550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6550F" w:themeFill="accent4" w:themeFillShade="BF"/>
      </w:tcPr>
    </w:tblStylePr>
    <w:tblStylePr w:type="band1Vert">
      <w:tblPr/>
      <w:tcPr>
        <w:tcBorders>
          <w:top w:val="nil"/>
          <w:left w:val="nil"/>
          <w:bottom w:val="nil"/>
          <w:right w:val="nil"/>
          <w:insideH w:val="nil"/>
          <w:insideV w:val="nil"/>
        </w:tcBorders>
        <w:shd w:val="clear" w:color="auto" w:fill="C6550F" w:themeFill="accent4" w:themeFillShade="BF"/>
      </w:tcPr>
    </w:tblStylePr>
    <w:tblStylePr w:type="band1Horz">
      <w:tblPr/>
      <w:tcPr>
        <w:tcBorders>
          <w:top w:val="nil"/>
          <w:left w:val="nil"/>
          <w:bottom w:val="nil"/>
          <w:right w:val="nil"/>
          <w:insideH w:val="nil"/>
          <w:insideV w:val="nil"/>
        </w:tcBorders>
        <w:shd w:val="clear" w:color="auto" w:fill="C6550F" w:themeFill="accent4" w:themeFillShade="BF"/>
      </w:tcPr>
    </w:tblStylePr>
  </w:style>
  <w:style w:type="table" w:styleId="DarkList-Accent5">
    <w:name w:val="Dark List Accent 5"/>
    <w:basedOn w:val="TableNormal"/>
    <w:uiPriority w:val="70"/>
    <w:rsid w:val="004F086F"/>
    <w:rPr>
      <w:color w:val="FFFFFF" w:themeColor="background1"/>
    </w:rPr>
    <w:tblPr>
      <w:tblStyleRowBandSize w:val="1"/>
      <w:tblStyleColBandSize w:val="1"/>
    </w:tblPr>
    <w:tcPr>
      <w:shd w:val="clear" w:color="auto" w:fill="19499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24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366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366C" w:themeFill="accent5" w:themeFillShade="BF"/>
      </w:tcPr>
    </w:tblStylePr>
    <w:tblStylePr w:type="band1Vert">
      <w:tblPr/>
      <w:tcPr>
        <w:tcBorders>
          <w:top w:val="nil"/>
          <w:left w:val="nil"/>
          <w:bottom w:val="nil"/>
          <w:right w:val="nil"/>
          <w:insideH w:val="nil"/>
          <w:insideV w:val="nil"/>
        </w:tcBorders>
        <w:shd w:val="clear" w:color="auto" w:fill="12366C" w:themeFill="accent5" w:themeFillShade="BF"/>
      </w:tcPr>
    </w:tblStylePr>
    <w:tblStylePr w:type="band1Horz">
      <w:tblPr/>
      <w:tcPr>
        <w:tcBorders>
          <w:top w:val="nil"/>
          <w:left w:val="nil"/>
          <w:bottom w:val="nil"/>
          <w:right w:val="nil"/>
          <w:insideH w:val="nil"/>
          <w:insideV w:val="nil"/>
        </w:tcBorders>
        <w:shd w:val="clear" w:color="auto" w:fill="12366C" w:themeFill="accent5" w:themeFillShade="BF"/>
      </w:tcPr>
    </w:tblStylePr>
  </w:style>
  <w:style w:type="table" w:styleId="DarkList-Accent6">
    <w:name w:val="Dark List Accent 6"/>
    <w:basedOn w:val="TableNormal"/>
    <w:uiPriority w:val="70"/>
    <w:rsid w:val="004F086F"/>
    <w:rPr>
      <w:color w:val="FFFFFF" w:themeColor="background1"/>
    </w:rPr>
    <w:tblPr>
      <w:tblStyleRowBandSize w:val="1"/>
      <w:tblStyleColBandSize w:val="1"/>
    </w:tblPr>
    <w:tcPr>
      <w:shd w:val="clear" w:color="auto" w:fill="ABC3E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599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D8BC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D8BCF" w:themeFill="accent6" w:themeFillShade="BF"/>
      </w:tcPr>
    </w:tblStylePr>
    <w:tblStylePr w:type="band1Vert">
      <w:tblPr/>
      <w:tcPr>
        <w:tcBorders>
          <w:top w:val="nil"/>
          <w:left w:val="nil"/>
          <w:bottom w:val="nil"/>
          <w:right w:val="nil"/>
          <w:insideH w:val="nil"/>
          <w:insideV w:val="nil"/>
        </w:tcBorders>
        <w:shd w:val="clear" w:color="auto" w:fill="5D8BCF" w:themeFill="accent6" w:themeFillShade="BF"/>
      </w:tcPr>
    </w:tblStylePr>
    <w:tblStylePr w:type="band1Horz">
      <w:tblPr/>
      <w:tcPr>
        <w:tcBorders>
          <w:top w:val="nil"/>
          <w:left w:val="nil"/>
          <w:bottom w:val="nil"/>
          <w:right w:val="nil"/>
          <w:insideH w:val="nil"/>
          <w:insideV w:val="nil"/>
        </w:tcBorders>
        <w:shd w:val="clear" w:color="auto" w:fill="5D8BCF" w:themeFill="accent6" w:themeFillShade="BF"/>
      </w:tcPr>
    </w:tblStylePr>
  </w:style>
  <w:style w:type="paragraph" w:styleId="DocumentMap">
    <w:name w:val="Document Map"/>
    <w:basedOn w:val="Normal"/>
    <w:link w:val="DocumentMapChar"/>
    <w:uiPriority w:val="99"/>
    <w:semiHidden/>
    <w:unhideWhenUsed/>
    <w:rsid w:val="004F086F"/>
    <w:rPr>
      <w:rFonts w:ascii="Tahoma" w:hAnsi="Tahoma" w:cs="Tahoma"/>
      <w:sz w:val="16"/>
      <w:szCs w:val="16"/>
    </w:rPr>
  </w:style>
  <w:style w:type="character" w:customStyle="1" w:styleId="DocumentMapChar">
    <w:name w:val="Document Map Char"/>
    <w:basedOn w:val="DefaultParagraphFont"/>
    <w:link w:val="DocumentMap"/>
    <w:uiPriority w:val="99"/>
    <w:semiHidden/>
    <w:rsid w:val="004F086F"/>
    <w:rPr>
      <w:rFonts w:ascii="Tahoma" w:hAnsi="Tahoma" w:cs="Tahoma"/>
      <w:color w:val="000000" w:themeColor="text1"/>
      <w:spacing w:val="6"/>
      <w:sz w:val="16"/>
      <w:szCs w:val="16"/>
    </w:rPr>
  </w:style>
  <w:style w:type="paragraph" w:styleId="E-mailSignature">
    <w:name w:val="E-mail Signature"/>
    <w:basedOn w:val="Normal"/>
    <w:link w:val="E-mailSignatureChar"/>
    <w:uiPriority w:val="99"/>
    <w:semiHidden/>
    <w:unhideWhenUsed/>
    <w:rsid w:val="004F086F"/>
  </w:style>
  <w:style w:type="character" w:customStyle="1" w:styleId="E-mailSignatureChar">
    <w:name w:val="E-mail Signature Char"/>
    <w:basedOn w:val="DefaultParagraphFont"/>
    <w:link w:val="E-mailSignature"/>
    <w:uiPriority w:val="99"/>
    <w:semiHidden/>
    <w:rsid w:val="004F086F"/>
    <w:rPr>
      <w:rFonts w:asciiTheme="minorHAnsi" w:hAnsiTheme="minorHAnsi"/>
      <w:color w:val="000000" w:themeColor="text1"/>
      <w:spacing w:val="6"/>
      <w:sz w:val="22"/>
    </w:rPr>
  </w:style>
  <w:style w:type="character" w:styleId="Emphasis">
    <w:name w:val="Emphasis"/>
    <w:basedOn w:val="DefaultParagraphFont"/>
    <w:uiPriority w:val="99"/>
    <w:semiHidden/>
    <w:qFormat/>
    <w:rsid w:val="004F086F"/>
    <w:rPr>
      <w:i/>
      <w:iCs/>
      <w:spacing w:val="6"/>
    </w:rPr>
  </w:style>
  <w:style w:type="character" w:styleId="EndnoteReference">
    <w:name w:val="endnote reference"/>
    <w:basedOn w:val="DefaultParagraphFont"/>
    <w:uiPriority w:val="99"/>
    <w:semiHidden/>
    <w:unhideWhenUsed/>
    <w:rsid w:val="004F086F"/>
    <w:rPr>
      <w:spacing w:val="6"/>
      <w:vertAlign w:val="superscript"/>
    </w:rPr>
  </w:style>
  <w:style w:type="paragraph" w:styleId="EnvelopeAddress">
    <w:name w:val="envelope address"/>
    <w:basedOn w:val="Normal"/>
    <w:uiPriority w:val="99"/>
    <w:semiHidden/>
    <w:unhideWhenUsed/>
    <w:rsid w:val="004F086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F086F"/>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4F086F"/>
    <w:rPr>
      <w:color w:val="EF792F" w:themeColor="followedHyperlink"/>
      <w:spacing w:val="6"/>
      <w:u w:val="single"/>
    </w:rPr>
  </w:style>
  <w:style w:type="character" w:styleId="FootnoteReference">
    <w:name w:val="footnote reference"/>
    <w:basedOn w:val="DefaultParagraphFont"/>
    <w:uiPriority w:val="99"/>
    <w:semiHidden/>
    <w:unhideWhenUsed/>
    <w:rsid w:val="004F086F"/>
    <w:rPr>
      <w:spacing w:val="6"/>
      <w:vertAlign w:val="superscript"/>
    </w:rPr>
  </w:style>
  <w:style w:type="character" w:styleId="HTMLAcronym">
    <w:name w:val="HTML Acronym"/>
    <w:basedOn w:val="DefaultParagraphFont"/>
    <w:uiPriority w:val="99"/>
    <w:semiHidden/>
    <w:unhideWhenUsed/>
    <w:rsid w:val="004F086F"/>
    <w:rPr>
      <w:spacing w:val="6"/>
    </w:rPr>
  </w:style>
  <w:style w:type="paragraph" w:styleId="HTMLAddress">
    <w:name w:val="HTML Address"/>
    <w:basedOn w:val="Normal"/>
    <w:link w:val="HTMLAddressChar"/>
    <w:uiPriority w:val="99"/>
    <w:semiHidden/>
    <w:unhideWhenUsed/>
    <w:rsid w:val="004F086F"/>
    <w:rPr>
      <w:i/>
      <w:iCs/>
    </w:rPr>
  </w:style>
  <w:style w:type="character" w:customStyle="1" w:styleId="HTMLAddressChar">
    <w:name w:val="HTML Address Char"/>
    <w:basedOn w:val="DefaultParagraphFont"/>
    <w:link w:val="HTMLAddress"/>
    <w:uiPriority w:val="99"/>
    <w:semiHidden/>
    <w:rsid w:val="004F086F"/>
    <w:rPr>
      <w:rFonts w:asciiTheme="minorHAnsi" w:hAnsiTheme="minorHAnsi"/>
      <w:i/>
      <w:iCs/>
      <w:color w:val="000000" w:themeColor="text1"/>
      <w:spacing w:val="6"/>
      <w:sz w:val="22"/>
    </w:rPr>
  </w:style>
  <w:style w:type="character" w:styleId="HTMLCite">
    <w:name w:val="HTML Cite"/>
    <w:basedOn w:val="DefaultParagraphFont"/>
    <w:uiPriority w:val="99"/>
    <w:semiHidden/>
    <w:unhideWhenUsed/>
    <w:rsid w:val="004F086F"/>
    <w:rPr>
      <w:i/>
      <w:iCs/>
      <w:spacing w:val="6"/>
    </w:rPr>
  </w:style>
  <w:style w:type="character" w:styleId="HTMLCode">
    <w:name w:val="HTML Code"/>
    <w:basedOn w:val="DefaultParagraphFont"/>
    <w:uiPriority w:val="99"/>
    <w:semiHidden/>
    <w:unhideWhenUsed/>
    <w:rsid w:val="004F086F"/>
    <w:rPr>
      <w:rFonts w:ascii="Consolas" w:hAnsi="Consolas"/>
      <w:spacing w:val="6"/>
      <w:sz w:val="20"/>
      <w:szCs w:val="20"/>
    </w:rPr>
  </w:style>
  <w:style w:type="character" w:styleId="HTMLDefinition">
    <w:name w:val="HTML Definition"/>
    <w:basedOn w:val="DefaultParagraphFont"/>
    <w:uiPriority w:val="99"/>
    <w:semiHidden/>
    <w:unhideWhenUsed/>
    <w:rsid w:val="004F086F"/>
    <w:rPr>
      <w:i/>
      <w:iCs/>
      <w:spacing w:val="6"/>
    </w:rPr>
  </w:style>
  <w:style w:type="character" w:styleId="HTMLKeyboard">
    <w:name w:val="HTML Keyboard"/>
    <w:basedOn w:val="DefaultParagraphFont"/>
    <w:uiPriority w:val="99"/>
    <w:semiHidden/>
    <w:unhideWhenUsed/>
    <w:rsid w:val="004F086F"/>
    <w:rPr>
      <w:rFonts w:ascii="Consolas" w:hAnsi="Consolas"/>
      <w:spacing w:val="6"/>
      <w:sz w:val="20"/>
      <w:szCs w:val="20"/>
    </w:rPr>
  </w:style>
  <w:style w:type="paragraph" w:styleId="HTMLPreformatted">
    <w:name w:val="HTML Preformatted"/>
    <w:basedOn w:val="Normal"/>
    <w:link w:val="HTMLPreformattedChar"/>
    <w:uiPriority w:val="99"/>
    <w:semiHidden/>
    <w:unhideWhenUsed/>
    <w:rsid w:val="004F086F"/>
    <w:rPr>
      <w:rFonts w:ascii="Consolas" w:hAnsi="Consolas"/>
      <w:sz w:val="20"/>
    </w:rPr>
  </w:style>
  <w:style w:type="character" w:customStyle="1" w:styleId="HTMLPreformattedChar">
    <w:name w:val="HTML Preformatted Char"/>
    <w:basedOn w:val="DefaultParagraphFont"/>
    <w:link w:val="HTMLPreformatted"/>
    <w:uiPriority w:val="99"/>
    <w:semiHidden/>
    <w:rsid w:val="004F086F"/>
    <w:rPr>
      <w:rFonts w:ascii="Consolas" w:hAnsi="Consolas"/>
      <w:color w:val="000000" w:themeColor="text1"/>
      <w:spacing w:val="6"/>
    </w:rPr>
  </w:style>
  <w:style w:type="character" w:styleId="HTMLSample">
    <w:name w:val="HTML Sample"/>
    <w:basedOn w:val="DefaultParagraphFont"/>
    <w:uiPriority w:val="99"/>
    <w:semiHidden/>
    <w:unhideWhenUsed/>
    <w:rsid w:val="004F086F"/>
    <w:rPr>
      <w:rFonts w:ascii="Consolas" w:hAnsi="Consolas"/>
      <w:spacing w:val="6"/>
      <w:sz w:val="24"/>
      <w:szCs w:val="24"/>
    </w:rPr>
  </w:style>
  <w:style w:type="character" w:styleId="HTMLTypewriter">
    <w:name w:val="HTML Typewriter"/>
    <w:basedOn w:val="DefaultParagraphFont"/>
    <w:uiPriority w:val="99"/>
    <w:semiHidden/>
    <w:unhideWhenUsed/>
    <w:rsid w:val="004F086F"/>
    <w:rPr>
      <w:rFonts w:ascii="Consolas" w:hAnsi="Consolas"/>
      <w:spacing w:val="6"/>
      <w:sz w:val="20"/>
      <w:szCs w:val="20"/>
    </w:rPr>
  </w:style>
  <w:style w:type="character" w:styleId="HTMLVariable">
    <w:name w:val="HTML Variable"/>
    <w:basedOn w:val="DefaultParagraphFont"/>
    <w:uiPriority w:val="99"/>
    <w:semiHidden/>
    <w:unhideWhenUsed/>
    <w:rsid w:val="004F086F"/>
    <w:rPr>
      <w:i/>
      <w:iCs/>
      <w:spacing w:val="6"/>
    </w:rPr>
  </w:style>
  <w:style w:type="paragraph" w:styleId="Index1">
    <w:name w:val="index 1"/>
    <w:basedOn w:val="Normal"/>
    <w:next w:val="Normal"/>
    <w:autoRedefine/>
    <w:uiPriority w:val="99"/>
    <w:semiHidden/>
    <w:unhideWhenUsed/>
    <w:rsid w:val="004F086F"/>
    <w:pPr>
      <w:ind w:left="220" w:hanging="220"/>
    </w:pPr>
  </w:style>
  <w:style w:type="paragraph" w:styleId="Index2">
    <w:name w:val="index 2"/>
    <w:basedOn w:val="Normal"/>
    <w:next w:val="Normal"/>
    <w:autoRedefine/>
    <w:uiPriority w:val="99"/>
    <w:semiHidden/>
    <w:unhideWhenUsed/>
    <w:rsid w:val="004F086F"/>
    <w:pPr>
      <w:ind w:left="440" w:hanging="220"/>
    </w:pPr>
  </w:style>
  <w:style w:type="paragraph" w:styleId="Index3">
    <w:name w:val="index 3"/>
    <w:basedOn w:val="Normal"/>
    <w:next w:val="Normal"/>
    <w:autoRedefine/>
    <w:uiPriority w:val="99"/>
    <w:semiHidden/>
    <w:unhideWhenUsed/>
    <w:rsid w:val="004F086F"/>
    <w:pPr>
      <w:ind w:left="660" w:hanging="220"/>
    </w:pPr>
  </w:style>
  <w:style w:type="paragraph" w:styleId="Index4">
    <w:name w:val="index 4"/>
    <w:basedOn w:val="Normal"/>
    <w:next w:val="Normal"/>
    <w:autoRedefine/>
    <w:uiPriority w:val="99"/>
    <w:semiHidden/>
    <w:unhideWhenUsed/>
    <w:rsid w:val="004F086F"/>
    <w:pPr>
      <w:ind w:left="880" w:hanging="220"/>
    </w:pPr>
  </w:style>
  <w:style w:type="paragraph" w:styleId="Index5">
    <w:name w:val="index 5"/>
    <w:basedOn w:val="Normal"/>
    <w:next w:val="Normal"/>
    <w:autoRedefine/>
    <w:uiPriority w:val="99"/>
    <w:semiHidden/>
    <w:unhideWhenUsed/>
    <w:rsid w:val="004F086F"/>
    <w:pPr>
      <w:ind w:left="1100" w:hanging="220"/>
    </w:pPr>
  </w:style>
  <w:style w:type="paragraph" w:styleId="Index6">
    <w:name w:val="index 6"/>
    <w:basedOn w:val="Normal"/>
    <w:next w:val="Normal"/>
    <w:autoRedefine/>
    <w:uiPriority w:val="99"/>
    <w:semiHidden/>
    <w:unhideWhenUsed/>
    <w:rsid w:val="004F086F"/>
    <w:pPr>
      <w:ind w:left="1320" w:hanging="220"/>
    </w:pPr>
  </w:style>
  <w:style w:type="paragraph" w:styleId="Index7">
    <w:name w:val="index 7"/>
    <w:basedOn w:val="Normal"/>
    <w:next w:val="Normal"/>
    <w:autoRedefine/>
    <w:uiPriority w:val="99"/>
    <w:semiHidden/>
    <w:unhideWhenUsed/>
    <w:rsid w:val="004F086F"/>
    <w:pPr>
      <w:ind w:left="1540" w:hanging="220"/>
    </w:pPr>
  </w:style>
  <w:style w:type="paragraph" w:styleId="Index8">
    <w:name w:val="index 8"/>
    <w:basedOn w:val="Normal"/>
    <w:next w:val="Normal"/>
    <w:autoRedefine/>
    <w:uiPriority w:val="99"/>
    <w:semiHidden/>
    <w:unhideWhenUsed/>
    <w:rsid w:val="004F086F"/>
    <w:pPr>
      <w:ind w:left="1760" w:hanging="220"/>
    </w:pPr>
  </w:style>
  <w:style w:type="paragraph" w:styleId="Index9">
    <w:name w:val="index 9"/>
    <w:basedOn w:val="Normal"/>
    <w:next w:val="Normal"/>
    <w:autoRedefine/>
    <w:uiPriority w:val="99"/>
    <w:semiHidden/>
    <w:unhideWhenUsed/>
    <w:rsid w:val="004F086F"/>
    <w:pPr>
      <w:ind w:left="1980" w:hanging="220"/>
    </w:pPr>
  </w:style>
  <w:style w:type="paragraph" w:styleId="IndexHeading">
    <w:name w:val="index heading"/>
    <w:basedOn w:val="Normal"/>
    <w:next w:val="Index1"/>
    <w:uiPriority w:val="99"/>
    <w:semiHidden/>
    <w:unhideWhenUsed/>
    <w:rsid w:val="004F086F"/>
    <w:rPr>
      <w:rFonts w:asciiTheme="majorHAnsi" w:eastAsiaTheme="majorEastAsia" w:hAnsiTheme="majorHAnsi" w:cstheme="majorBidi"/>
      <w:b/>
      <w:bCs/>
    </w:rPr>
  </w:style>
  <w:style w:type="character" w:styleId="IntenseEmphasis">
    <w:name w:val="Intense Emphasis"/>
    <w:basedOn w:val="DefaultParagraphFont"/>
    <w:uiPriority w:val="99"/>
    <w:semiHidden/>
    <w:qFormat/>
    <w:rsid w:val="004F086F"/>
    <w:rPr>
      <w:b/>
      <w:bCs/>
      <w:i/>
      <w:iCs/>
      <w:color w:val="EF792F" w:themeColor="accent1"/>
      <w:spacing w:val="6"/>
    </w:rPr>
  </w:style>
  <w:style w:type="paragraph" w:styleId="IntenseQuote">
    <w:name w:val="Intense Quote"/>
    <w:basedOn w:val="Normal"/>
    <w:next w:val="Normal"/>
    <w:link w:val="IntenseQuoteChar"/>
    <w:uiPriority w:val="99"/>
    <w:semiHidden/>
    <w:qFormat/>
    <w:rsid w:val="004F086F"/>
    <w:pPr>
      <w:pBdr>
        <w:bottom w:val="single" w:sz="4" w:space="4" w:color="EF792F" w:themeColor="accent1"/>
      </w:pBdr>
      <w:spacing w:before="200" w:after="280"/>
      <w:ind w:left="936" w:right="936"/>
    </w:pPr>
    <w:rPr>
      <w:b/>
      <w:bCs/>
      <w:i/>
      <w:iCs/>
      <w:color w:val="EF792F" w:themeColor="accent1"/>
    </w:rPr>
  </w:style>
  <w:style w:type="character" w:customStyle="1" w:styleId="IntenseQuoteChar">
    <w:name w:val="Intense Quote Char"/>
    <w:basedOn w:val="DefaultParagraphFont"/>
    <w:link w:val="IntenseQuote"/>
    <w:uiPriority w:val="99"/>
    <w:semiHidden/>
    <w:rsid w:val="00C74066"/>
    <w:rPr>
      <w:rFonts w:asciiTheme="minorHAnsi" w:hAnsiTheme="minorHAnsi"/>
      <w:b/>
      <w:bCs/>
      <w:i/>
      <w:iCs/>
      <w:color w:val="EF792F" w:themeColor="accent1"/>
      <w:spacing w:val="6"/>
      <w:sz w:val="22"/>
    </w:rPr>
  </w:style>
  <w:style w:type="character" w:styleId="IntenseReference">
    <w:name w:val="Intense Reference"/>
    <w:basedOn w:val="DefaultParagraphFont"/>
    <w:uiPriority w:val="99"/>
    <w:semiHidden/>
    <w:qFormat/>
    <w:rsid w:val="004F086F"/>
    <w:rPr>
      <w:b/>
      <w:bCs/>
      <w:smallCaps/>
      <w:color w:val="194991" w:themeColor="accent2"/>
      <w:spacing w:val="6"/>
      <w:u w:val="single"/>
    </w:rPr>
  </w:style>
  <w:style w:type="table" w:styleId="LightGrid">
    <w:name w:val="Light Grid"/>
    <w:basedOn w:val="TableNormal"/>
    <w:uiPriority w:val="62"/>
    <w:rsid w:val="004F086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4F086F"/>
    <w:tblPr>
      <w:tblStyleRowBandSize w:val="1"/>
      <w:tblStyleColBandSize w:val="1"/>
      <w:tblBorders>
        <w:top w:val="single" w:sz="8" w:space="0" w:color="EF792F" w:themeColor="accent1"/>
        <w:left w:val="single" w:sz="8" w:space="0" w:color="EF792F" w:themeColor="accent1"/>
        <w:bottom w:val="single" w:sz="8" w:space="0" w:color="EF792F" w:themeColor="accent1"/>
        <w:right w:val="single" w:sz="8" w:space="0" w:color="EF792F" w:themeColor="accent1"/>
        <w:insideH w:val="single" w:sz="8" w:space="0" w:color="EF792F" w:themeColor="accent1"/>
        <w:insideV w:val="single" w:sz="8" w:space="0" w:color="EF79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792F" w:themeColor="accent1"/>
          <w:left w:val="single" w:sz="8" w:space="0" w:color="EF792F" w:themeColor="accent1"/>
          <w:bottom w:val="single" w:sz="18" w:space="0" w:color="EF792F" w:themeColor="accent1"/>
          <w:right w:val="single" w:sz="8" w:space="0" w:color="EF792F" w:themeColor="accent1"/>
          <w:insideH w:val="nil"/>
          <w:insideV w:val="single" w:sz="8" w:space="0" w:color="EF79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792F" w:themeColor="accent1"/>
          <w:left w:val="single" w:sz="8" w:space="0" w:color="EF792F" w:themeColor="accent1"/>
          <w:bottom w:val="single" w:sz="8" w:space="0" w:color="EF792F" w:themeColor="accent1"/>
          <w:right w:val="single" w:sz="8" w:space="0" w:color="EF792F" w:themeColor="accent1"/>
          <w:insideH w:val="nil"/>
          <w:insideV w:val="single" w:sz="8" w:space="0" w:color="EF79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792F" w:themeColor="accent1"/>
          <w:left w:val="single" w:sz="8" w:space="0" w:color="EF792F" w:themeColor="accent1"/>
          <w:bottom w:val="single" w:sz="8" w:space="0" w:color="EF792F" w:themeColor="accent1"/>
          <w:right w:val="single" w:sz="8" w:space="0" w:color="EF792F" w:themeColor="accent1"/>
        </w:tcBorders>
      </w:tcPr>
    </w:tblStylePr>
    <w:tblStylePr w:type="band1Vert">
      <w:tblPr/>
      <w:tcPr>
        <w:tcBorders>
          <w:top w:val="single" w:sz="8" w:space="0" w:color="EF792F" w:themeColor="accent1"/>
          <w:left w:val="single" w:sz="8" w:space="0" w:color="EF792F" w:themeColor="accent1"/>
          <w:bottom w:val="single" w:sz="8" w:space="0" w:color="EF792F" w:themeColor="accent1"/>
          <w:right w:val="single" w:sz="8" w:space="0" w:color="EF792F" w:themeColor="accent1"/>
        </w:tcBorders>
        <w:shd w:val="clear" w:color="auto" w:fill="FBDDCB" w:themeFill="accent1" w:themeFillTint="3F"/>
      </w:tcPr>
    </w:tblStylePr>
    <w:tblStylePr w:type="band1Horz">
      <w:tblPr/>
      <w:tcPr>
        <w:tcBorders>
          <w:top w:val="single" w:sz="8" w:space="0" w:color="EF792F" w:themeColor="accent1"/>
          <w:left w:val="single" w:sz="8" w:space="0" w:color="EF792F" w:themeColor="accent1"/>
          <w:bottom w:val="single" w:sz="8" w:space="0" w:color="EF792F" w:themeColor="accent1"/>
          <w:right w:val="single" w:sz="8" w:space="0" w:color="EF792F" w:themeColor="accent1"/>
          <w:insideV w:val="single" w:sz="8" w:space="0" w:color="EF792F" w:themeColor="accent1"/>
        </w:tcBorders>
        <w:shd w:val="clear" w:color="auto" w:fill="FBDDCB" w:themeFill="accent1" w:themeFillTint="3F"/>
      </w:tcPr>
    </w:tblStylePr>
    <w:tblStylePr w:type="band2Horz">
      <w:tblPr/>
      <w:tcPr>
        <w:tcBorders>
          <w:top w:val="single" w:sz="8" w:space="0" w:color="EF792F" w:themeColor="accent1"/>
          <w:left w:val="single" w:sz="8" w:space="0" w:color="EF792F" w:themeColor="accent1"/>
          <w:bottom w:val="single" w:sz="8" w:space="0" w:color="EF792F" w:themeColor="accent1"/>
          <w:right w:val="single" w:sz="8" w:space="0" w:color="EF792F" w:themeColor="accent1"/>
          <w:insideV w:val="single" w:sz="8" w:space="0" w:color="EF792F" w:themeColor="accent1"/>
        </w:tcBorders>
      </w:tcPr>
    </w:tblStylePr>
  </w:style>
  <w:style w:type="table" w:styleId="LightGrid-Accent2">
    <w:name w:val="Light Grid Accent 2"/>
    <w:basedOn w:val="TableNormal"/>
    <w:uiPriority w:val="62"/>
    <w:rsid w:val="004F086F"/>
    <w:tblPr>
      <w:tblStyleRowBandSize w:val="1"/>
      <w:tblStyleColBandSize w:val="1"/>
      <w:tblBorders>
        <w:top w:val="single" w:sz="8" w:space="0" w:color="194991" w:themeColor="accent2"/>
        <w:left w:val="single" w:sz="8" w:space="0" w:color="194991" w:themeColor="accent2"/>
        <w:bottom w:val="single" w:sz="8" w:space="0" w:color="194991" w:themeColor="accent2"/>
        <w:right w:val="single" w:sz="8" w:space="0" w:color="194991" w:themeColor="accent2"/>
        <w:insideH w:val="single" w:sz="8" w:space="0" w:color="194991" w:themeColor="accent2"/>
        <w:insideV w:val="single" w:sz="8" w:space="0" w:color="19499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4991" w:themeColor="accent2"/>
          <w:left w:val="single" w:sz="8" w:space="0" w:color="194991" w:themeColor="accent2"/>
          <w:bottom w:val="single" w:sz="18" w:space="0" w:color="194991" w:themeColor="accent2"/>
          <w:right w:val="single" w:sz="8" w:space="0" w:color="194991" w:themeColor="accent2"/>
          <w:insideH w:val="nil"/>
          <w:insideV w:val="single" w:sz="8" w:space="0" w:color="19499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4991" w:themeColor="accent2"/>
          <w:left w:val="single" w:sz="8" w:space="0" w:color="194991" w:themeColor="accent2"/>
          <w:bottom w:val="single" w:sz="8" w:space="0" w:color="194991" w:themeColor="accent2"/>
          <w:right w:val="single" w:sz="8" w:space="0" w:color="194991" w:themeColor="accent2"/>
          <w:insideH w:val="nil"/>
          <w:insideV w:val="single" w:sz="8" w:space="0" w:color="19499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4991" w:themeColor="accent2"/>
          <w:left w:val="single" w:sz="8" w:space="0" w:color="194991" w:themeColor="accent2"/>
          <w:bottom w:val="single" w:sz="8" w:space="0" w:color="194991" w:themeColor="accent2"/>
          <w:right w:val="single" w:sz="8" w:space="0" w:color="194991" w:themeColor="accent2"/>
        </w:tcBorders>
      </w:tcPr>
    </w:tblStylePr>
    <w:tblStylePr w:type="band1Vert">
      <w:tblPr/>
      <w:tcPr>
        <w:tcBorders>
          <w:top w:val="single" w:sz="8" w:space="0" w:color="194991" w:themeColor="accent2"/>
          <w:left w:val="single" w:sz="8" w:space="0" w:color="194991" w:themeColor="accent2"/>
          <w:bottom w:val="single" w:sz="8" w:space="0" w:color="194991" w:themeColor="accent2"/>
          <w:right w:val="single" w:sz="8" w:space="0" w:color="194991" w:themeColor="accent2"/>
        </w:tcBorders>
        <w:shd w:val="clear" w:color="auto" w:fill="B7CFF2" w:themeFill="accent2" w:themeFillTint="3F"/>
      </w:tcPr>
    </w:tblStylePr>
    <w:tblStylePr w:type="band1Horz">
      <w:tblPr/>
      <w:tcPr>
        <w:tcBorders>
          <w:top w:val="single" w:sz="8" w:space="0" w:color="194991" w:themeColor="accent2"/>
          <w:left w:val="single" w:sz="8" w:space="0" w:color="194991" w:themeColor="accent2"/>
          <w:bottom w:val="single" w:sz="8" w:space="0" w:color="194991" w:themeColor="accent2"/>
          <w:right w:val="single" w:sz="8" w:space="0" w:color="194991" w:themeColor="accent2"/>
          <w:insideV w:val="single" w:sz="8" w:space="0" w:color="194991" w:themeColor="accent2"/>
        </w:tcBorders>
        <w:shd w:val="clear" w:color="auto" w:fill="B7CFF2" w:themeFill="accent2" w:themeFillTint="3F"/>
      </w:tcPr>
    </w:tblStylePr>
    <w:tblStylePr w:type="band2Horz">
      <w:tblPr/>
      <w:tcPr>
        <w:tcBorders>
          <w:top w:val="single" w:sz="8" w:space="0" w:color="194991" w:themeColor="accent2"/>
          <w:left w:val="single" w:sz="8" w:space="0" w:color="194991" w:themeColor="accent2"/>
          <w:bottom w:val="single" w:sz="8" w:space="0" w:color="194991" w:themeColor="accent2"/>
          <w:right w:val="single" w:sz="8" w:space="0" w:color="194991" w:themeColor="accent2"/>
          <w:insideV w:val="single" w:sz="8" w:space="0" w:color="194991" w:themeColor="accent2"/>
        </w:tcBorders>
      </w:tcPr>
    </w:tblStylePr>
  </w:style>
  <w:style w:type="table" w:styleId="LightGrid-Accent3">
    <w:name w:val="Light Grid Accent 3"/>
    <w:basedOn w:val="TableNormal"/>
    <w:uiPriority w:val="62"/>
    <w:rsid w:val="004F086F"/>
    <w:tblPr>
      <w:tblStyleRowBandSize w:val="1"/>
      <w:tblStyleColBandSize w:val="1"/>
      <w:tblBorders>
        <w:top w:val="single" w:sz="8" w:space="0" w:color="ABC3E6" w:themeColor="accent3"/>
        <w:left w:val="single" w:sz="8" w:space="0" w:color="ABC3E6" w:themeColor="accent3"/>
        <w:bottom w:val="single" w:sz="8" w:space="0" w:color="ABC3E6" w:themeColor="accent3"/>
        <w:right w:val="single" w:sz="8" w:space="0" w:color="ABC3E6" w:themeColor="accent3"/>
        <w:insideH w:val="single" w:sz="8" w:space="0" w:color="ABC3E6" w:themeColor="accent3"/>
        <w:insideV w:val="single" w:sz="8" w:space="0" w:color="ABC3E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BC3E6" w:themeColor="accent3"/>
          <w:left w:val="single" w:sz="8" w:space="0" w:color="ABC3E6" w:themeColor="accent3"/>
          <w:bottom w:val="single" w:sz="18" w:space="0" w:color="ABC3E6" w:themeColor="accent3"/>
          <w:right w:val="single" w:sz="8" w:space="0" w:color="ABC3E6" w:themeColor="accent3"/>
          <w:insideH w:val="nil"/>
          <w:insideV w:val="single" w:sz="8" w:space="0" w:color="ABC3E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BC3E6" w:themeColor="accent3"/>
          <w:left w:val="single" w:sz="8" w:space="0" w:color="ABC3E6" w:themeColor="accent3"/>
          <w:bottom w:val="single" w:sz="8" w:space="0" w:color="ABC3E6" w:themeColor="accent3"/>
          <w:right w:val="single" w:sz="8" w:space="0" w:color="ABC3E6" w:themeColor="accent3"/>
          <w:insideH w:val="nil"/>
          <w:insideV w:val="single" w:sz="8" w:space="0" w:color="ABC3E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BC3E6" w:themeColor="accent3"/>
          <w:left w:val="single" w:sz="8" w:space="0" w:color="ABC3E6" w:themeColor="accent3"/>
          <w:bottom w:val="single" w:sz="8" w:space="0" w:color="ABC3E6" w:themeColor="accent3"/>
          <w:right w:val="single" w:sz="8" w:space="0" w:color="ABC3E6" w:themeColor="accent3"/>
        </w:tcBorders>
      </w:tcPr>
    </w:tblStylePr>
    <w:tblStylePr w:type="band1Vert">
      <w:tblPr/>
      <w:tcPr>
        <w:tcBorders>
          <w:top w:val="single" w:sz="8" w:space="0" w:color="ABC3E6" w:themeColor="accent3"/>
          <w:left w:val="single" w:sz="8" w:space="0" w:color="ABC3E6" w:themeColor="accent3"/>
          <w:bottom w:val="single" w:sz="8" w:space="0" w:color="ABC3E6" w:themeColor="accent3"/>
          <w:right w:val="single" w:sz="8" w:space="0" w:color="ABC3E6" w:themeColor="accent3"/>
        </w:tcBorders>
        <w:shd w:val="clear" w:color="auto" w:fill="EAF0F8" w:themeFill="accent3" w:themeFillTint="3F"/>
      </w:tcPr>
    </w:tblStylePr>
    <w:tblStylePr w:type="band1Horz">
      <w:tblPr/>
      <w:tcPr>
        <w:tcBorders>
          <w:top w:val="single" w:sz="8" w:space="0" w:color="ABC3E6" w:themeColor="accent3"/>
          <w:left w:val="single" w:sz="8" w:space="0" w:color="ABC3E6" w:themeColor="accent3"/>
          <w:bottom w:val="single" w:sz="8" w:space="0" w:color="ABC3E6" w:themeColor="accent3"/>
          <w:right w:val="single" w:sz="8" w:space="0" w:color="ABC3E6" w:themeColor="accent3"/>
          <w:insideV w:val="single" w:sz="8" w:space="0" w:color="ABC3E6" w:themeColor="accent3"/>
        </w:tcBorders>
        <w:shd w:val="clear" w:color="auto" w:fill="EAF0F8" w:themeFill="accent3" w:themeFillTint="3F"/>
      </w:tcPr>
    </w:tblStylePr>
    <w:tblStylePr w:type="band2Horz">
      <w:tblPr/>
      <w:tcPr>
        <w:tcBorders>
          <w:top w:val="single" w:sz="8" w:space="0" w:color="ABC3E6" w:themeColor="accent3"/>
          <w:left w:val="single" w:sz="8" w:space="0" w:color="ABC3E6" w:themeColor="accent3"/>
          <w:bottom w:val="single" w:sz="8" w:space="0" w:color="ABC3E6" w:themeColor="accent3"/>
          <w:right w:val="single" w:sz="8" w:space="0" w:color="ABC3E6" w:themeColor="accent3"/>
          <w:insideV w:val="single" w:sz="8" w:space="0" w:color="ABC3E6" w:themeColor="accent3"/>
        </w:tcBorders>
      </w:tcPr>
    </w:tblStylePr>
  </w:style>
  <w:style w:type="table" w:styleId="LightGrid-Accent4">
    <w:name w:val="Light Grid Accent 4"/>
    <w:basedOn w:val="TableNormal"/>
    <w:uiPriority w:val="62"/>
    <w:rsid w:val="004F086F"/>
    <w:tblPr>
      <w:tblStyleRowBandSize w:val="1"/>
      <w:tblStyleColBandSize w:val="1"/>
      <w:tblBorders>
        <w:top w:val="single" w:sz="8" w:space="0" w:color="EF792F" w:themeColor="accent4"/>
        <w:left w:val="single" w:sz="8" w:space="0" w:color="EF792F" w:themeColor="accent4"/>
        <w:bottom w:val="single" w:sz="8" w:space="0" w:color="EF792F" w:themeColor="accent4"/>
        <w:right w:val="single" w:sz="8" w:space="0" w:color="EF792F" w:themeColor="accent4"/>
        <w:insideH w:val="single" w:sz="8" w:space="0" w:color="EF792F" w:themeColor="accent4"/>
        <w:insideV w:val="single" w:sz="8" w:space="0" w:color="EF792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792F" w:themeColor="accent4"/>
          <w:left w:val="single" w:sz="8" w:space="0" w:color="EF792F" w:themeColor="accent4"/>
          <w:bottom w:val="single" w:sz="18" w:space="0" w:color="EF792F" w:themeColor="accent4"/>
          <w:right w:val="single" w:sz="8" w:space="0" w:color="EF792F" w:themeColor="accent4"/>
          <w:insideH w:val="nil"/>
          <w:insideV w:val="single" w:sz="8" w:space="0" w:color="EF792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792F" w:themeColor="accent4"/>
          <w:left w:val="single" w:sz="8" w:space="0" w:color="EF792F" w:themeColor="accent4"/>
          <w:bottom w:val="single" w:sz="8" w:space="0" w:color="EF792F" w:themeColor="accent4"/>
          <w:right w:val="single" w:sz="8" w:space="0" w:color="EF792F" w:themeColor="accent4"/>
          <w:insideH w:val="nil"/>
          <w:insideV w:val="single" w:sz="8" w:space="0" w:color="EF792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792F" w:themeColor="accent4"/>
          <w:left w:val="single" w:sz="8" w:space="0" w:color="EF792F" w:themeColor="accent4"/>
          <w:bottom w:val="single" w:sz="8" w:space="0" w:color="EF792F" w:themeColor="accent4"/>
          <w:right w:val="single" w:sz="8" w:space="0" w:color="EF792F" w:themeColor="accent4"/>
        </w:tcBorders>
      </w:tcPr>
    </w:tblStylePr>
    <w:tblStylePr w:type="band1Vert">
      <w:tblPr/>
      <w:tcPr>
        <w:tcBorders>
          <w:top w:val="single" w:sz="8" w:space="0" w:color="EF792F" w:themeColor="accent4"/>
          <w:left w:val="single" w:sz="8" w:space="0" w:color="EF792F" w:themeColor="accent4"/>
          <w:bottom w:val="single" w:sz="8" w:space="0" w:color="EF792F" w:themeColor="accent4"/>
          <w:right w:val="single" w:sz="8" w:space="0" w:color="EF792F" w:themeColor="accent4"/>
        </w:tcBorders>
        <w:shd w:val="clear" w:color="auto" w:fill="FBDDCB" w:themeFill="accent4" w:themeFillTint="3F"/>
      </w:tcPr>
    </w:tblStylePr>
    <w:tblStylePr w:type="band1Horz">
      <w:tblPr/>
      <w:tcPr>
        <w:tcBorders>
          <w:top w:val="single" w:sz="8" w:space="0" w:color="EF792F" w:themeColor="accent4"/>
          <w:left w:val="single" w:sz="8" w:space="0" w:color="EF792F" w:themeColor="accent4"/>
          <w:bottom w:val="single" w:sz="8" w:space="0" w:color="EF792F" w:themeColor="accent4"/>
          <w:right w:val="single" w:sz="8" w:space="0" w:color="EF792F" w:themeColor="accent4"/>
          <w:insideV w:val="single" w:sz="8" w:space="0" w:color="EF792F" w:themeColor="accent4"/>
        </w:tcBorders>
        <w:shd w:val="clear" w:color="auto" w:fill="FBDDCB" w:themeFill="accent4" w:themeFillTint="3F"/>
      </w:tcPr>
    </w:tblStylePr>
    <w:tblStylePr w:type="band2Horz">
      <w:tblPr/>
      <w:tcPr>
        <w:tcBorders>
          <w:top w:val="single" w:sz="8" w:space="0" w:color="EF792F" w:themeColor="accent4"/>
          <w:left w:val="single" w:sz="8" w:space="0" w:color="EF792F" w:themeColor="accent4"/>
          <w:bottom w:val="single" w:sz="8" w:space="0" w:color="EF792F" w:themeColor="accent4"/>
          <w:right w:val="single" w:sz="8" w:space="0" w:color="EF792F" w:themeColor="accent4"/>
          <w:insideV w:val="single" w:sz="8" w:space="0" w:color="EF792F" w:themeColor="accent4"/>
        </w:tcBorders>
      </w:tcPr>
    </w:tblStylePr>
  </w:style>
  <w:style w:type="table" w:styleId="LightGrid-Accent5">
    <w:name w:val="Light Grid Accent 5"/>
    <w:basedOn w:val="TableNormal"/>
    <w:uiPriority w:val="62"/>
    <w:rsid w:val="004F086F"/>
    <w:tblPr>
      <w:tblStyleRowBandSize w:val="1"/>
      <w:tblStyleColBandSize w:val="1"/>
      <w:tblBorders>
        <w:top w:val="single" w:sz="8" w:space="0" w:color="194991" w:themeColor="accent5"/>
        <w:left w:val="single" w:sz="8" w:space="0" w:color="194991" w:themeColor="accent5"/>
        <w:bottom w:val="single" w:sz="8" w:space="0" w:color="194991" w:themeColor="accent5"/>
        <w:right w:val="single" w:sz="8" w:space="0" w:color="194991" w:themeColor="accent5"/>
        <w:insideH w:val="single" w:sz="8" w:space="0" w:color="194991" w:themeColor="accent5"/>
        <w:insideV w:val="single" w:sz="8" w:space="0" w:color="19499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4991" w:themeColor="accent5"/>
          <w:left w:val="single" w:sz="8" w:space="0" w:color="194991" w:themeColor="accent5"/>
          <w:bottom w:val="single" w:sz="18" w:space="0" w:color="194991" w:themeColor="accent5"/>
          <w:right w:val="single" w:sz="8" w:space="0" w:color="194991" w:themeColor="accent5"/>
          <w:insideH w:val="nil"/>
          <w:insideV w:val="single" w:sz="8" w:space="0" w:color="19499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4991" w:themeColor="accent5"/>
          <w:left w:val="single" w:sz="8" w:space="0" w:color="194991" w:themeColor="accent5"/>
          <w:bottom w:val="single" w:sz="8" w:space="0" w:color="194991" w:themeColor="accent5"/>
          <w:right w:val="single" w:sz="8" w:space="0" w:color="194991" w:themeColor="accent5"/>
          <w:insideH w:val="nil"/>
          <w:insideV w:val="single" w:sz="8" w:space="0" w:color="19499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4991" w:themeColor="accent5"/>
          <w:left w:val="single" w:sz="8" w:space="0" w:color="194991" w:themeColor="accent5"/>
          <w:bottom w:val="single" w:sz="8" w:space="0" w:color="194991" w:themeColor="accent5"/>
          <w:right w:val="single" w:sz="8" w:space="0" w:color="194991" w:themeColor="accent5"/>
        </w:tcBorders>
      </w:tcPr>
    </w:tblStylePr>
    <w:tblStylePr w:type="band1Vert">
      <w:tblPr/>
      <w:tcPr>
        <w:tcBorders>
          <w:top w:val="single" w:sz="8" w:space="0" w:color="194991" w:themeColor="accent5"/>
          <w:left w:val="single" w:sz="8" w:space="0" w:color="194991" w:themeColor="accent5"/>
          <w:bottom w:val="single" w:sz="8" w:space="0" w:color="194991" w:themeColor="accent5"/>
          <w:right w:val="single" w:sz="8" w:space="0" w:color="194991" w:themeColor="accent5"/>
        </w:tcBorders>
        <w:shd w:val="clear" w:color="auto" w:fill="B7CFF2" w:themeFill="accent5" w:themeFillTint="3F"/>
      </w:tcPr>
    </w:tblStylePr>
    <w:tblStylePr w:type="band1Horz">
      <w:tblPr/>
      <w:tcPr>
        <w:tcBorders>
          <w:top w:val="single" w:sz="8" w:space="0" w:color="194991" w:themeColor="accent5"/>
          <w:left w:val="single" w:sz="8" w:space="0" w:color="194991" w:themeColor="accent5"/>
          <w:bottom w:val="single" w:sz="8" w:space="0" w:color="194991" w:themeColor="accent5"/>
          <w:right w:val="single" w:sz="8" w:space="0" w:color="194991" w:themeColor="accent5"/>
          <w:insideV w:val="single" w:sz="8" w:space="0" w:color="194991" w:themeColor="accent5"/>
        </w:tcBorders>
        <w:shd w:val="clear" w:color="auto" w:fill="B7CFF2" w:themeFill="accent5" w:themeFillTint="3F"/>
      </w:tcPr>
    </w:tblStylePr>
    <w:tblStylePr w:type="band2Horz">
      <w:tblPr/>
      <w:tcPr>
        <w:tcBorders>
          <w:top w:val="single" w:sz="8" w:space="0" w:color="194991" w:themeColor="accent5"/>
          <w:left w:val="single" w:sz="8" w:space="0" w:color="194991" w:themeColor="accent5"/>
          <w:bottom w:val="single" w:sz="8" w:space="0" w:color="194991" w:themeColor="accent5"/>
          <w:right w:val="single" w:sz="8" w:space="0" w:color="194991" w:themeColor="accent5"/>
          <w:insideV w:val="single" w:sz="8" w:space="0" w:color="194991" w:themeColor="accent5"/>
        </w:tcBorders>
      </w:tcPr>
    </w:tblStylePr>
  </w:style>
  <w:style w:type="table" w:styleId="LightGrid-Accent6">
    <w:name w:val="Light Grid Accent 6"/>
    <w:basedOn w:val="TableNormal"/>
    <w:uiPriority w:val="62"/>
    <w:rsid w:val="004F086F"/>
    <w:tblPr>
      <w:tblStyleRowBandSize w:val="1"/>
      <w:tblStyleColBandSize w:val="1"/>
      <w:tblBorders>
        <w:top w:val="single" w:sz="8" w:space="0" w:color="ABC3E6" w:themeColor="accent6"/>
        <w:left w:val="single" w:sz="8" w:space="0" w:color="ABC3E6" w:themeColor="accent6"/>
        <w:bottom w:val="single" w:sz="8" w:space="0" w:color="ABC3E6" w:themeColor="accent6"/>
        <w:right w:val="single" w:sz="8" w:space="0" w:color="ABC3E6" w:themeColor="accent6"/>
        <w:insideH w:val="single" w:sz="8" w:space="0" w:color="ABC3E6" w:themeColor="accent6"/>
        <w:insideV w:val="single" w:sz="8" w:space="0" w:color="ABC3E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BC3E6" w:themeColor="accent6"/>
          <w:left w:val="single" w:sz="8" w:space="0" w:color="ABC3E6" w:themeColor="accent6"/>
          <w:bottom w:val="single" w:sz="18" w:space="0" w:color="ABC3E6" w:themeColor="accent6"/>
          <w:right w:val="single" w:sz="8" w:space="0" w:color="ABC3E6" w:themeColor="accent6"/>
          <w:insideH w:val="nil"/>
          <w:insideV w:val="single" w:sz="8" w:space="0" w:color="ABC3E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BC3E6" w:themeColor="accent6"/>
          <w:left w:val="single" w:sz="8" w:space="0" w:color="ABC3E6" w:themeColor="accent6"/>
          <w:bottom w:val="single" w:sz="8" w:space="0" w:color="ABC3E6" w:themeColor="accent6"/>
          <w:right w:val="single" w:sz="8" w:space="0" w:color="ABC3E6" w:themeColor="accent6"/>
          <w:insideH w:val="nil"/>
          <w:insideV w:val="single" w:sz="8" w:space="0" w:color="ABC3E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BC3E6" w:themeColor="accent6"/>
          <w:left w:val="single" w:sz="8" w:space="0" w:color="ABC3E6" w:themeColor="accent6"/>
          <w:bottom w:val="single" w:sz="8" w:space="0" w:color="ABC3E6" w:themeColor="accent6"/>
          <w:right w:val="single" w:sz="8" w:space="0" w:color="ABC3E6" w:themeColor="accent6"/>
        </w:tcBorders>
      </w:tcPr>
    </w:tblStylePr>
    <w:tblStylePr w:type="band1Vert">
      <w:tblPr/>
      <w:tcPr>
        <w:tcBorders>
          <w:top w:val="single" w:sz="8" w:space="0" w:color="ABC3E6" w:themeColor="accent6"/>
          <w:left w:val="single" w:sz="8" w:space="0" w:color="ABC3E6" w:themeColor="accent6"/>
          <w:bottom w:val="single" w:sz="8" w:space="0" w:color="ABC3E6" w:themeColor="accent6"/>
          <w:right w:val="single" w:sz="8" w:space="0" w:color="ABC3E6" w:themeColor="accent6"/>
        </w:tcBorders>
        <w:shd w:val="clear" w:color="auto" w:fill="EAF0F8" w:themeFill="accent6" w:themeFillTint="3F"/>
      </w:tcPr>
    </w:tblStylePr>
    <w:tblStylePr w:type="band1Horz">
      <w:tblPr/>
      <w:tcPr>
        <w:tcBorders>
          <w:top w:val="single" w:sz="8" w:space="0" w:color="ABC3E6" w:themeColor="accent6"/>
          <w:left w:val="single" w:sz="8" w:space="0" w:color="ABC3E6" w:themeColor="accent6"/>
          <w:bottom w:val="single" w:sz="8" w:space="0" w:color="ABC3E6" w:themeColor="accent6"/>
          <w:right w:val="single" w:sz="8" w:space="0" w:color="ABC3E6" w:themeColor="accent6"/>
          <w:insideV w:val="single" w:sz="8" w:space="0" w:color="ABC3E6" w:themeColor="accent6"/>
        </w:tcBorders>
        <w:shd w:val="clear" w:color="auto" w:fill="EAF0F8" w:themeFill="accent6" w:themeFillTint="3F"/>
      </w:tcPr>
    </w:tblStylePr>
    <w:tblStylePr w:type="band2Horz">
      <w:tblPr/>
      <w:tcPr>
        <w:tcBorders>
          <w:top w:val="single" w:sz="8" w:space="0" w:color="ABC3E6" w:themeColor="accent6"/>
          <w:left w:val="single" w:sz="8" w:space="0" w:color="ABC3E6" w:themeColor="accent6"/>
          <w:bottom w:val="single" w:sz="8" w:space="0" w:color="ABC3E6" w:themeColor="accent6"/>
          <w:right w:val="single" w:sz="8" w:space="0" w:color="ABC3E6" w:themeColor="accent6"/>
          <w:insideV w:val="single" w:sz="8" w:space="0" w:color="ABC3E6" w:themeColor="accent6"/>
        </w:tcBorders>
      </w:tcPr>
    </w:tblStylePr>
  </w:style>
  <w:style w:type="table" w:styleId="LightList">
    <w:name w:val="Light List"/>
    <w:basedOn w:val="TableNormal"/>
    <w:uiPriority w:val="61"/>
    <w:rsid w:val="004F086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4F086F"/>
    <w:tblPr>
      <w:tblStyleRowBandSize w:val="1"/>
      <w:tblStyleColBandSize w:val="1"/>
      <w:tblBorders>
        <w:top w:val="single" w:sz="8" w:space="0" w:color="EF792F" w:themeColor="accent1"/>
        <w:left w:val="single" w:sz="8" w:space="0" w:color="EF792F" w:themeColor="accent1"/>
        <w:bottom w:val="single" w:sz="8" w:space="0" w:color="EF792F" w:themeColor="accent1"/>
        <w:right w:val="single" w:sz="8" w:space="0" w:color="EF792F" w:themeColor="accent1"/>
      </w:tblBorders>
    </w:tblPr>
    <w:tblStylePr w:type="firstRow">
      <w:pPr>
        <w:spacing w:before="0" w:after="0" w:line="240" w:lineRule="auto"/>
      </w:pPr>
      <w:rPr>
        <w:b/>
        <w:bCs/>
        <w:color w:val="FFFFFF" w:themeColor="background1"/>
      </w:rPr>
      <w:tblPr/>
      <w:tcPr>
        <w:shd w:val="clear" w:color="auto" w:fill="EF792F" w:themeFill="accent1"/>
      </w:tcPr>
    </w:tblStylePr>
    <w:tblStylePr w:type="lastRow">
      <w:pPr>
        <w:spacing w:before="0" w:after="0" w:line="240" w:lineRule="auto"/>
      </w:pPr>
      <w:rPr>
        <w:b/>
        <w:bCs/>
      </w:rPr>
      <w:tblPr/>
      <w:tcPr>
        <w:tcBorders>
          <w:top w:val="double" w:sz="6" w:space="0" w:color="EF792F" w:themeColor="accent1"/>
          <w:left w:val="single" w:sz="8" w:space="0" w:color="EF792F" w:themeColor="accent1"/>
          <w:bottom w:val="single" w:sz="8" w:space="0" w:color="EF792F" w:themeColor="accent1"/>
          <w:right w:val="single" w:sz="8" w:space="0" w:color="EF792F" w:themeColor="accent1"/>
        </w:tcBorders>
      </w:tcPr>
    </w:tblStylePr>
    <w:tblStylePr w:type="firstCol">
      <w:rPr>
        <w:b/>
        <w:bCs/>
      </w:rPr>
    </w:tblStylePr>
    <w:tblStylePr w:type="lastCol">
      <w:rPr>
        <w:b/>
        <w:bCs/>
      </w:rPr>
    </w:tblStylePr>
    <w:tblStylePr w:type="band1Vert">
      <w:tblPr/>
      <w:tcPr>
        <w:tcBorders>
          <w:top w:val="single" w:sz="8" w:space="0" w:color="EF792F" w:themeColor="accent1"/>
          <w:left w:val="single" w:sz="8" w:space="0" w:color="EF792F" w:themeColor="accent1"/>
          <w:bottom w:val="single" w:sz="8" w:space="0" w:color="EF792F" w:themeColor="accent1"/>
          <w:right w:val="single" w:sz="8" w:space="0" w:color="EF792F" w:themeColor="accent1"/>
        </w:tcBorders>
      </w:tcPr>
    </w:tblStylePr>
    <w:tblStylePr w:type="band1Horz">
      <w:tblPr/>
      <w:tcPr>
        <w:tcBorders>
          <w:top w:val="single" w:sz="8" w:space="0" w:color="EF792F" w:themeColor="accent1"/>
          <w:left w:val="single" w:sz="8" w:space="0" w:color="EF792F" w:themeColor="accent1"/>
          <w:bottom w:val="single" w:sz="8" w:space="0" w:color="EF792F" w:themeColor="accent1"/>
          <w:right w:val="single" w:sz="8" w:space="0" w:color="EF792F" w:themeColor="accent1"/>
        </w:tcBorders>
      </w:tcPr>
    </w:tblStylePr>
  </w:style>
  <w:style w:type="table" w:styleId="LightList-Accent2">
    <w:name w:val="Light List Accent 2"/>
    <w:basedOn w:val="TableNormal"/>
    <w:uiPriority w:val="61"/>
    <w:rsid w:val="004F086F"/>
    <w:tblPr>
      <w:tblStyleRowBandSize w:val="1"/>
      <w:tblStyleColBandSize w:val="1"/>
      <w:tblBorders>
        <w:top w:val="single" w:sz="8" w:space="0" w:color="194991" w:themeColor="accent2"/>
        <w:left w:val="single" w:sz="8" w:space="0" w:color="194991" w:themeColor="accent2"/>
        <w:bottom w:val="single" w:sz="8" w:space="0" w:color="194991" w:themeColor="accent2"/>
        <w:right w:val="single" w:sz="8" w:space="0" w:color="194991" w:themeColor="accent2"/>
      </w:tblBorders>
    </w:tblPr>
    <w:tblStylePr w:type="firstRow">
      <w:pPr>
        <w:spacing w:before="0" w:after="0" w:line="240" w:lineRule="auto"/>
      </w:pPr>
      <w:rPr>
        <w:b/>
        <w:bCs/>
        <w:color w:val="FFFFFF" w:themeColor="background1"/>
      </w:rPr>
      <w:tblPr/>
      <w:tcPr>
        <w:shd w:val="clear" w:color="auto" w:fill="194991" w:themeFill="accent2"/>
      </w:tcPr>
    </w:tblStylePr>
    <w:tblStylePr w:type="lastRow">
      <w:pPr>
        <w:spacing w:before="0" w:after="0" w:line="240" w:lineRule="auto"/>
      </w:pPr>
      <w:rPr>
        <w:b/>
        <w:bCs/>
      </w:rPr>
      <w:tblPr/>
      <w:tcPr>
        <w:tcBorders>
          <w:top w:val="double" w:sz="6" w:space="0" w:color="194991" w:themeColor="accent2"/>
          <w:left w:val="single" w:sz="8" w:space="0" w:color="194991" w:themeColor="accent2"/>
          <w:bottom w:val="single" w:sz="8" w:space="0" w:color="194991" w:themeColor="accent2"/>
          <w:right w:val="single" w:sz="8" w:space="0" w:color="194991" w:themeColor="accent2"/>
        </w:tcBorders>
      </w:tcPr>
    </w:tblStylePr>
    <w:tblStylePr w:type="firstCol">
      <w:rPr>
        <w:b/>
        <w:bCs/>
      </w:rPr>
    </w:tblStylePr>
    <w:tblStylePr w:type="lastCol">
      <w:rPr>
        <w:b/>
        <w:bCs/>
      </w:rPr>
    </w:tblStylePr>
    <w:tblStylePr w:type="band1Vert">
      <w:tblPr/>
      <w:tcPr>
        <w:tcBorders>
          <w:top w:val="single" w:sz="8" w:space="0" w:color="194991" w:themeColor="accent2"/>
          <w:left w:val="single" w:sz="8" w:space="0" w:color="194991" w:themeColor="accent2"/>
          <w:bottom w:val="single" w:sz="8" w:space="0" w:color="194991" w:themeColor="accent2"/>
          <w:right w:val="single" w:sz="8" w:space="0" w:color="194991" w:themeColor="accent2"/>
        </w:tcBorders>
      </w:tcPr>
    </w:tblStylePr>
    <w:tblStylePr w:type="band1Horz">
      <w:tblPr/>
      <w:tcPr>
        <w:tcBorders>
          <w:top w:val="single" w:sz="8" w:space="0" w:color="194991" w:themeColor="accent2"/>
          <w:left w:val="single" w:sz="8" w:space="0" w:color="194991" w:themeColor="accent2"/>
          <w:bottom w:val="single" w:sz="8" w:space="0" w:color="194991" w:themeColor="accent2"/>
          <w:right w:val="single" w:sz="8" w:space="0" w:color="194991" w:themeColor="accent2"/>
        </w:tcBorders>
      </w:tcPr>
    </w:tblStylePr>
  </w:style>
  <w:style w:type="table" w:styleId="LightList-Accent3">
    <w:name w:val="Light List Accent 3"/>
    <w:basedOn w:val="TableNormal"/>
    <w:uiPriority w:val="61"/>
    <w:rsid w:val="004F086F"/>
    <w:tblPr>
      <w:tblStyleRowBandSize w:val="1"/>
      <w:tblStyleColBandSize w:val="1"/>
      <w:tblBorders>
        <w:top w:val="single" w:sz="8" w:space="0" w:color="ABC3E6" w:themeColor="accent3"/>
        <w:left w:val="single" w:sz="8" w:space="0" w:color="ABC3E6" w:themeColor="accent3"/>
        <w:bottom w:val="single" w:sz="8" w:space="0" w:color="ABC3E6" w:themeColor="accent3"/>
        <w:right w:val="single" w:sz="8" w:space="0" w:color="ABC3E6" w:themeColor="accent3"/>
      </w:tblBorders>
    </w:tblPr>
    <w:tblStylePr w:type="firstRow">
      <w:pPr>
        <w:spacing w:before="0" w:after="0" w:line="240" w:lineRule="auto"/>
      </w:pPr>
      <w:rPr>
        <w:b/>
        <w:bCs/>
        <w:color w:val="FFFFFF" w:themeColor="background1"/>
      </w:rPr>
      <w:tblPr/>
      <w:tcPr>
        <w:shd w:val="clear" w:color="auto" w:fill="ABC3E6" w:themeFill="accent3"/>
      </w:tcPr>
    </w:tblStylePr>
    <w:tblStylePr w:type="lastRow">
      <w:pPr>
        <w:spacing w:before="0" w:after="0" w:line="240" w:lineRule="auto"/>
      </w:pPr>
      <w:rPr>
        <w:b/>
        <w:bCs/>
      </w:rPr>
      <w:tblPr/>
      <w:tcPr>
        <w:tcBorders>
          <w:top w:val="double" w:sz="6" w:space="0" w:color="ABC3E6" w:themeColor="accent3"/>
          <w:left w:val="single" w:sz="8" w:space="0" w:color="ABC3E6" w:themeColor="accent3"/>
          <w:bottom w:val="single" w:sz="8" w:space="0" w:color="ABC3E6" w:themeColor="accent3"/>
          <w:right w:val="single" w:sz="8" w:space="0" w:color="ABC3E6" w:themeColor="accent3"/>
        </w:tcBorders>
      </w:tcPr>
    </w:tblStylePr>
    <w:tblStylePr w:type="firstCol">
      <w:rPr>
        <w:b/>
        <w:bCs/>
      </w:rPr>
    </w:tblStylePr>
    <w:tblStylePr w:type="lastCol">
      <w:rPr>
        <w:b/>
        <w:bCs/>
      </w:rPr>
    </w:tblStylePr>
    <w:tblStylePr w:type="band1Vert">
      <w:tblPr/>
      <w:tcPr>
        <w:tcBorders>
          <w:top w:val="single" w:sz="8" w:space="0" w:color="ABC3E6" w:themeColor="accent3"/>
          <w:left w:val="single" w:sz="8" w:space="0" w:color="ABC3E6" w:themeColor="accent3"/>
          <w:bottom w:val="single" w:sz="8" w:space="0" w:color="ABC3E6" w:themeColor="accent3"/>
          <w:right w:val="single" w:sz="8" w:space="0" w:color="ABC3E6" w:themeColor="accent3"/>
        </w:tcBorders>
      </w:tcPr>
    </w:tblStylePr>
    <w:tblStylePr w:type="band1Horz">
      <w:tblPr/>
      <w:tcPr>
        <w:tcBorders>
          <w:top w:val="single" w:sz="8" w:space="0" w:color="ABC3E6" w:themeColor="accent3"/>
          <w:left w:val="single" w:sz="8" w:space="0" w:color="ABC3E6" w:themeColor="accent3"/>
          <w:bottom w:val="single" w:sz="8" w:space="0" w:color="ABC3E6" w:themeColor="accent3"/>
          <w:right w:val="single" w:sz="8" w:space="0" w:color="ABC3E6" w:themeColor="accent3"/>
        </w:tcBorders>
      </w:tcPr>
    </w:tblStylePr>
  </w:style>
  <w:style w:type="table" w:styleId="LightList-Accent4">
    <w:name w:val="Light List Accent 4"/>
    <w:basedOn w:val="TableNormal"/>
    <w:uiPriority w:val="61"/>
    <w:rsid w:val="004F086F"/>
    <w:tblPr>
      <w:tblStyleRowBandSize w:val="1"/>
      <w:tblStyleColBandSize w:val="1"/>
      <w:tblBorders>
        <w:top w:val="single" w:sz="8" w:space="0" w:color="EF792F" w:themeColor="accent4"/>
        <w:left w:val="single" w:sz="8" w:space="0" w:color="EF792F" w:themeColor="accent4"/>
        <w:bottom w:val="single" w:sz="8" w:space="0" w:color="EF792F" w:themeColor="accent4"/>
        <w:right w:val="single" w:sz="8" w:space="0" w:color="EF792F" w:themeColor="accent4"/>
      </w:tblBorders>
    </w:tblPr>
    <w:tblStylePr w:type="firstRow">
      <w:pPr>
        <w:spacing w:before="0" w:after="0" w:line="240" w:lineRule="auto"/>
      </w:pPr>
      <w:rPr>
        <w:b/>
        <w:bCs/>
        <w:color w:val="FFFFFF" w:themeColor="background1"/>
      </w:rPr>
      <w:tblPr/>
      <w:tcPr>
        <w:shd w:val="clear" w:color="auto" w:fill="EF792F" w:themeFill="accent4"/>
      </w:tcPr>
    </w:tblStylePr>
    <w:tblStylePr w:type="lastRow">
      <w:pPr>
        <w:spacing w:before="0" w:after="0" w:line="240" w:lineRule="auto"/>
      </w:pPr>
      <w:rPr>
        <w:b/>
        <w:bCs/>
      </w:rPr>
      <w:tblPr/>
      <w:tcPr>
        <w:tcBorders>
          <w:top w:val="double" w:sz="6" w:space="0" w:color="EF792F" w:themeColor="accent4"/>
          <w:left w:val="single" w:sz="8" w:space="0" w:color="EF792F" w:themeColor="accent4"/>
          <w:bottom w:val="single" w:sz="8" w:space="0" w:color="EF792F" w:themeColor="accent4"/>
          <w:right w:val="single" w:sz="8" w:space="0" w:color="EF792F" w:themeColor="accent4"/>
        </w:tcBorders>
      </w:tcPr>
    </w:tblStylePr>
    <w:tblStylePr w:type="firstCol">
      <w:rPr>
        <w:b/>
        <w:bCs/>
      </w:rPr>
    </w:tblStylePr>
    <w:tblStylePr w:type="lastCol">
      <w:rPr>
        <w:b/>
        <w:bCs/>
      </w:rPr>
    </w:tblStylePr>
    <w:tblStylePr w:type="band1Vert">
      <w:tblPr/>
      <w:tcPr>
        <w:tcBorders>
          <w:top w:val="single" w:sz="8" w:space="0" w:color="EF792F" w:themeColor="accent4"/>
          <w:left w:val="single" w:sz="8" w:space="0" w:color="EF792F" w:themeColor="accent4"/>
          <w:bottom w:val="single" w:sz="8" w:space="0" w:color="EF792F" w:themeColor="accent4"/>
          <w:right w:val="single" w:sz="8" w:space="0" w:color="EF792F" w:themeColor="accent4"/>
        </w:tcBorders>
      </w:tcPr>
    </w:tblStylePr>
    <w:tblStylePr w:type="band1Horz">
      <w:tblPr/>
      <w:tcPr>
        <w:tcBorders>
          <w:top w:val="single" w:sz="8" w:space="0" w:color="EF792F" w:themeColor="accent4"/>
          <w:left w:val="single" w:sz="8" w:space="0" w:color="EF792F" w:themeColor="accent4"/>
          <w:bottom w:val="single" w:sz="8" w:space="0" w:color="EF792F" w:themeColor="accent4"/>
          <w:right w:val="single" w:sz="8" w:space="0" w:color="EF792F" w:themeColor="accent4"/>
        </w:tcBorders>
      </w:tcPr>
    </w:tblStylePr>
  </w:style>
  <w:style w:type="table" w:styleId="LightList-Accent5">
    <w:name w:val="Light List Accent 5"/>
    <w:basedOn w:val="TableNormal"/>
    <w:uiPriority w:val="61"/>
    <w:rsid w:val="004F086F"/>
    <w:tblPr>
      <w:tblStyleRowBandSize w:val="1"/>
      <w:tblStyleColBandSize w:val="1"/>
      <w:tblBorders>
        <w:top w:val="single" w:sz="8" w:space="0" w:color="194991" w:themeColor="accent5"/>
        <w:left w:val="single" w:sz="8" w:space="0" w:color="194991" w:themeColor="accent5"/>
        <w:bottom w:val="single" w:sz="8" w:space="0" w:color="194991" w:themeColor="accent5"/>
        <w:right w:val="single" w:sz="8" w:space="0" w:color="194991" w:themeColor="accent5"/>
      </w:tblBorders>
    </w:tblPr>
    <w:tblStylePr w:type="firstRow">
      <w:pPr>
        <w:spacing w:before="0" w:after="0" w:line="240" w:lineRule="auto"/>
      </w:pPr>
      <w:rPr>
        <w:b/>
        <w:bCs/>
        <w:color w:val="FFFFFF" w:themeColor="background1"/>
      </w:rPr>
      <w:tblPr/>
      <w:tcPr>
        <w:shd w:val="clear" w:color="auto" w:fill="194991" w:themeFill="accent5"/>
      </w:tcPr>
    </w:tblStylePr>
    <w:tblStylePr w:type="lastRow">
      <w:pPr>
        <w:spacing w:before="0" w:after="0" w:line="240" w:lineRule="auto"/>
      </w:pPr>
      <w:rPr>
        <w:b/>
        <w:bCs/>
      </w:rPr>
      <w:tblPr/>
      <w:tcPr>
        <w:tcBorders>
          <w:top w:val="double" w:sz="6" w:space="0" w:color="194991" w:themeColor="accent5"/>
          <w:left w:val="single" w:sz="8" w:space="0" w:color="194991" w:themeColor="accent5"/>
          <w:bottom w:val="single" w:sz="8" w:space="0" w:color="194991" w:themeColor="accent5"/>
          <w:right w:val="single" w:sz="8" w:space="0" w:color="194991" w:themeColor="accent5"/>
        </w:tcBorders>
      </w:tcPr>
    </w:tblStylePr>
    <w:tblStylePr w:type="firstCol">
      <w:rPr>
        <w:b/>
        <w:bCs/>
      </w:rPr>
    </w:tblStylePr>
    <w:tblStylePr w:type="lastCol">
      <w:rPr>
        <w:b/>
        <w:bCs/>
      </w:rPr>
    </w:tblStylePr>
    <w:tblStylePr w:type="band1Vert">
      <w:tblPr/>
      <w:tcPr>
        <w:tcBorders>
          <w:top w:val="single" w:sz="8" w:space="0" w:color="194991" w:themeColor="accent5"/>
          <w:left w:val="single" w:sz="8" w:space="0" w:color="194991" w:themeColor="accent5"/>
          <w:bottom w:val="single" w:sz="8" w:space="0" w:color="194991" w:themeColor="accent5"/>
          <w:right w:val="single" w:sz="8" w:space="0" w:color="194991" w:themeColor="accent5"/>
        </w:tcBorders>
      </w:tcPr>
    </w:tblStylePr>
    <w:tblStylePr w:type="band1Horz">
      <w:tblPr/>
      <w:tcPr>
        <w:tcBorders>
          <w:top w:val="single" w:sz="8" w:space="0" w:color="194991" w:themeColor="accent5"/>
          <w:left w:val="single" w:sz="8" w:space="0" w:color="194991" w:themeColor="accent5"/>
          <w:bottom w:val="single" w:sz="8" w:space="0" w:color="194991" w:themeColor="accent5"/>
          <w:right w:val="single" w:sz="8" w:space="0" w:color="194991" w:themeColor="accent5"/>
        </w:tcBorders>
      </w:tcPr>
    </w:tblStylePr>
  </w:style>
  <w:style w:type="table" w:styleId="LightList-Accent6">
    <w:name w:val="Light List Accent 6"/>
    <w:basedOn w:val="TableNormal"/>
    <w:uiPriority w:val="61"/>
    <w:rsid w:val="004F086F"/>
    <w:tblPr>
      <w:tblStyleRowBandSize w:val="1"/>
      <w:tblStyleColBandSize w:val="1"/>
      <w:tblBorders>
        <w:top w:val="single" w:sz="8" w:space="0" w:color="ABC3E6" w:themeColor="accent6"/>
        <w:left w:val="single" w:sz="8" w:space="0" w:color="ABC3E6" w:themeColor="accent6"/>
        <w:bottom w:val="single" w:sz="8" w:space="0" w:color="ABC3E6" w:themeColor="accent6"/>
        <w:right w:val="single" w:sz="8" w:space="0" w:color="ABC3E6" w:themeColor="accent6"/>
      </w:tblBorders>
    </w:tblPr>
    <w:tblStylePr w:type="firstRow">
      <w:pPr>
        <w:spacing w:before="0" w:after="0" w:line="240" w:lineRule="auto"/>
      </w:pPr>
      <w:rPr>
        <w:b/>
        <w:bCs/>
        <w:color w:val="FFFFFF" w:themeColor="background1"/>
      </w:rPr>
      <w:tblPr/>
      <w:tcPr>
        <w:shd w:val="clear" w:color="auto" w:fill="ABC3E6" w:themeFill="accent6"/>
      </w:tcPr>
    </w:tblStylePr>
    <w:tblStylePr w:type="lastRow">
      <w:pPr>
        <w:spacing w:before="0" w:after="0" w:line="240" w:lineRule="auto"/>
      </w:pPr>
      <w:rPr>
        <w:b/>
        <w:bCs/>
      </w:rPr>
      <w:tblPr/>
      <w:tcPr>
        <w:tcBorders>
          <w:top w:val="double" w:sz="6" w:space="0" w:color="ABC3E6" w:themeColor="accent6"/>
          <w:left w:val="single" w:sz="8" w:space="0" w:color="ABC3E6" w:themeColor="accent6"/>
          <w:bottom w:val="single" w:sz="8" w:space="0" w:color="ABC3E6" w:themeColor="accent6"/>
          <w:right w:val="single" w:sz="8" w:space="0" w:color="ABC3E6" w:themeColor="accent6"/>
        </w:tcBorders>
      </w:tcPr>
    </w:tblStylePr>
    <w:tblStylePr w:type="firstCol">
      <w:rPr>
        <w:b/>
        <w:bCs/>
      </w:rPr>
    </w:tblStylePr>
    <w:tblStylePr w:type="lastCol">
      <w:rPr>
        <w:b/>
        <w:bCs/>
      </w:rPr>
    </w:tblStylePr>
    <w:tblStylePr w:type="band1Vert">
      <w:tblPr/>
      <w:tcPr>
        <w:tcBorders>
          <w:top w:val="single" w:sz="8" w:space="0" w:color="ABC3E6" w:themeColor="accent6"/>
          <w:left w:val="single" w:sz="8" w:space="0" w:color="ABC3E6" w:themeColor="accent6"/>
          <w:bottom w:val="single" w:sz="8" w:space="0" w:color="ABC3E6" w:themeColor="accent6"/>
          <w:right w:val="single" w:sz="8" w:space="0" w:color="ABC3E6" w:themeColor="accent6"/>
        </w:tcBorders>
      </w:tcPr>
    </w:tblStylePr>
    <w:tblStylePr w:type="band1Horz">
      <w:tblPr/>
      <w:tcPr>
        <w:tcBorders>
          <w:top w:val="single" w:sz="8" w:space="0" w:color="ABC3E6" w:themeColor="accent6"/>
          <w:left w:val="single" w:sz="8" w:space="0" w:color="ABC3E6" w:themeColor="accent6"/>
          <w:bottom w:val="single" w:sz="8" w:space="0" w:color="ABC3E6" w:themeColor="accent6"/>
          <w:right w:val="single" w:sz="8" w:space="0" w:color="ABC3E6" w:themeColor="accent6"/>
        </w:tcBorders>
      </w:tcPr>
    </w:tblStylePr>
  </w:style>
  <w:style w:type="table" w:styleId="LightShading">
    <w:name w:val="Light Shading"/>
    <w:basedOn w:val="TableNormal"/>
    <w:uiPriority w:val="60"/>
    <w:rsid w:val="004F086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F086F"/>
    <w:rPr>
      <w:color w:val="C6550F" w:themeColor="accent1" w:themeShade="BF"/>
    </w:rPr>
    <w:tblPr>
      <w:tblStyleRowBandSize w:val="1"/>
      <w:tblStyleColBandSize w:val="1"/>
      <w:tblBorders>
        <w:top w:val="single" w:sz="8" w:space="0" w:color="EF792F" w:themeColor="accent1"/>
        <w:bottom w:val="single" w:sz="8" w:space="0" w:color="EF792F" w:themeColor="accent1"/>
      </w:tblBorders>
    </w:tblPr>
    <w:tblStylePr w:type="firstRow">
      <w:pPr>
        <w:spacing w:before="0" w:after="0" w:line="240" w:lineRule="auto"/>
      </w:pPr>
      <w:rPr>
        <w:b/>
        <w:bCs/>
      </w:rPr>
      <w:tblPr/>
      <w:tcPr>
        <w:tcBorders>
          <w:top w:val="single" w:sz="8" w:space="0" w:color="EF792F" w:themeColor="accent1"/>
          <w:left w:val="nil"/>
          <w:bottom w:val="single" w:sz="8" w:space="0" w:color="EF792F" w:themeColor="accent1"/>
          <w:right w:val="nil"/>
          <w:insideH w:val="nil"/>
          <w:insideV w:val="nil"/>
        </w:tcBorders>
      </w:tcPr>
    </w:tblStylePr>
    <w:tblStylePr w:type="lastRow">
      <w:pPr>
        <w:spacing w:before="0" w:after="0" w:line="240" w:lineRule="auto"/>
      </w:pPr>
      <w:rPr>
        <w:b/>
        <w:bCs/>
      </w:rPr>
      <w:tblPr/>
      <w:tcPr>
        <w:tcBorders>
          <w:top w:val="single" w:sz="8" w:space="0" w:color="EF792F" w:themeColor="accent1"/>
          <w:left w:val="nil"/>
          <w:bottom w:val="single" w:sz="8" w:space="0" w:color="EF79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DCB" w:themeFill="accent1" w:themeFillTint="3F"/>
      </w:tcPr>
    </w:tblStylePr>
    <w:tblStylePr w:type="band1Horz">
      <w:tblPr/>
      <w:tcPr>
        <w:tcBorders>
          <w:left w:val="nil"/>
          <w:right w:val="nil"/>
          <w:insideH w:val="nil"/>
          <w:insideV w:val="nil"/>
        </w:tcBorders>
        <w:shd w:val="clear" w:color="auto" w:fill="FBDDCB" w:themeFill="accent1" w:themeFillTint="3F"/>
      </w:tcPr>
    </w:tblStylePr>
  </w:style>
  <w:style w:type="table" w:styleId="LightShading-Accent2">
    <w:name w:val="Light Shading Accent 2"/>
    <w:basedOn w:val="TableNormal"/>
    <w:uiPriority w:val="60"/>
    <w:rsid w:val="004F086F"/>
    <w:rPr>
      <w:color w:val="12366C" w:themeColor="accent2" w:themeShade="BF"/>
    </w:rPr>
    <w:tblPr>
      <w:tblStyleRowBandSize w:val="1"/>
      <w:tblStyleColBandSize w:val="1"/>
      <w:tblBorders>
        <w:top w:val="single" w:sz="8" w:space="0" w:color="194991" w:themeColor="accent2"/>
        <w:bottom w:val="single" w:sz="8" w:space="0" w:color="194991" w:themeColor="accent2"/>
      </w:tblBorders>
    </w:tblPr>
    <w:tblStylePr w:type="firstRow">
      <w:pPr>
        <w:spacing w:before="0" w:after="0" w:line="240" w:lineRule="auto"/>
      </w:pPr>
      <w:rPr>
        <w:b/>
        <w:bCs/>
      </w:rPr>
      <w:tblPr/>
      <w:tcPr>
        <w:tcBorders>
          <w:top w:val="single" w:sz="8" w:space="0" w:color="194991" w:themeColor="accent2"/>
          <w:left w:val="nil"/>
          <w:bottom w:val="single" w:sz="8" w:space="0" w:color="194991" w:themeColor="accent2"/>
          <w:right w:val="nil"/>
          <w:insideH w:val="nil"/>
          <w:insideV w:val="nil"/>
        </w:tcBorders>
      </w:tcPr>
    </w:tblStylePr>
    <w:tblStylePr w:type="lastRow">
      <w:pPr>
        <w:spacing w:before="0" w:after="0" w:line="240" w:lineRule="auto"/>
      </w:pPr>
      <w:rPr>
        <w:b/>
        <w:bCs/>
      </w:rPr>
      <w:tblPr/>
      <w:tcPr>
        <w:tcBorders>
          <w:top w:val="single" w:sz="8" w:space="0" w:color="194991" w:themeColor="accent2"/>
          <w:left w:val="nil"/>
          <w:bottom w:val="single" w:sz="8" w:space="0" w:color="19499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CFF2" w:themeFill="accent2" w:themeFillTint="3F"/>
      </w:tcPr>
    </w:tblStylePr>
    <w:tblStylePr w:type="band1Horz">
      <w:tblPr/>
      <w:tcPr>
        <w:tcBorders>
          <w:left w:val="nil"/>
          <w:right w:val="nil"/>
          <w:insideH w:val="nil"/>
          <w:insideV w:val="nil"/>
        </w:tcBorders>
        <w:shd w:val="clear" w:color="auto" w:fill="B7CFF2" w:themeFill="accent2" w:themeFillTint="3F"/>
      </w:tcPr>
    </w:tblStylePr>
  </w:style>
  <w:style w:type="table" w:styleId="LightShading-Accent3">
    <w:name w:val="Light Shading Accent 3"/>
    <w:basedOn w:val="TableNormal"/>
    <w:uiPriority w:val="60"/>
    <w:rsid w:val="004F086F"/>
    <w:rPr>
      <w:color w:val="5D8BCF" w:themeColor="accent3" w:themeShade="BF"/>
    </w:rPr>
    <w:tblPr>
      <w:tblStyleRowBandSize w:val="1"/>
      <w:tblStyleColBandSize w:val="1"/>
      <w:tblBorders>
        <w:top w:val="single" w:sz="8" w:space="0" w:color="ABC3E6" w:themeColor="accent3"/>
        <w:bottom w:val="single" w:sz="8" w:space="0" w:color="ABC3E6" w:themeColor="accent3"/>
      </w:tblBorders>
    </w:tblPr>
    <w:tblStylePr w:type="firstRow">
      <w:pPr>
        <w:spacing w:before="0" w:after="0" w:line="240" w:lineRule="auto"/>
      </w:pPr>
      <w:rPr>
        <w:b/>
        <w:bCs/>
      </w:rPr>
      <w:tblPr/>
      <w:tcPr>
        <w:tcBorders>
          <w:top w:val="single" w:sz="8" w:space="0" w:color="ABC3E6" w:themeColor="accent3"/>
          <w:left w:val="nil"/>
          <w:bottom w:val="single" w:sz="8" w:space="0" w:color="ABC3E6" w:themeColor="accent3"/>
          <w:right w:val="nil"/>
          <w:insideH w:val="nil"/>
          <w:insideV w:val="nil"/>
        </w:tcBorders>
      </w:tcPr>
    </w:tblStylePr>
    <w:tblStylePr w:type="lastRow">
      <w:pPr>
        <w:spacing w:before="0" w:after="0" w:line="240" w:lineRule="auto"/>
      </w:pPr>
      <w:rPr>
        <w:b/>
        <w:bCs/>
      </w:rPr>
      <w:tblPr/>
      <w:tcPr>
        <w:tcBorders>
          <w:top w:val="single" w:sz="8" w:space="0" w:color="ABC3E6" w:themeColor="accent3"/>
          <w:left w:val="nil"/>
          <w:bottom w:val="single" w:sz="8" w:space="0" w:color="ABC3E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0F8" w:themeFill="accent3" w:themeFillTint="3F"/>
      </w:tcPr>
    </w:tblStylePr>
    <w:tblStylePr w:type="band1Horz">
      <w:tblPr/>
      <w:tcPr>
        <w:tcBorders>
          <w:left w:val="nil"/>
          <w:right w:val="nil"/>
          <w:insideH w:val="nil"/>
          <w:insideV w:val="nil"/>
        </w:tcBorders>
        <w:shd w:val="clear" w:color="auto" w:fill="EAF0F8" w:themeFill="accent3" w:themeFillTint="3F"/>
      </w:tcPr>
    </w:tblStylePr>
  </w:style>
  <w:style w:type="table" w:styleId="LightShading-Accent4">
    <w:name w:val="Light Shading Accent 4"/>
    <w:basedOn w:val="TableNormal"/>
    <w:uiPriority w:val="60"/>
    <w:rsid w:val="004F086F"/>
    <w:rPr>
      <w:color w:val="C6550F" w:themeColor="accent4" w:themeShade="BF"/>
    </w:rPr>
    <w:tblPr>
      <w:tblStyleRowBandSize w:val="1"/>
      <w:tblStyleColBandSize w:val="1"/>
      <w:tblBorders>
        <w:top w:val="single" w:sz="8" w:space="0" w:color="EF792F" w:themeColor="accent4"/>
        <w:bottom w:val="single" w:sz="8" w:space="0" w:color="EF792F" w:themeColor="accent4"/>
      </w:tblBorders>
    </w:tblPr>
    <w:tblStylePr w:type="firstRow">
      <w:pPr>
        <w:spacing w:before="0" w:after="0" w:line="240" w:lineRule="auto"/>
      </w:pPr>
      <w:rPr>
        <w:b/>
        <w:bCs/>
      </w:rPr>
      <w:tblPr/>
      <w:tcPr>
        <w:tcBorders>
          <w:top w:val="single" w:sz="8" w:space="0" w:color="EF792F" w:themeColor="accent4"/>
          <w:left w:val="nil"/>
          <w:bottom w:val="single" w:sz="8" w:space="0" w:color="EF792F" w:themeColor="accent4"/>
          <w:right w:val="nil"/>
          <w:insideH w:val="nil"/>
          <w:insideV w:val="nil"/>
        </w:tcBorders>
      </w:tcPr>
    </w:tblStylePr>
    <w:tblStylePr w:type="lastRow">
      <w:pPr>
        <w:spacing w:before="0" w:after="0" w:line="240" w:lineRule="auto"/>
      </w:pPr>
      <w:rPr>
        <w:b/>
        <w:bCs/>
      </w:rPr>
      <w:tblPr/>
      <w:tcPr>
        <w:tcBorders>
          <w:top w:val="single" w:sz="8" w:space="0" w:color="EF792F" w:themeColor="accent4"/>
          <w:left w:val="nil"/>
          <w:bottom w:val="single" w:sz="8" w:space="0" w:color="EF792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DCB" w:themeFill="accent4" w:themeFillTint="3F"/>
      </w:tcPr>
    </w:tblStylePr>
    <w:tblStylePr w:type="band1Horz">
      <w:tblPr/>
      <w:tcPr>
        <w:tcBorders>
          <w:left w:val="nil"/>
          <w:right w:val="nil"/>
          <w:insideH w:val="nil"/>
          <w:insideV w:val="nil"/>
        </w:tcBorders>
        <w:shd w:val="clear" w:color="auto" w:fill="FBDDCB" w:themeFill="accent4" w:themeFillTint="3F"/>
      </w:tcPr>
    </w:tblStylePr>
  </w:style>
  <w:style w:type="table" w:styleId="LightShading-Accent5">
    <w:name w:val="Light Shading Accent 5"/>
    <w:basedOn w:val="TableNormal"/>
    <w:uiPriority w:val="60"/>
    <w:rsid w:val="004F086F"/>
    <w:rPr>
      <w:color w:val="12366C" w:themeColor="accent5" w:themeShade="BF"/>
    </w:rPr>
    <w:tblPr>
      <w:tblStyleRowBandSize w:val="1"/>
      <w:tblStyleColBandSize w:val="1"/>
      <w:tblBorders>
        <w:top w:val="single" w:sz="8" w:space="0" w:color="194991" w:themeColor="accent5"/>
        <w:bottom w:val="single" w:sz="8" w:space="0" w:color="194991" w:themeColor="accent5"/>
      </w:tblBorders>
    </w:tblPr>
    <w:tblStylePr w:type="firstRow">
      <w:pPr>
        <w:spacing w:before="0" w:after="0" w:line="240" w:lineRule="auto"/>
      </w:pPr>
      <w:rPr>
        <w:b/>
        <w:bCs/>
      </w:rPr>
      <w:tblPr/>
      <w:tcPr>
        <w:tcBorders>
          <w:top w:val="single" w:sz="8" w:space="0" w:color="194991" w:themeColor="accent5"/>
          <w:left w:val="nil"/>
          <w:bottom w:val="single" w:sz="8" w:space="0" w:color="194991" w:themeColor="accent5"/>
          <w:right w:val="nil"/>
          <w:insideH w:val="nil"/>
          <w:insideV w:val="nil"/>
        </w:tcBorders>
      </w:tcPr>
    </w:tblStylePr>
    <w:tblStylePr w:type="lastRow">
      <w:pPr>
        <w:spacing w:before="0" w:after="0" w:line="240" w:lineRule="auto"/>
      </w:pPr>
      <w:rPr>
        <w:b/>
        <w:bCs/>
      </w:rPr>
      <w:tblPr/>
      <w:tcPr>
        <w:tcBorders>
          <w:top w:val="single" w:sz="8" w:space="0" w:color="194991" w:themeColor="accent5"/>
          <w:left w:val="nil"/>
          <w:bottom w:val="single" w:sz="8" w:space="0" w:color="19499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CFF2" w:themeFill="accent5" w:themeFillTint="3F"/>
      </w:tcPr>
    </w:tblStylePr>
    <w:tblStylePr w:type="band1Horz">
      <w:tblPr/>
      <w:tcPr>
        <w:tcBorders>
          <w:left w:val="nil"/>
          <w:right w:val="nil"/>
          <w:insideH w:val="nil"/>
          <w:insideV w:val="nil"/>
        </w:tcBorders>
        <w:shd w:val="clear" w:color="auto" w:fill="B7CFF2" w:themeFill="accent5" w:themeFillTint="3F"/>
      </w:tcPr>
    </w:tblStylePr>
  </w:style>
  <w:style w:type="table" w:styleId="LightShading-Accent6">
    <w:name w:val="Light Shading Accent 6"/>
    <w:basedOn w:val="TableNormal"/>
    <w:uiPriority w:val="60"/>
    <w:rsid w:val="004F086F"/>
    <w:rPr>
      <w:color w:val="5D8BCF" w:themeColor="accent6" w:themeShade="BF"/>
    </w:rPr>
    <w:tblPr>
      <w:tblStyleRowBandSize w:val="1"/>
      <w:tblStyleColBandSize w:val="1"/>
      <w:tblBorders>
        <w:top w:val="single" w:sz="8" w:space="0" w:color="ABC3E6" w:themeColor="accent6"/>
        <w:bottom w:val="single" w:sz="8" w:space="0" w:color="ABC3E6" w:themeColor="accent6"/>
      </w:tblBorders>
    </w:tblPr>
    <w:tblStylePr w:type="firstRow">
      <w:pPr>
        <w:spacing w:before="0" w:after="0" w:line="240" w:lineRule="auto"/>
      </w:pPr>
      <w:rPr>
        <w:b/>
        <w:bCs/>
      </w:rPr>
      <w:tblPr/>
      <w:tcPr>
        <w:tcBorders>
          <w:top w:val="single" w:sz="8" w:space="0" w:color="ABC3E6" w:themeColor="accent6"/>
          <w:left w:val="nil"/>
          <w:bottom w:val="single" w:sz="8" w:space="0" w:color="ABC3E6" w:themeColor="accent6"/>
          <w:right w:val="nil"/>
          <w:insideH w:val="nil"/>
          <w:insideV w:val="nil"/>
        </w:tcBorders>
      </w:tcPr>
    </w:tblStylePr>
    <w:tblStylePr w:type="lastRow">
      <w:pPr>
        <w:spacing w:before="0" w:after="0" w:line="240" w:lineRule="auto"/>
      </w:pPr>
      <w:rPr>
        <w:b/>
        <w:bCs/>
      </w:rPr>
      <w:tblPr/>
      <w:tcPr>
        <w:tcBorders>
          <w:top w:val="single" w:sz="8" w:space="0" w:color="ABC3E6" w:themeColor="accent6"/>
          <w:left w:val="nil"/>
          <w:bottom w:val="single" w:sz="8" w:space="0" w:color="ABC3E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0F8" w:themeFill="accent6" w:themeFillTint="3F"/>
      </w:tcPr>
    </w:tblStylePr>
    <w:tblStylePr w:type="band1Horz">
      <w:tblPr/>
      <w:tcPr>
        <w:tcBorders>
          <w:left w:val="nil"/>
          <w:right w:val="nil"/>
          <w:insideH w:val="nil"/>
          <w:insideV w:val="nil"/>
        </w:tcBorders>
        <w:shd w:val="clear" w:color="auto" w:fill="EAF0F8" w:themeFill="accent6" w:themeFillTint="3F"/>
      </w:tcPr>
    </w:tblStylePr>
  </w:style>
  <w:style w:type="character" w:styleId="LineNumber">
    <w:name w:val="line number"/>
    <w:basedOn w:val="DefaultParagraphFont"/>
    <w:uiPriority w:val="99"/>
    <w:semiHidden/>
    <w:unhideWhenUsed/>
    <w:rsid w:val="004F086F"/>
    <w:rPr>
      <w:spacing w:val="6"/>
    </w:rPr>
  </w:style>
  <w:style w:type="paragraph" w:styleId="List">
    <w:name w:val="List"/>
    <w:basedOn w:val="Normal"/>
    <w:uiPriority w:val="99"/>
    <w:semiHidden/>
    <w:unhideWhenUsed/>
    <w:rsid w:val="004F086F"/>
    <w:pPr>
      <w:ind w:left="283" w:hanging="283"/>
      <w:contextualSpacing/>
    </w:pPr>
  </w:style>
  <w:style w:type="paragraph" w:styleId="List2">
    <w:name w:val="List 2"/>
    <w:basedOn w:val="Normal"/>
    <w:uiPriority w:val="99"/>
    <w:semiHidden/>
    <w:unhideWhenUsed/>
    <w:rsid w:val="004F086F"/>
    <w:pPr>
      <w:ind w:left="566" w:hanging="283"/>
      <w:contextualSpacing/>
    </w:pPr>
  </w:style>
  <w:style w:type="paragraph" w:styleId="List3">
    <w:name w:val="List 3"/>
    <w:basedOn w:val="Normal"/>
    <w:uiPriority w:val="99"/>
    <w:semiHidden/>
    <w:unhideWhenUsed/>
    <w:rsid w:val="004F086F"/>
    <w:pPr>
      <w:ind w:left="849" w:hanging="283"/>
      <w:contextualSpacing/>
    </w:pPr>
  </w:style>
  <w:style w:type="paragraph" w:styleId="List4">
    <w:name w:val="List 4"/>
    <w:basedOn w:val="Normal"/>
    <w:uiPriority w:val="99"/>
    <w:semiHidden/>
    <w:rsid w:val="004F086F"/>
    <w:pPr>
      <w:ind w:left="1132" w:hanging="283"/>
      <w:contextualSpacing/>
    </w:pPr>
  </w:style>
  <w:style w:type="paragraph" w:styleId="List5">
    <w:name w:val="List 5"/>
    <w:basedOn w:val="Normal"/>
    <w:uiPriority w:val="99"/>
    <w:semiHidden/>
    <w:rsid w:val="004F086F"/>
    <w:pPr>
      <w:ind w:left="1415" w:hanging="283"/>
      <w:contextualSpacing/>
    </w:pPr>
  </w:style>
  <w:style w:type="paragraph" w:styleId="ListBullet3">
    <w:name w:val="List Bullet 3"/>
    <w:basedOn w:val="Normal"/>
    <w:uiPriority w:val="99"/>
    <w:semiHidden/>
    <w:unhideWhenUsed/>
    <w:rsid w:val="004F086F"/>
    <w:pPr>
      <w:numPr>
        <w:numId w:val="5"/>
      </w:numPr>
      <w:contextualSpacing/>
    </w:pPr>
  </w:style>
  <w:style w:type="paragraph" w:styleId="ListBullet4">
    <w:name w:val="List Bullet 4"/>
    <w:basedOn w:val="Normal"/>
    <w:uiPriority w:val="99"/>
    <w:semiHidden/>
    <w:unhideWhenUsed/>
    <w:qFormat/>
    <w:rsid w:val="004F086F"/>
    <w:pPr>
      <w:numPr>
        <w:numId w:val="6"/>
      </w:numPr>
      <w:contextualSpacing/>
    </w:pPr>
  </w:style>
  <w:style w:type="paragraph" w:styleId="ListBullet5">
    <w:name w:val="List Bullet 5"/>
    <w:basedOn w:val="Normal"/>
    <w:uiPriority w:val="99"/>
    <w:semiHidden/>
    <w:unhideWhenUsed/>
    <w:rsid w:val="004F086F"/>
    <w:pPr>
      <w:numPr>
        <w:numId w:val="15"/>
      </w:numPr>
      <w:contextualSpacing/>
    </w:pPr>
  </w:style>
  <w:style w:type="paragraph" w:styleId="ListContinue">
    <w:name w:val="List Continue"/>
    <w:basedOn w:val="Normal"/>
    <w:uiPriority w:val="99"/>
    <w:semiHidden/>
    <w:unhideWhenUsed/>
    <w:rsid w:val="004F086F"/>
    <w:pPr>
      <w:spacing w:after="120"/>
      <w:ind w:left="283"/>
      <w:contextualSpacing/>
    </w:pPr>
  </w:style>
  <w:style w:type="paragraph" w:styleId="ListContinue2">
    <w:name w:val="List Continue 2"/>
    <w:basedOn w:val="Normal"/>
    <w:uiPriority w:val="99"/>
    <w:semiHidden/>
    <w:unhideWhenUsed/>
    <w:rsid w:val="004F086F"/>
    <w:pPr>
      <w:spacing w:after="120"/>
      <w:ind w:left="566"/>
      <w:contextualSpacing/>
    </w:pPr>
  </w:style>
  <w:style w:type="paragraph" w:styleId="ListContinue3">
    <w:name w:val="List Continue 3"/>
    <w:basedOn w:val="Normal"/>
    <w:uiPriority w:val="99"/>
    <w:semiHidden/>
    <w:unhideWhenUsed/>
    <w:rsid w:val="004F086F"/>
    <w:pPr>
      <w:spacing w:after="120"/>
      <w:ind w:left="849"/>
      <w:contextualSpacing/>
    </w:pPr>
  </w:style>
  <w:style w:type="paragraph" w:styleId="ListContinue4">
    <w:name w:val="List Continue 4"/>
    <w:basedOn w:val="Normal"/>
    <w:uiPriority w:val="99"/>
    <w:semiHidden/>
    <w:unhideWhenUsed/>
    <w:rsid w:val="004F086F"/>
    <w:pPr>
      <w:spacing w:after="120"/>
      <w:ind w:left="1132"/>
      <w:contextualSpacing/>
    </w:pPr>
  </w:style>
  <w:style w:type="paragraph" w:styleId="ListContinue5">
    <w:name w:val="List Continue 5"/>
    <w:basedOn w:val="Normal"/>
    <w:uiPriority w:val="99"/>
    <w:semiHidden/>
    <w:unhideWhenUsed/>
    <w:rsid w:val="004F086F"/>
    <w:pPr>
      <w:spacing w:after="120"/>
      <w:ind w:left="1415"/>
      <w:contextualSpacing/>
    </w:pPr>
  </w:style>
  <w:style w:type="paragraph" w:styleId="ListNumber3">
    <w:name w:val="List Number 3"/>
    <w:basedOn w:val="Normal"/>
    <w:uiPriority w:val="99"/>
    <w:semiHidden/>
    <w:unhideWhenUsed/>
    <w:qFormat/>
    <w:rsid w:val="004F086F"/>
    <w:pPr>
      <w:numPr>
        <w:numId w:val="9"/>
      </w:numPr>
      <w:contextualSpacing/>
    </w:pPr>
  </w:style>
  <w:style w:type="paragraph" w:styleId="ListNumber4">
    <w:name w:val="List Number 4"/>
    <w:basedOn w:val="Normal"/>
    <w:uiPriority w:val="99"/>
    <w:semiHidden/>
    <w:unhideWhenUsed/>
    <w:qFormat/>
    <w:rsid w:val="004F086F"/>
    <w:pPr>
      <w:numPr>
        <w:numId w:val="10"/>
      </w:numPr>
      <w:contextualSpacing/>
    </w:pPr>
  </w:style>
  <w:style w:type="paragraph" w:styleId="ListNumber5">
    <w:name w:val="List Number 5"/>
    <w:basedOn w:val="Normal"/>
    <w:uiPriority w:val="99"/>
    <w:semiHidden/>
    <w:unhideWhenUsed/>
    <w:rsid w:val="004F086F"/>
    <w:pPr>
      <w:numPr>
        <w:numId w:val="16"/>
      </w:numPr>
      <w:contextualSpacing/>
    </w:pPr>
  </w:style>
  <w:style w:type="paragraph" w:styleId="ListParagraph">
    <w:name w:val="List Paragraph"/>
    <w:basedOn w:val="Normal"/>
    <w:uiPriority w:val="99"/>
    <w:semiHidden/>
    <w:qFormat/>
    <w:rsid w:val="004F086F"/>
    <w:pPr>
      <w:ind w:left="720"/>
      <w:contextualSpacing/>
    </w:pPr>
  </w:style>
  <w:style w:type="paragraph" w:styleId="MacroText">
    <w:name w:val="macro"/>
    <w:link w:val="MacroTextChar"/>
    <w:uiPriority w:val="99"/>
    <w:semiHidden/>
    <w:unhideWhenUsed/>
    <w:rsid w:val="004F086F"/>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000000" w:themeColor="text1"/>
      <w:spacing w:val="6"/>
    </w:rPr>
  </w:style>
  <w:style w:type="character" w:customStyle="1" w:styleId="MacroTextChar">
    <w:name w:val="Macro Text Char"/>
    <w:basedOn w:val="DefaultParagraphFont"/>
    <w:link w:val="MacroText"/>
    <w:uiPriority w:val="99"/>
    <w:semiHidden/>
    <w:rsid w:val="004F086F"/>
    <w:rPr>
      <w:rFonts w:ascii="Consolas" w:hAnsi="Consolas"/>
      <w:color w:val="000000" w:themeColor="text1"/>
      <w:spacing w:val="6"/>
    </w:rPr>
  </w:style>
  <w:style w:type="table" w:styleId="MediumGrid1">
    <w:name w:val="Medium Grid 1"/>
    <w:basedOn w:val="TableNormal"/>
    <w:uiPriority w:val="67"/>
    <w:rsid w:val="004F086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4F086F"/>
    <w:tblPr>
      <w:tblStyleRowBandSize w:val="1"/>
      <w:tblStyleColBandSize w:val="1"/>
      <w:tblBorders>
        <w:top w:val="single" w:sz="8" w:space="0" w:color="F39A63" w:themeColor="accent1" w:themeTint="BF"/>
        <w:left w:val="single" w:sz="8" w:space="0" w:color="F39A63" w:themeColor="accent1" w:themeTint="BF"/>
        <w:bottom w:val="single" w:sz="8" w:space="0" w:color="F39A63" w:themeColor="accent1" w:themeTint="BF"/>
        <w:right w:val="single" w:sz="8" w:space="0" w:color="F39A63" w:themeColor="accent1" w:themeTint="BF"/>
        <w:insideH w:val="single" w:sz="8" w:space="0" w:color="F39A63" w:themeColor="accent1" w:themeTint="BF"/>
        <w:insideV w:val="single" w:sz="8" w:space="0" w:color="F39A63" w:themeColor="accent1" w:themeTint="BF"/>
      </w:tblBorders>
    </w:tblPr>
    <w:tcPr>
      <w:shd w:val="clear" w:color="auto" w:fill="FBDDCB" w:themeFill="accent1" w:themeFillTint="3F"/>
    </w:tcPr>
    <w:tblStylePr w:type="firstRow">
      <w:rPr>
        <w:b/>
        <w:bCs/>
      </w:rPr>
    </w:tblStylePr>
    <w:tblStylePr w:type="lastRow">
      <w:rPr>
        <w:b/>
        <w:bCs/>
      </w:rPr>
      <w:tblPr/>
      <w:tcPr>
        <w:tcBorders>
          <w:top w:val="single" w:sz="18" w:space="0" w:color="F39A63" w:themeColor="accent1" w:themeTint="BF"/>
        </w:tcBorders>
      </w:tcPr>
    </w:tblStylePr>
    <w:tblStylePr w:type="firstCol">
      <w:rPr>
        <w:b/>
        <w:bCs/>
      </w:rPr>
    </w:tblStylePr>
    <w:tblStylePr w:type="lastCol">
      <w:rPr>
        <w:b/>
        <w:bCs/>
      </w:rPr>
    </w:tblStylePr>
    <w:tblStylePr w:type="band1Vert">
      <w:tblPr/>
      <w:tcPr>
        <w:shd w:val="clear" w:color="auto" w:fill="F7BC97" w:themeFill="accent1" w:themeFillTint="7F"/>
      </w:tcPr>
    </w:tblStylePr>
    <w:tblStylePr w:type="band1Horz">
      <w:tblPr/>
      <w:tcPr>
        <w:shd w:val="clear" w:color="auto" w:fill="F7BC97" w:themeFill="accent1" w:themeFillTint="7F"/>
      </w:tcPr>
    </w:tblStylePr>
  </w:style>
  <w:style w:type="table" w:styleId="MediumGrid1-Accent2">
    <w:name w:val="Medium Grid 1 Accent 2"/>
    <w:basedOn w:val="TableNormal"/>
    <w:uiPriority w:val="67"/>
    <w:rsid w:val="004F086F"/>
    <w:tblPr>
      <w:tblStyleRowBandSize w:val="1"/>
      <w:tblStyleColBandSize w:val="1"/>
      <w:tblBorders>
        <w:top w:val="single" w:sz="8" w:space="0" w:color="256DD9" w:themeColor="accent2" w:themeTint="BF"/>
        <w:left w:val="single" w:sz="8" w:space="0" w:color="256DD9" w:themeColor="accent2" w:themeTint="BF"/>
        <w:bottom w:val="single" w:sz="8" w:space="0" w:color="256DD9" w:themeColor="accent2" w:themeTint="BF"/>
        <w:right w:val="single" w:sz="8" w:space="0" w:color="256DD9" w:themeColor="accent2" w:themeTint="BF"/>
        <w:insideH w:val="single" w:sz="8" w:space="0" w:color="256DD9" w:themeColor="accent2" w:themeTint="BF"/>
        <w:insideV w:val="single" w:sz="8" w:space="0" w:color="256DD9" w:themeColor="accent2" w:themeTint="BF"/>
      </w:tblBorders>
    </w:tblPr>
    <w:tcPr>
      <w:shd w:val="clear" w:color="auto" w:fill="B7CFF2" w:themeFill="accent2" w:themeFillTint="3F"/>
    </w:tcPr>
    <w:tblStylePr w:type="firstRow">
      <w:rPr>
        <w:b/>
        <w:bCs/>
      </w:rPr>
    </w:tblStylePr>
    <w:tblStylePr w:type="lastRow">
      <w:rPr>
        <w:b/>
        <w:bCs/>
      </w:rPr>
      <w:tblPr/>
      <w:tcPr>
        <w:tcBorders>
          <w:top w:val="single" w:sz="18" w:space="0" w:color="256DD9" w:themeColor="accent2" w:themeTint="BF"/>
        </w:tcBorders>
      </w:tcPr>
    </w:tblStylePr>
    <w:tblStylePr w:type="firstCol">
      <w:rPr>
        <w:b/>
        <w:bCs/>
      </w:rPr>
    </w:tblStylePr>
    <w:tblStylePr w:type="lastCol">
      <w:rPr>
        <w:b/>
        <w:bCs/>
      </w:rPr>
    </w:tblStylePr>
    <w:tblStylePr w:type="band1Vert">
      <w:tblPr/>
      <w:tcPr>
        <w:shd w:val="clear" w:color="auto" w:fill="6E9EE6" w:themeFill="accent2" w:themeFillTint="7F"/>
      </w:tcPr>
    </w:tblStylePr>
    <w:tblStylePr w:type="band1Horz">
      <w:tblPr/>
      <w:tcPr>
        <w:shd w:val="clear" w:color="auto" w:fill="6E9EE6" w:themeFill="accent2" w:themeFillTint="7F"/>
      </w:tcPr>
    </w:tblStylePr>
  </w:style>
  <w:style w:type="table" w:styleId="MediumGrid1-Accent3">
    <w:name w:val="Medium Grid 1 Accent 3"/>
    <w:basedOn w:val="TableNormal"/>
    <w:uiPriority w:val="67"/>
    <w:rsid w:val="004F086F"/>
    <w:tblPr>
      <w:tblStyleRowBandSize w:val="1"/>
      <w:tblStyleColBandSize w:val="1"/>
      <w:tblBorders>
        <w:top w:val="single" w:sz="8" w:space="0" w:color="C0D1EC" w:themeColor="accent3" w:themeTint="BF"/>
        <w:left w:val="single" w:sz="8" w:space="0" w:color="C0D1EC" w:themeColor="accent3" w:themeTint="BF"/>
        <w:bottom w:val="single" w:sz="8" w:space="0" w:color="C0D1EC" w:themeColor="accent3" w:themeTint="BF"/>
        <w:right w:val="single" w:sz="8" w:space="0" w:color="C0D1EC" w:themeColor="accent3" w:themeTint="BF"/>
        <w:insideH w:val="single" w:sz="8" w:space="0" w:color="C0D1EC" w:themeColor="accent3" w:themeTint="BF"/>
        <w:insideV w:val="single" w:sz="8" w:space="0" w:color="C0D1EC" w:themeColor="accent3" w:themeTint="BF"/>
      </w:tblBorders>
    </w:tblPr>
    <w:tcPr>
      <w:shd w:val="clear" w:color="auto" w:fill="EAF0F8" w:themeFill="accent3" w:themeFillTint="3F"/>
    </w:tcPr>
    <w:tblStylePr w:type="firstRow">
      <w:rPr>
        <w:b/>
        <w:bCs/>
      </w:rPr>
    </w:tblStylePr>
    <w:tblStylePr w:type="lastRow">
      <w:rPr>
        <w:b/>
        <w:bCs/>
      </w:rPr>
      <w:tblPr/>
      <w:tcPr>
        <w:tcBorders>
          <w:top w:val="single" w:sz="18" w:space="0" w:color="C0D1EC" w:themeColor="accent3" w:themeTint="BF"/>
        </w:tcBorders>
      </w:tcPr>
    </w:tblStylePr>
    <w:tblStylePr w:type="firstCol">
      <w:rPr>
        <w:b/>
        <w:bCs/>
      </w:rPr>
    </w:tblStylePr>
    <w:tblStylePr w:type="lastCol">
      <w:rPr>
        <w:b/>
        <w:bCs/>
      </w:rPr>
    </w:tblStylePr>
    <w:tblStylePr w:type="band1Vert">
      <w:tblPr/>
      <w:tcPr>
        <w:shd w:val="clear" w:color="auto" w:fill="D5E0F2" w:themeFill="accent3" w:themeFillTint="7F"/>
      </w:tcPr>
    </w:tblStylePr>
    <w:tblStylePr w:type="band1Horz">
      <w:tblPr/>
      <w:tcPr>
        <w:shd w:val="clear" w:color="auto" w:fill="D5E0F2" w:themeFill="accent3" w:themeFillTint="7F"/>
      </w:tcPr>
    </w:tblStylePr>
  </w:style>
  <w:style w:type="table" w:styleId="MediumGrid1-Accent4">
    <w:name w:val="Medium Grid 1 Accent 4"/>
    <w:basedOn w:val="TableNormal"/>
    <w:uiPriority w:val="67"/>
    <w:rsid w:val="004F086F"/>
    <w:tblPr>
      <w:tblStyleRowBandSize w:val="1"/>
      <w:tblStyleColBandSize w:val="1"/>
      <w:tblBorders>
        <w:top w:val="single" w:sz="8" w:space="0" w:color="F39A63" w:themeColor="accent4" w:themeTint="BF"/>
        <w:left w:val="single" w:sz="8" w:space="0" w:color="F39A63" w:themeColor="accent4" w:themeTint="BF"/>
        <w:bottom w:val="single" w:sz="8" w:space="0" w:color="F39A63" w:themeColor="accent4" w:themeTint="BF"/>
        <w:right w:val="single" w:sz="8" w:space="0" w:color="F39A63" w:themeColor="accent4" w:themeTint="BF"/>
        <w:insideH w:val="single" w:sz="8" w:space="0" w:color="F39A63" w:themeColor="accent4" w:themeTint="BF"/>
        <w:insideV w:val="single" w:sz="8" w:space="0" w:color="F39A63" w:themeColor="accent4" w:themeTint="BF"/>
      </w:tblBorders>
    </w:tblPr>
    <w:tcPr>
      <w:shd w:val="clear" w:color="auto" w:fill="FBDDCB" w:themeFill="accent4" w:themeFillTint="3F"/>
    </w:tcPr>
    <w:tblStylePr w:type="firstRow">
      <w:rPr>
        <w:b/>
        <w:bCs/>
      </w:rPr>
    </w:tblStylePr>
    <w:tblStylePr w:type="lastRow">
      <w:rPr>
        <w:b/>
        <w:bCs/>
      </w:rPr>
      <w:tblPr/>
      <w:tcPr>
        <w:tcBorders>
          <w:top w:val="single" w:sz="18" w:space="0" w:color="F39A63" w:themeColor="accent4" w:themeTint="BF"/>
        </w:tcBorders>
      </w:tcPr>
    </w:tblStylePr>
    <w:tblStylePr w:type="firstCol">
      <w:rPr>
        <w:b/>
        <w:bCs/>
      </w:rPr>
    </w:tblStylePr>
    <w:tblStylePr w:type="lastCol">
      <w:rPr>
        <w:b/>
        <w:bCs/>
      </w:rPr>
    </w:tblStylePr>
    <w:tblStylePr w:type="band1Vert">
      <w:tblPr/>
      <w:tcPr>
        <w:shd w:val="clear" w:color="auto" w:fill="F7BC97" w:themeFill="accent4" w:themeFillTint="7F"/>
      </w:tcPr>
    </w:tblStylePr>
    <w:tblStylePr w:type="band1Horz">
      <w:tblPr/>
      <w:tcPr>
        <w:shd w:val="clear" w:color="auto" w:fill="F7BC97" w:themeFill="accent4" w:themeFillTint="7F"/>
      </w:tcPr>
    </w:tblStylePr>
  </w:style>
  <w:style w:type="table" w:styleId="MediumGrid1-Accent5">
    <w:name w:val="Medium Grid 1 Accent 5"/>
    <w:basedOn w:val="TableNormal"/>
    <w:uiPriority w:val="67"/>
    <w:rsid w:val="004F086F"/>
    <w:tblPr>
      <w:tblStyleRowBandSize w:val="1"/>
      <w:tblStyleColBandSize w:val="1"/>
      <w:tblBorders>
        <w:top w:val="single" w:sz="8" w:space="0" w:color="256DD9" w:themeColor="accent5" w:themeTint="BF"/>
        <w:left w:val="single" w:sz="8" w:space="0" w:color="256DD9" w:themeColor="accent5" w:themeTint="BF"/>
        <w:bottom w:val="single" w:sz="8" w:space="0" w:color="256DD9" w:themeColor="accent5" w:themeTint="BF"/>
        <w:right w:val="single" w:sz="8" w:space="0" w:color="256DD9" w:themeColor="accent5" w:themeTint="BF"/>
        <w:insideH w:val="single" w:sz="8" w:space="0" w:color="256DD9" w:themeColor="accent5" w:themeTint="BF"/>
        <w:insideV w:val="single" w:sz="8" w:space="0" w:color="256DD9" w:themeColor="accent5" w:themeTint="BF"/>
      </w:tblBorders>
    </w:tblPr>
    <w:tcPr>
      <w:shd w:val="clear" w:color="auto" w:fill="B7CFF2" w:themeFill="accent5" w:themeFillTint="3F"/>
    </w:tcPr>
    <w:tblStylePr w:type="firstRow">
      <w:rPr>
        <w:b/>
        <w:bCs/>
      </w:rPr>
    </w:tblStylePr>
    <w:tblStylePr w:type="lastRow">
      <w:rPr>
        <w:b/>
        <w:bCs/>
      </w:rPr>
      <w:tblPr/>
      <w:tcPr>
        <w:tcBorders>
          <w:top w:val="single" w:sz="18" w:space="0" w:color="256DD9" w:themeColor="accent5" w:themeTint="BF"/>
        </w:tcBorders>
      </w:tcPr>
    </w:tblStylePr>
    <w:tblStylePr w:type="firstCol">
      <w:rPr>
        <w:b/>
        <w:bCs/>
      </w:rPr>
    </w:tblStylePr>
    <w:tblStylePr w:type="lastCol">
      <w:rPr>
        <w:b/>
        <w:bCs/>
      </w:rPr>
    </w:tblStylePr>
    <w:tblStylePr w:type="band1Vert">
      <w:tblPr/>
      <w:tcPr>
        <w:shd w:val="clear" w:color="auto" w:fill="6E9EE6" w:themeFill="accent5" w:themeFillTint="7F"/>
      </w:tcPr>
    </w:tblStylePr>
    <w:tblStylePr w:type="band1Horz">
      <w:tblPr/>
      <w:tcPr>
        <w:shd w:val="clear" w:color="auto" w:fill="6E9EE6" w:themeFill="accent5" w:themeFillTint="7F"/>
      </w:tcPr>
    </w:tblStylePr>
  </w:style>
  <w:style w:type="table" w:styleId="MediumGrid1-Accent6">
    <w:name w:val="Medium Grid 1 Accent 6"/>
    <w:basedOn w:val="TableNormal"/>
    <w:uiPriority w:val="67"/>
    <w:rsid w:val="004F086F"/>
    <w:tblPr>
      <w:tblStyleRowBandSize w:val="1"/>
      <w:tblStyleColBandSize w:val="1"/>
      <w:tblBorders>
        <w:top w:val="single" w:sz="8" w:space="0" w:color="C0D1EC" w:themeColor="accent6" w:themeTint="BF"/>
        <w:left w:val="single" w:sz="8" w:space="0" w:color="C0D1EC" w:themeColor="accent6" w:themeTint="BF"/>
        <w:bottom w:val="single" w:sz="8" w:space="0" w:color="C0D1EC" w:themeColor="accent6" w:themeTint="BF"/>
        <w:right w:val="single" w:sz="8" w:space="0" w:color="C0D1EC" w:themeColor="accent6" w:themeTint="BF"/>
        <w:insideH w:val="single" w:sz="8" w:space="0" w:color="C0D1EC" w:themeColor="accent6" w:themeTint="BF"/>
        <w:insideV w:val="single" w:sz="8" w:space="0" w:color="C0D1EC" w:themeColor="accent6" w:themeTint="BF"/>
      </w:tblBorders>
    </w:tblPr>
    <w:tcPr>
      <w:shd w:val="clear" w:color="auto" w:fill="EAF0F8" w:themeFill="accent6" w:themeFillTint="3F"/>
    </w:tcPr>
    <w:tblStylePr w:type="firstRow">
      <w:rPr>
        <w:b/>
        <w:bCs/>
      </w:rPr>
    </w:tblStylePr>
    <w:tblStylePr w:type="lastRow">
      <w:rPr>
        <w:b/>
        <w:bCs/>
      </w:rPr>
      <w:tblPr/>
      <w:tcPr>
        <w:tcBorders>
          <w:top w:val="single" w:sz="18" w:space="0" w:color="C0D1EC" w:themeColor="accent6" w:themeTint="BF"/>
        </w:tcBorders>
      </w:tcPr>
    </w:tblStylePr>
    <w:tblStylePr w:type="firstCol">
      <w:rPr>
        <w:b/>
        <w:bCs/>
      </w:rPr>
    </w:tblStylePr>
    <w:tblStylePr w:type="lastCol">
      <w:rPr>
        <w:b/>
        <w:bCs/>
      </w:rPr>
    </w:tblStylePr>
    <w:tblStylePr w:type="band1Vert">
      <w:tblPr/>
      <w:tcPr>
        <w:shd w:val="clear" w:color="auto" w:fill="D5E0F2" w:themeFill="accent6" w:themeFillTint="7F"/>
      </w:tcPr>
    </w:tblStylePr>
    <w:tblStylePr w:type="band1Horz">
      <w:tblPr/>
      <w:tcPr>
        <w:shd w:val="clear" w:color="auto" w:fill="D5E0F2" w:themeFill="accent6" w:themeFillTint="7F"/>
      </w:tcPr>
    </w:tblStylePr>
  </w:style>
  <w:style w:type="table" w:styleId="MediumGrid2">
    <w:name w:val="Medium Grid 2"/>
    <w:basedOn w:val="TableNormal"/>
    <w:uiPriority w:val="68"/>
    <w:rsid w:val="004F086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4F086F"/>
    <w:rPr>
      <w:rFonts w:asciiTheme="majorHAnsi" w:eastAsiaTheme="majorEastAsia" w:hAnsiTheme="majorHAnsi" w:cstheme="majorBidi"/>
      <w:color w:val="000000" w:themeColor="text1"/>
    </w:rPr>
    <w:tblPr>
      <w:tblStyleRowBandSize w:val="1"/>
      <w:tblStyleColBandSize w:val="1"/>
      <w:tblBorders>
        <w:top w:val="single" w:sz="8" w:space="0" w:color="EF792F" w:themeColor="accent1"/>
        <w:left w:val="single" w:sz="8" w:space="0" w:color="EF792F" w:themeColor="accent1"/>
        <w:bottom w:val="single" w:sz="8" w:space="0" w:color="EF792F" w:themeColor="accent1"/>
        <w:right w:val="single" w:sz="8" w:space="0" w:color="EF792F" w:themeColor="accent1"/>
        <w:insideH w:val="single" w:sz="8" w:space="0" w:color="EF792F" w:themeColor="accent1"/>
        <w:insideV w:val="single" w:sz="8" w:space="0" w:color="EF792F" w:themeColor="accent1"/>
      </w:tblBorders>
    </w:tblPr>
    <w:tcPr>
      <w:shd w:val="clear" w:color="auto" w:fill="FBDDCB" w:themeFill="accent1" w:themeFillTint="3F"/>
    </w:tcPr>
    <w:tblStylePr w:type="firstRow">
      <w:rPr>
        <w:b/>
        <w:bCs/>
        <w:color w:val="000000" w:themeColor="text1"/>
      </w:rPr>
      <w:tblPr/>
      <w:tcPr>
        <w:shd w:val="clear" w:color="auto" w:fill="FDF1E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1" w:themeFillTint="33"/>
      </w:tcPr>
    </w:tblStylePr>
    <w:tblStylePr w:type="band1Vert">
      <w:tblPr/>
      <w:tcPr>
        <w:shd w:val="clear" w:color="auto" w:fill="F7BC97" w:themeFill="accent1" w:themeFillTint="7F"/>
      </w:tcPr>
    </w:tblStylePr>
    <w:tblStylePr w:type="band1Horz">
      <w:tblPr/>
      <w:tcPr>
        <w:tcBorders>
          <w:insideH w:val="single" w:sz="6" w:space="0" w:color="EF792F" w:themeColor="accent1"/>
          <w:insideV w:val="single" w:sz="6" w:space="0" w:color="EF792F" w:themeColor="accent1"/>
        </w:tcBorders>
        <w:shd w:val="clear" w:color="auto" w:fill="F7BC9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4F086F"/>
    <w:rPr>
      <w:rFonts w:asciiTheme="majorHAnsi" w:eastAsiaTheme="majorEastAsia" w:hAnsiTheme="majorHAnsi" w:cstheme="majorBidi"/>
      <w:color w:val="000000" w:themeColor="text1"/>
    </w:rPr>
    <w:tblPr>
      <w:tblStyleRowBandSize w:val="1"/>
      <w:tblStyleColBandSize w:val="1"/>
      <w:tblBorders>
        <w:top w:val="single" w:sz="8" w:space="0" w:color="194991" w:themeColor="accent2"/>
        <w:left w:val="single" w:sz="8" w:space="0" w:color="194991" w:themeColor="accent2"/>
        <w:bottom w:val="single" w:sz="8" w:space="0" w:color="194991" w:themeColor="accent2"/>
        <w:right w:val="single" w:sz="8" w:space="0" w:color="194991" w:themeColor="accent2"/>
        <w:insideH w:val="single" w:sz="8" w:space="0" w:color="194991" w:themeColor="accent2"/>
        <w:insideV w:val="single" w:sz="8" w:space="0" w:color="194991" w:themeColor="accent2"/>
      </w:tblBorders>
    </w:tblPr>
    <w:tcPr>
      <w:shd w:val="clear" w:color="auto" w:fill="B7CFF2" w:themeFill="accent2" w:themeFillTint="3F"/>
    </w:tcPr>
    <w:tblStylePr w:type="firstRow">
      <w:rPr>
        <w:b/>
        <w:bCs/>
        <w:color w:val="000000" w:themeColor="text1"/>
      </w:rPr>
      <w:tblPr/>
      <w:tcPr>
        <w:shd w:val="clear" w:color="auto" w:fill="E2EB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D8F5" w:themeFill="accent2" w:themeFillTint="33"/>
      </w:tcPr>
    </w:tblStylePr>
    <w:tblStylePr w:type="band1Vert">
      <w:tblPr/>
      <w:tcPr>
        <w:shd w:val="clear" w:color="auto" w:fill="6E9EE6" w:themeFill="accent2" w:themeFillTint="7F"/>
      </w:tcPr>
    </w:tblStylePr>
    <w:tblStylePr w:type="band1Horz">
      <w:tblPr/>
      <w:tcPr>
        <w:tcBorders>
          <w:insideH w:val="single" w:sz="6" w:space="0" w:color="194991" w:themeColor="accent2"/>
          <w:insideV w:val="single" w:sz="6" w:space="0" w:color="194991" w:themeColor="accent2"/>
        </w:tcBorders>
        <w:shd w:val="clear" w:color="auto" w:fill="6E9EE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4F086F"/>
    <w:rPr>
      <w:rFonts w:asciiTheme="majorHAnsi" w:eastAsiaTheme="majorEastAsia" w:hAnsiTheme="majorHAnsi" w:cstheme="majorBidi"/>
      <w:color w:val="000000" w:themeColor="text1"/>
    </w:rPr>
    <w:tblPr>
      <w:tblStyleRowBandSize w:val="1"/>
      <w:tblStyleColBandSize w:val="1"/>
      <w:tblBorders>
        <w:top w:val="single" w:sz="8" w:space="0" w:color="ABC3E6" w:themeColor="accent3"/>
        <w:left w:val="single" w:sz="8" w:space="0" w:color="ABC3E6" w:themeColor="accent3"/>
        <w:bottom w:val="single" w:sz="8" w:space="0" w:color="ABC3E6" w:themeColor="accent3"/>
        <w:right w:val="single" w:sz="8" w:space="0" w:color="ABC3E6" w:themeColor="accent3"/>
        <w:insideH w:val="single" w:sz="8" w:space="0" w:color="ABC3E6" w:themeColor="accent3"/>
        <w:insideV w:val="single" w:sz="8" w:space="0" w:color="ABC3E6" w:themeColor="accent3"/>
      </w:tblBorders>
    </w:tblPr>
    <w:tcPr>
      <w:shd w:val="clear" w:color="auto" w:fill="EAF0F8" w:themeFill="accent3" w:themeFillTint="3F"/>
    </w:tcPr>
    <w:tblStylePr w:type="firstRow">
      <w:rPr>
        <w:b/>
        <w:bCs/>
        <w:color w:val="000000" w:themeColor="text1"/>
      </w:rPr>
      <w:tblPr/>
      <w:tcPr>
        <w:shd w:val="clear" w:color="auto" w:fill="F6F8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2FA" w:themeFill="accent3" w:themeFillTint="33"/>
      </w:tcPr>
    </w:tblStylePr>
    <w:tblStylePr w:type="band1Vert">
      <w:tblPr/>
      <w:tcPr>
        <w:shd w:val="clear" w:color="auto" w:fill="D5E0F2" w:themeFill="accent3" w:themeFillTint="7F"/>
      </w:tcPr>
    </w:tblStylePr>
    <w:tblStylePr w:type="band1Horz">
      <w:tblPr/>
      <w:tcPr>
        <w:tcBorders>
          <w:insideH w:val="single" w:sz="6" w:space="0" w:color="ABC3E6" w:themeColor="accent3"/>
          <w:insideV w:val="single" w:sz="6" w:space="0" w:color="ABC3E6" w:themeColor="accent3"/>
        </w:tcBorders>
        <w:shd w:val="clear" w:color="auto" w:fill="D5E0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4F086F"/>
    <w:rPr>
      <w:rFonts w:asciiTheme="majorHAnsi" w:eastAsiaTheme="majorEastAsia" w:hAnsiTheme="majorHAnsi" w:cstheme="majorBidi"/>
      <w:color w:val="000000" w:themeColor="text1"/>
    </w:rPr>
    <w:tblPr>
      <w:tblStyleRowBandSize w:val="1"/>
      <w:tblStyleColBandSize w:val="1"/>
      <w:tblBorders>
        <w:top w:val="single" w:sz="8" w:space="0" w:color="EF792F" w:themeColor="accent4"/>
        <w:left w:val="single" w:sz="8" w:space="0" w:color="EF792F" w:themeColor="accent4"/>
        <w:bottom w:val="single" w:sz="8" w:space="0" w:color="EF792F" w:themeColor="accent4"/>
        <w:right w:val="single" w:sz="8" w:space="0" w:color="EF792F" w:themeColor="accent4"/>
        <w:insideH w:val="single" w:sz="8" w:space="0" w:color="EF792F" w:themeColor="accent4"/>
        <w:insideV w:val="single" w:sz="8" w:space="0" w:color="EF792F" w:themeColor="accent4"/>
      </w:tblBorders>
    </w:tblPr>
    <w:tcPr>
      <w:shd w:val="clear" w:color="auto" w:fill="FBDDCB" w:themeFill="accent4" w:themeFillTint="3F"/>
    </w:tcPr>
    <w:tblStylePr w:type="firstRow">
      <w:rPr>
        <w:b/>
        <w:bCs/>
        <w:color w:val="000000" w:themeColor="text1"/>
      </w:rPr>
      <w:tblPr/>
      <w:tcPr>
        <w:shd w:val="clear" w:color="auto" w:fill="FDF1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4" w:themeFillTint="33"/>
      </w:tcPr>
    </w:tblStylePr>
    <w:tblStylePr w:type="band1Vert">
      <w:tblPr/>
      <w:tcPr>
        <w:shd w:val="clear" w:color="auto" w:fill="F7BC97" w:themeFill="accent4" w:themeFillTint="7F"/>
      </w:tcPr>
    </w:tblStylePr>
    <w:tblStylePr w:type="band1Horz">
      <w:tblPr/>
      <w:tcPr>
        <w:tcBorders>
          <w:insideH w:val="single" w:sz="6" w:space="0" w:color="EF792F" w:themeColor="accent4"/>
          <w:insideV w:val="single" w:sz="6" w:space="0" w:color="EF792F" w:themeColor="accent4"/>
        </w:tcBorders>
        <w:shd w:val="clear" w:color="auto" w:fill="F7BC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4F086F"/>
    <w:rPr>
      <w:rFonts w:asciiTheme="majorHAnsi" w:eastAsiaTheme="majorEastAsia" w:hAnsiTheme="majorHAnsi" w:cstheme="majorBidi"/>
      <w:color w:val="000000" w:themeColor="text1"/>
    </w:rPr>
    <w:tblPr>
      <w:tblStyleRowBandSize w:val="1"/>
      <w:tblStyleColBandSize w:val="1"/>
      <w:tblBorders>
        <w:top w:val="single" w:sz="8" w:space="0" w:color="194991" w:themeColor="accent5"/>
        <w:left w:val="single" w:sz="8" w:space="0" w:color="194991" w:themeColor="accent5"/>
        <w:bottom w:val="single" w:sz="8" w:space="0" w:color="194991" w:themeColor="accent5"/>
        <w:right w:val="single" w:sz="8" w:space="0" w:color="194991" w:themeColor="accent5"/>
        <w:insideH w:val="single" w:sz="8" w:space="0" w:color="194991" w:themeColor="accent5"/>
        <w:insideV w:val="single" w:sz="8" w:space="0" w:color="194991" w:themeColor="accent5"/>
      </w:tblBorders>
    </w:tblPr>
    <w:tcPr>
      <w:shd w:val="clear" w:color="auto" w:fill="B7CFF2" w:themeFill="accent5" w:themeFillTint="3F"/>
    </w:tcPr>
    <w:tblStylePr w:type="firstRow">
      <w:rPr>
        <w:b/>
        <w:bCs/>
        <w:color w:val="000000" w:themeColor="text1"/>
      </w:rPr>
      <w:tblPr/>
      <w:tcPr>
        <w:shd w:val="clear" w:color="auto" w:fill="E2EB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D8F5" w:themeFill="accent5" w:themeFillTint="33"/>
      </w:tcPr>
    </w:tblStylePr>
    <w:tblStylePr w:type="band1Vert">
      <w:tblPr/>
      <w:tcPr>
        <w:shd w:val="clear" w:color="auto" w:fill="6E9EE6" w:themeFill="accent5" w:themeFillTint="7F"/>
      </w:tcPr>
    </w:tblStylePr>
    <w:tblStylePr w:type="band1Horz">
      <w:tblPr/>
      <w:tcPr>
        <w:tcBorders>
          <w:insideH w:val="single" w:sz="6" w:space="0" w:color="194991" w:themeColor="accent5"/>
          <w:insideV w:val="single" w:sz="6" w:space="0" w:color="194991" w:themeColor="accent5"/>
        </w:tcBorders>
        <w:shd w:val="clear" w:color="auto" w:fill="6E9EE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4F086F"/>
    <w:rPr>
      <w:rFonts w:asciiTheme="majorHAnsi" w:eastAsiaTheme="majorEastAsia" w:hAnsiTheme="majorHAnsi" w:cstheme="majorBidi"/>
      <w:color w:val="000000" w:themeColor="text1"/>
    </w:rPr>
    <w:tblPr>
      <w:tblStyleRowBandSize w:val="1"/>
      <w:tblStyleColBandSize w:val="1"/>
      <w:tblBorders>
        <w:top w:val="single" w:sz="8" w:space="0" w:color="ABC3E6" w:themeColor="accent6"/>
        <w:left w:val="single" w:sz="8" w:space="0" w:color="ABC3E6" w:themeColor="accent6"/>
        <w:bottom w:val="single" w:sz="8" w:space="0" w:color="ABC3E6" w:themeColor="accent6"/>
        <w:right w:val="single" w:sz="8" w:space="0" w:color="ABC3E6" w:themeColor="accent6"/>
        <w:insideH w:val="single" w:sz="8" w:space="0" w:color="ABC3E6" w:themeColor="accent6"/>
        <w:insideV w:val="single" w:sz="8" w:space="0" w:color="ABC3E6" w:themeColor="accent6"/>
      </w:tblBorders>
    </w:tblPr>
    <w:tcPr>
      <w:shd w:val="clear" w:color="auto" w:fill="EAF0F8" w:themeFill="accent6" w:themeFillTint="3F"/>
    </w:tcPr>
    <w:tblStylePr w:type="firstRow">
      <w:rPr>
        <w:b/>
        <w:bCs/>
        <w:color w:val="000000" w:themeColor="text1"/>
      </w:rPr>
      <w:tblPr/>
      <w:tcPr>
        <w:shd w:val="clear" w:color="auto" w:fill="F6F8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2FA" w:themeFill="accent6" w:themeFillTint="33"/>
      </w:tcPr>
    </w:tblStylePr>
    <w:tblStylePr w:type="band1Vert">
      <w:tblPr/>
      <w:tcPr>
        <w:shd w:val="clear" w:color="auto" w:fill="D5E0F2" w:themeFill="accent6" w:themeFillTint="7F"/>
      </w:tcPr>
    </w:tblStylePr>
    <w:tblStylePr w:type="band1Horz">
      <w:tblPr/>
      <w:tcPr>
        <w:tcBorders>
          <w:insideH w:val="single" w:sz="6" w:space="0" w:color="ABC3E6" w:themeColor="accent6"/>
          <w:insideV w:val="single" w:sz="6" w:space="0" w:color="ABC3E6" w:themeColor="accent6"/>
        </w:tcBorders>
        <w:shd w:val="clear" w:color="auto" w:fill="D5E0F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4F086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4F086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DC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79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79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79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79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C9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C97" w:themeFill="accent1" w:themeFillTint="7F"/>
      </w:tcPr>
    </w:tblStylePr>
  </w:style>
  <w:style w:type="table" w:styleId="MediumGrid3-Accent2">
    <w:name w:val="Medium Grid 3 Accent 2"/>
    <w:basedOn w:val="TableNormal"/>
    <w:uiPriority w:val="69"/>
    <w:rsid w:val="004F086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CF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499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499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499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499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E9EE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E9EE6" w:themeFill="accent2" w:themeFillTint="7F"/>
      </w:tcPr>
    </w:tblStylePr>
  </w:style>
  <w:style w:type="table" w:styleId="MediumGrid3-Accent3">
    <w:name w:val="Medium Grid 3 Accent 3"/>
    <w:basedOn w:val="TableNormal"/>
    <w:uiPriority w:val="69"/>
    <w:rsid w:val="004F086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0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BC3E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BC3E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BC3E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BC3E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E0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E0F2" w:themeFill="accent3" w:themeFillTint="7F"/>
      </w:tcPr>
    </w:tblStylePr>
  </w:style>
  <w:style w:type="table" w:styleId="MediumGrid3-Accent4">
    <w:name w:val="Medium Grid 3 Accent 4"/>
    <w:basedOn w:val="TableNormal"/>
    <w:uiPriority w:val="69"/>
    <w:rsid w:val="004F086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D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792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792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792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792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C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C97" w:themeFill="accent4" w:themeFillTint="7F"/>
      </w:tcPr>
    </w:tblStylePr>
  </w:style>
  <w:style w:type="table" w:styleId="MediumGrid3-Accent5">
    <w:name w:val="Medium Grid 3 Accent 5"/>
    <w:basedOn w:val="TableNormal"/>
    <w:uiPriority w:val="69"/>
    <w:rsid w:val="004F086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CFF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499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499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499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499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E9EE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E9EE6" w:themeFill="accent5" w:themeFillTint="7F"/>
      </w:tcPr>
    </w:tblStylePr>
  </w:style>
  <w:style w:type="table" w:styleId="MediumGrid3-Accent6">
    <w:name w:val="Medium Grid 3 Accent 6"/>
    <w:basedOn w:val="TableNormal"/>
    <w:uiPriority w:val="69"/>
    <w:rsid w:val="004F086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0F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BC3E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BC3E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BC3E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BC3E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E0F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E0F2" w:themeFill="accent6" w:themeFillTint="7F"/>
      </w:tcPr>
    </w:tblStylePr>
  </w:style>
  <w:style w:type="table" w:styleId="MediumList1">
    <w:name w:val="Medium List 1"/>
    <w:basedOn w:val="TableNormal"/>
    <w:uiPriority w:val="65"/>
    <w:rsid w:val="004F086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9499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4F086F"/>
    <w:rPr>
      <w:color w:val="000000" w:themeColor="text1"/>
    </w:rPr>
    <w:tblPr>
      <w:tblStyleRowBandSize w:val="1"/>
      <w:tblStyleColBandSize w:val="1"/>
      <w:tblBorders>
        <w:top w:val="single" w:sz="8" w:space="0" w:color="EF792F" w:themeColor="accent1"/>
        <w:bottom w:val="single" w:sz="8" w:space="0" w:color="EF792F" w:themeColor="accent1"/>
      </w:tblBorders>
    </w:tblPr>
    <w:tblStylePr w:type="firstRow">
      <w:rPr>
        <w:rFonts w:asciiTheme="majorHAnsi" w:eastAsiaTheme="majorEastAsia" w:hAnsiTheme="majorHAnsi" w:cstheme="majorBidi"/>
      </w:rPr>
      <w:tblPr/>
      <w:tcPr>
        <w:tcBorders>
          <w:top w:val="nil"/>
          <w:bottom w:val="single" w:sz="8" w:space="0" w:color="EF792F" w:themeColor="accent1"/>
        </w:tcBorders>
      </w:tcPr>
    </w:tblStylePr>
    <w:tblStylePr w:type="lastRow">
      <w:rPr>
        <w:b/>
        <w:bCs/>
        <w:color w:val="194991" w:themeColor="text2"/>
      </w:rPr>
      <w:tblPr/>
      <w:tcPr>
        <w:tcBorders>
          <w:top w:val="single" w:sz="8" w:space="0" w:color="EF792F" w:themeColor="accent1"/>
          <w:bottom w:val="single" w:sz="8" w:space="0" w:color="EF792F" w:themeColor="accent1"/>
        </w:tcBorders>
      </w:tcPr>
    </w:tblStylePr>
    <w:tblStylePr w:type="firstCol">
      <w:rPr>
        <w:b/>
        <w:bCs/>
      </w:rPr>
    </w:tblStylePr>
    <w:tblStylePr w:type="lastCol">
      <w:rPr>
        <w:b/>
        <w:bCs/>
      </w:rPr>
      <w:tblPr/>
      <w:tcPr>
        <w:tcBorders>
          <w:top w:val="single" w:sz="8" w:space="0" w:color="EF792F" w:themeColor="accent1"/>
          <w:bottom w:val="single" w:sz="8" w:space="0" w:color="EF792F" w:themeColor="accent1"/>
        </w:tcBorders>
      </w:tcPr>
    </w:tblStylePr>
    <w:tblStylePr w:type="band1Vert">
      <w:tblPr/>
      <w:tcPr>
        <w:shd w:val="clear" w:color="auto" w:fill="FBDDCB" w:themeFill="accent1" w:themeFillTint="3F"/>
      </w:tcPr>
    </w:tblStylePr>
    <w:tblStylePr w:type="band1Horz">
      <w:tblPr/>
      <w:tcPr>
        <w:shd w:val="clear" w:color="auto" w:fill="FBDDCB" w:themeFill="accent1" w:themeFillTint="3F"/>
      </w:tcPr>
    </w:tblStylePr>
  </w:style>
  <w:style w:type="table" w:styleId="MediumList1-Accent2">
    <w:name w:val="Medium List 1 Accent 2"/>
    <w:basedOn w:val="TableNormal"/>
    <w:uiPriority w:val="65"/>
    <w:rsid w:val="004F086F"/>
    <w:rPr>
      <w:color w:val="000000" w:themeColor="text1"/>
    </w:rPr>
    <w:tblPr>
      <w:tblStyleRowBandSize w:val="1"/>
      <w:tblStyleColBandSize w:val="1"/>
      <w:tblBorders>
        <w:top w:val="single" w:sz="8" w:space="0" w:color="194991" w:themeColor="accent2"/>
        <w:bottom w:val="single" w:sz="8" w:space="0" w:color="194991" w:themeColor="accent2"/>
      </w:tblBorders>
    </w:tblPr>
    <w:tblStylePr w:type="firstRow">
      <w:rPr>
        <w:rFonts w:asciiTheme="majorHAnsi" w:eastAsiaTheme="majorEastAsia" w:hAnsiTheme="majorHAnsi" w:cstheme="majorBidi"/>
      </w:rPr>
      <w:tblPr/>
      <w:tcPr>
        <w:tcBorders>
          <w:top w:val="nil"/>
          <w:bottom w:val="single" w:sz="8" w:space="0" w:color="194991" w:themeColor="accent2"/>
        </w:tcBorders>
      </w:tcPr>
    </w:tblStylePr>
    <w:tblStylePr w:type="lastRow">
      <w:rPr>
        <w:b/>
        <w:bCs/>
        <w:color w:val="194991" w:themeColor="text2"/>
      </w:rPr>
      <w:tblPr/>
      <w:tcPr>
        <w:tcBorders>
          <w:top w:val="single" w:sz="8" w:space="0" w:color="194991" w:themeColor="accent2"/>
          <w:bottom w:val="single" w:sz="8" w:space="0" w:color="194991" w:themeColor="accent2"/>
        </w:tcBorders>
      </w:tcPr>
    </w:tblStylePr>
    <w:tblStylePr w:type="firstCol">
      <w:rPr>
        <w:b/>
        <w:bCs/>
      </w:rPr>
    </w:tblStylePr>
    <w:tblStylePr w:type="lastCol">
      <w:rPr>
        <w:b/>
        <w:bCs/>
      </w:rPr>
      <w:tblPr/>
      <w:tcPr>
        <w:tcBorders>
          <w:top w:val="single" w:sz="8" w:space="0" w:color="194991" w:themeColor="accent2"/>
          <w:bottom w:val="single" w:sz="8" w:space="0" w:color="194991" w:themeColor="accent2"/>
        </w:tcBorders>
      </w:tcPr>
    </w:tblStylePr>
    <w:tblStylePr w:type="band1Vert">
      <w:tblPr/>
      <w:tcPr>
        <w:shd w:val="clear" w:color="auto" w:fill="B7CFF2" w:themeFill="accent2" w:themeFillTint="3F"/>
      </w:tcPr>
    </w:tblStylePr>
    <w:tblStylePr w:type="band1Horz">
      <w:tblPr/>
      <w:tcPr>
        <w:shd w:val="clear" w:color="auto" w:fill="B7CFF2" w:themeFill="accent2" w:themeFillTint="3F"/>
      </w:tcPr>
    </w:tblStylePr>
  </w:style>
  <w:style w:type="table" w:styleId="MediumList1-Accent3">
    <w:name w:val="Medium List 1 Accent 3"/>
    <w:basedOn w:val="TableNormal"/>
    <w:uiPriority w:val="65"/>
    <w:rsid w:val="004F086F"/>
    <w:rPr>
      <w:color w:val="000000" w:themeColor="text1"/>
    </w:rPr>
    <w:tblPr>
      <w:tblStyleRowBandSize w:val="1"/>
      <w:tblStyleColBandSize w:val="1"/>
      <w:tblBorders>
        <w:top w:val="single" w:sz="8" w:space="0" w:color="ABC3E6" w:themeColor="accent3"/>
        <w:bottom w:val="single" w:sz="8" w:space="0" w:color="ABC3E6" w:themeColor="accent3"/>
      </w:tblBorders>
    </w:tblPr>
    <w:tblStylePr w:type="firstRow">
      <w:rPr>
        <w:rFonts w:asciiTheme="majorHAnsi" w:eastAsiaTheme="majorEastAsia" w:hAnsiTheme="majorHAnsi" w:cstheme="majorBidi"/>
      </w:rPr>
      <w:tblPr/>
      <w:tcPr>
        <w:tcBorders>
          <w:top w:val="nil"/>
          <w:bottom w:val="single" w:sz="8" w:space="0" w:color="ABC3E6" w:themeColor="accent3"/>
        </w:tcBorders>
      </w:tcPr>
    </w:tblStylePr>
    <w:tblStylePr w:type="lastRow">
      <w:rPr>
        <w:b/>
        <w:bCs/>
        <w:color w:val="194991" w:themeColor="text2"/>
      </w:rPr>
      <w:tblPr/>
      <w:tcPr>
        <w:tcBorders>
          <w:top w:val="single" w:sz="8" w:space="0" w:color="ABC3E6" w:themeColor="accent3"/>
          <w:bottom w:val="single" w:sz="8" w:space="0" w:color="ABC3E6" w:themeColor="accent3"/>
        </w:tcBorders>
      </w:tcPr>
    </w:tblStylePr>
    <w:tblStylePr w:type="firstCol">
      <w:rPr>
        <w:b/>
        <w:bCs/>
      </w:rPr>
    </w:tblStylePr>
    <w:tblStylePr w:type="lastCol">
      <w:rPr>
        <w:b/>
        <w:bCs/>
      </w:rPr>
      <w:tblPr/>
      <w:tcPr>
        <w:tcBorders>
          <w:top w:val="single" w:sz="8" w:space="0" w:color="ABC3E6" w:themeColor="accent3"/>
          <w:bottom w:val="single" w:sz="8" w:space="0" w:color="ABC3E6" w:themeColor="accent3"/>
        </w:tcBorders>
      </w:tcPr>
    </w:tblStylePr>
    <w:tblStylePr w:type="band1Vert">
      <w:tblPr/>
      <w:tcPr>
        <w:shd w:val="clear" w:color="auto" w:fill="EAF0F8" w:themeFill="accent3" w:themeFillTint="3F"/>
      </w:tcPr>
    </w:tblStylePr>
    <w:tblStylePr w:type="band1Horz">
      <w:tblPr/>
      <w:tcPr>
        <w:shd w:val="clear" w:color="auto" w:fill="EAF0F8" w:themeFill="accent3" w:themeFillTint="3F"/>
      </w:tcPr>
    </w:tblStylePr>
  </w:style>
  <w:style w:type="table" w:styleId="MediumList1-Accent4">
    <w:name w:val="Medium List 1 Accent 4"/>
    <w:basedOn w:val="TableNormal"/>
    <w:uiPriority w:val="65"/>
    <w:rsid w:val="004F086F"/>
    <w:rPr>
      <w:color w:val="000000" w:themeColor="text1"/>
    </w:rPr>
    <w:tblPr>
      <w:tblStyleRowBandSize w:val="1"/>
      <w:tblStyleColBandSize w:val="1"/>
      <w:tblBorders>
        <w:top w:val="single" w:sz="8" w:space="0" w:color="EF792F" w:themeColor="accent4"/>
        <w:bottom w:val="single" w:sz="8" w:space="0" w:color="EF792F" w:themeColor="accent4"/>
      </w:tblBorders>
    </w:tblPr>
    <w:tblStylePr w:type="firstRow">
      <w:rPr>
        <w:rFonts w:asciiTheme="majorHAnsi" w:eastAsiaTheme="majorEastAsia" w:hAnsiTheme="majorHAnsi" w:cstheme="majorBidi"/>
      </w:rPr>
      <w:tblPr/>
      <w:tcPr>
        <w:tcBorders>
          <w:top w:val="nil"/>
          <w:bottom w:val="single" w:sz="8" w:space="0" w:color="EF792F" w:themeColor="accent4"/>
        </w:tcBorders>
      </w:tcPr>
    </w:tblStylePr>
    <w:tblStylePr w:type="lastRow">
      <w:rPr>
        <w:b/>
        <w:bCs/>
        <w:color w:val="194991" w:themeColor="text2"/>
      </w:rPr>
      <w:tblPr/>
      <w:tcPr>
        <w:tcBorders>
          <w:top w:val="single" w:sz="8" w:space="0" w:color="EF792F" w:themeColor="accent4"/>
          <w:bottom w:val="single" w:sz="8" w:space="0" w:color="EF792F" w:themeColor="accent4"/>
        </w:tcBorders>
      </w:tcPr>
    </w:tblStylePr>
    <w:tblStylePr w:type="firstCol">
      <w:rPr>
        <w:b/>
        <w:bCs/>
      </w:rPr>
    </w:tblStylePr>
    <w:tblStylePr w:type="lastCol">
      <w:rPr>
        <w:b/>
        <w:bCs/>
      </w:rPr>
      <w:tblPr/>
      <w:tcPr>
        <w:tcBorders>
          <w:top w:val="single" w:sz="8" w:space="0" w:color="EF792F" w:themeColor="accent4"/>
          <w:bottom w:val="single" w:sz="8" w:space="0" w:color="EF792F" w:themeColor="accent4"/>
        </w:tcBorders>
      </w:tcPr>
    </w:tblStylePr>
    <w:tblStylePr w:type="band1Vert">
      <w:tblPr/>
      <w:tcPr>
        <w:shd w:val="clear" w:color="auto" w:fill="FBDDCB" w:themeFill="accent4" w:themeFillTint="3F"/>
      </w:tcPr>
    </w:tblStylePr>
    <w:tblStylePr w:type="band1Horz">
      <w:tblPr/>
      <w:tcPr>
        <w:shd w:val="clear" w:color="auto" w:fill="FBDDCB" w:themeFill="accent4" w:themeFillTint="3F"/>
      </w:tcPr>
    </w:tblStylePr>
  </w:style>
  <w:style w:type="table" w:styleId="MediumList1-Accent5">
    <w:name w:val="Medium List 1 Accent 5"/>
    <w:basedOn w:val="TableNormal"/>
    <w:uiPriority w:val="65"/>
    <w:rsid w:val="004F086F"/>
    <w:rPr>
      <w:color w:val="000000" w:themeColor="text1"/>
    </w:rPr>
    <w:tblPr>
      <w:tblStyleRowBandSize w:val="1"/>
      <w:tblStyleColBandSize w:val="1"/>
      <w:tblBorders>
        <w:top w:val="single" w:sz="8" w:space="0" w:color="194991" w:themeColor="accent5"/>
        <w:bottom w:val="single" w:sz="8" w:space="0" w:color="194991" w:themeColor="accent5"/>
      </w:tblBorders>
    </w:tblPr>
    <w:tblStylePr w:type="firstRow">
      <w:rPr>
        <w:rFonts w:asciiTheme="majorHAnsi" w:eastAsiaTheme="majorEastAsia" w:hAnsiTheme="majorHAnsi" w:cstheme="majorBidi"/>
      </w:rPr>
      <w:tblPr/>
      <w:tcPr>
        <w:tcBorders>
          <w:top w:val="nil"/>
          <w:bottom w:val="single" w:sz="8" w:space="0" w:color="194991" w:themeColor="accent5"/>
        </w:tcBorders>
      </w:tcPr>
    </w:tblStylePr>
    <w:tblStylePr w:type="lastRow">
      <w:rPr>
        <w:b/>
        <w:bCs/>
        <w:color w:val="194991" w:themeColor="text2"/>
      </w:rPr>
      <w:tblPr/>
      <w:tcPr>
        <w:tcBorders>
          <w:top w:val="single" w:sz="8" w:space="0" w:color="194991" w:themeColor="accent5"/>
          <w:bottom w:val="single" w:sz="8" w:space="0" w:color="194991" w:themeColor="accent5"/>
        </w:tcBorders>
      </w:tcPr>
    </w:tblStylePr>
    <w:tblStylePr w:type="firstCol">
      <w:rPr>
        <w:b/>
        <w:bCs/>
      </w:rPr>
    </w:tblStylePr>
    <w:tblStylePr w:type="lastCol">
      <w:rPr>
        <w:b/>
        <w:bCs/>
      </w:rPr>
      <w:tblPr/>
      <w:tcPr>
        <w:tcBorders>
          <w:top w:val="single" w:sz="8" w:space="0" w:color="194991" w:themeColor="accent5"/>
          <w:bottom w:val="single" w:sz="8" w:space="0" w:color="194991" w:themeColor="accent5"/>
        </w:tcBorders>
      </w:tcPr>
    </w:tblStylePr>
    <w:tblStylePr w:type="band1Vert">
      <w:tblPr/>
      <w:tcPr>
        <w:shd w:val="clear" w:color="auto" w:fill="B7CFF2" w:themeFill="accent5" w:themeFillTint="3F"/>
      </w:tcPr>
    </w:tblStylePr>
    <w:tblStylePr w:type="band1Horz">
      <w:tblPr/>
      <w:tcPr>
        <w:shd w:val="clear" w:color="auto" w:fill="B7CFF2" w:themeFill="accent5" w:themeFillTint="3F"/>
      </w:tcPr>
    </w:tblStylePr>
  </w:style>
  <w:style w:type="table" w:styleId="MediumList1-Accent6">
    <w:name w:val="Medium List 1 Accent 6"/>
    <w:basedOn w:val="TableNormal"/>
    <w:uiPriority w:val="65"/>
    <w:rsid w:val="004F086F"/>
    <w:rPr>
      <w:color w:val="000000" w:themeColor="text1"/>
    </w:rPr>
    <w:tblPr>
      <w:tblStyleRowBandSize w:val="1"/>
      <w:tblStyleColBandSize w:val="1"/>
      <w:tblBorders>
        <w:top w:val="single" w:sz="8" w:space="0" w:color="ABC3E6" w:themeColor="accent6"/>
        <w:bottom w:val="single" w:sz="8" w:space="0" w:color="ABC3E6" w:themeColor="accent6"/>
      </w:tblBorders>
    </w:tblPr>
    <w:tblStylePr w:type="firstRow">
      <w:rPr>
        <w:rFonts w:asciiTheme="majorHAnsi" w:eastAsiaTheme="majorEastAsia" w:hAnsiTheme="majorHAnsi" w:cstheme="majorBidi"/>
      </w:rPr>
      <w:tblPr/>
      <w:tcPr>
        <w:tcBorders>
          <w:top w:val="nil"/>
          <w:bottom w:val="single" w:sz="8" w:space="0" w:color="ABC3E6" w:themeColor="accent6"/>
        </w:tcBorders>
      </w:tcPr>
    </w:tblStylePr>
    <w:tblStylePr w:type="lastRow">
      <w:rPr>
        <w:b/>
        <w:bCs/>
        <w:color w:val="194991" w:themeColor="text2"/>
      </w:rPr>
      <w:tblPr/>
      <w:tcPr>
        <w:tcBorders>
          <w:top w:val="single" w:sz="8" w:space="0" w:color="ABC3E6" w:themeColor="accent6"/>
          <w:bottom w:val="single" w:sz="8" w:space="0" w:color="ABC3E6" w:themeColor="accent6"/>
        </w:tcBorders>
      </w:tcPr>
    </w:tblStylePr>
    <w:tblStylePr w:type="firstCol">
      <w:rPr>
        <w:b/>
        <w:bCs/>
      </w:rPr>
    </w:tblStylePr>
    <w:tblStylePr w:type="lastCol">
      <w:rPr>
        <w:b/>
        <w:bCs/>
      </w:rPr>
      <w:tblPr/>
      <w:tcPr>
        <w:tcBorders>
          <w:top w:val="single" w:sz="8" w:space="0" w:color="ABC3E6" w:themeColor="accent6"/>
          <w:bottom w:val="single" w:sz="8" w:space="0" w:color="ABC3E6" w:themeColor="accent6"/>
        </w:tcBorders>
      </w:tcPr>
    </w:tblStylePr>
    <w:tblStylePr w:type="band1Vert">
      <w:tblPr/>
      <w:tcPr>
        <w:shd w:val="clear" w:color="auto" w:fill="EAF0F8" w:themeFill="accent6" w:themeFillTint="3F"/>
      </w:tcPr>
    </w:tblStylePr>
    <w:tblStylePr w:type="band1Horz">
      <w:tblPr/>
      <w:tcPr>
        <w:shd w:val="clear" w:color="auto" w:fill="EAF0F8" w:themeFill="accent6" w:themeFillTint="3F"/>
      </w:tcPr>
    </w:tblStylePr>
  </w:style>
  <w:style w:type="table" w:styleId="MediumList2">
    <w:name w:val="Medium List 2"/>
    <w:basedOn w:val="TableNormal"/>
    <w:uiPriority w:val="66"/>
    <w:rsid w:val="004F086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4F086F"/>
    <w:rPr>
      <w:rFonts w:asciiTheme="majorHAnsi" w:eastAsiaTheme="majorEastAsia" w:hAnsiTheme="majorHAnsi" w:cstheme="majorBidi"/>
      <w:color w:val="000000" w:themeColor="text1"/>
    </w:rPr>
    <w:tblPr>
      <w:tblStyleRowBandSize w:val="1"/>
      <w:tblStyleColBandSize w:val="1"/>
      <w:tblBorders>
        <w:top w:val="single" w:sz="8" w:space="0" w:color="EF792F" w:themeColor="accent1"/>
        <w:left w:val="single" w:sz="8" w:space="0" w:color="EF792F" w:themeColor="accent1"/>
        <w:bottom w:val="single" w:sz="8" w:space="0" w:color="EF792F" w:themeColor="accent1"/>
        <w:right w:val="single" w:sz="8" w:space="0" w:color="EF792F" w:themeColor="accent1"/>
      </w:tblBorders>
    </w:tblPr>
    <w:tblStylePr w:type="firstRow">
      <w:rPr>
        <w:sz w:val="24"/>
        <w:szCs w:val="24"/>
      </w:rPr>
      <w:tblPr/>
      <w:tcPr>
        <w:tcBorders>
          <w:top w:val="nil"/>
          <w:left w:val="nil"/>
          <w:bottom w:val="single" w:sz="24" w:space="0" w:color="EF792F" w:themeColor="accent1"/>
          <w:right w:val="nil"/>
          <w:insideH w:val="nil"/>
          <w:insideV w:val="nil"/>
        </w:tcBorders>
        <w:shd w:val="clear" w:color="auto" w:fill="FFFFFF" w:themeFill="background1"/>
      </w:tcPr>
    </w:tblStylePr>
    <w:tblStylePr w:type="lastRow">
      <w:tblPr/>
      <w:tcPr>
        <w:tcBorders>
          <w:top w:val="single" w:sz="8" w:space="0" w:color="EF79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792F" w:themeColor="accent1"/>
          <w:insideH w:val="nil"/>
          <w:insideV w:val="nil"/>
        </w:tcBorders>
        <w:shd w:val="clear" w:color="auto" w:fill="FFFFFF" w:themeFill="background1"/>
      </w:tcPr>
    </w:tblStylePr>
    <w:tblStylePr w:type="lastCol">
      <w:tblPr/>
      <w:tcPr>
        <w:tcBorders>
          <w:top w:val="nil"/>
          <w:left w:val="single" w:sz="8" w:space="0" w:color="EF79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DCB" w:themeFill="accent1" w:themeFillTint="3F"/>
      </w:tcPr>
    </w:tblStylePr>
    <w:tblStylePr w:type="band1Horz">
      <w:tblPr/>
      <w:tcPr>
        <w:tcBorders>
          <w:top w:val="nil"/>
          <w:bottom w:val="nil"/>
          <w:insideH w:val="nil"/>
          <w:insideV w:val="nil"/>
        </w:tcBorders>
        <w:shd w:val="clear" w:color="auto" w:fill="FBDDC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4F086F"/>
    <w:rPr>
      <w:rFonts w:asciiTheme="majorHAnsi" w:eastAsiaTheme="majorEastAsia" w:hAnsiTheme="majorHAnsi" w:cstheme="majorBidi"/>
      <w:color w:val="000000" w:themeColor="text1"/>
    </w:rPr>
    <w:tblPr>
      <w:tblStyleRowBandSize w:val="1"/>
      <w:tblStyleColBandSize w:val="1"/>
      <w:tblBorders>
        <w:top w:val="single" w:sz="8" w:space="0" w:color="194991" w:themeColor="accent2"/>
        <w:left w:val="single" w:sz="8" w:space="0" w:color="194991" w:themeColor="accent2"/>
        <w:bottom w:val="single" w:sz="8" w:space="0" w:color="194991" w:themeColor="accent2"/>
        <w:right w:val="single" w:sz="8" w:space="0" w:color="194991" w:themeColor="accent2"/>
      </w:tblBorders>
    </w:tblPr>
    <w:tblStylePr w:type="firstRow">
      <w:rPr>
        <w:sz w:val="24"/>
        <w:szCs w:val="24"/>
      </w:rPr>
      <w:tblPr/>
      <w:tcPr>
        <w:tcBorders>
          <w:top w:val="nil"/>
          <w:left w:val="nil"/>
          <w:bottom w:val="single" w:sz="24" w:space="0" w:color="194991" w:themeColor="accent2"/>
          <w:right w:val="nil"/>
          <w:insideH w:val="nil"/>
          <w:insideV w:val="nil"/>
        </w:tcBorders>
        <w:shd w:val="clear" w:color="auto" w:fill="FFFFFF" w:themeFill="background1"/>
      </w:tcPr>
    </w:tblStylePr>
    <w:tblStylePr w:type="lastRow">
      <w:tblPr/>
      <w:tcPr>
        <w:tcBorders>
          <w:top w:val="single" w:sz="8" w:space="0" w:color="19499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4991" w:themeColor="accent2"/>
          <w:insideH w:val="nil"/>
          <w:insideV w:val="nil"/>
        </w:tcBorders>
        <w:shd w:val="clear" w:color="auto" w:fill="FFFFFF" w:themeFill="background1"/>
      </w:tcPr>
    </w:tblStylePr>
    <w:tblStylePr w:type="lastCol">
      <w:tblPr/>
      <w:tcPr>
        <w:tcBorders>
          <w:top w:val="nil"/>
          <w:left w:val="single" w:sz="8" w:space="0" w:color="19499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CFF2" w:themeFill="accent2" w:themeFillTint="3F"/>
      </w:tcPr>
    </w:tblStylePr>
    <w:tblStylePr w:type="band1Horz">
      <w:tblPr/>
      <w:tcPr>
        <w:tcBorders>
          <w:top w:val="nil"/>
          <w:bottom w:val="nil"/>
          <w:insideH w:val="nil"/>
          <w:insideV w:val="nil"/>
        </w:tcBorders>
        <w:shd w:val="clear" w:color="auto" w:fill="B7CF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4F086F"/>
    <w:rPr>
      <w:rFonts w:asciiTheme="majorHAnsi" w:eastAsiaTheme="majorEastAsia" w:hAnsiTheme="majorHAnsi" w:cstheme="majorBidi"/>
      <w:color w:val="000000" w:themeColor="text1"/>
    </w:rPr>
    <w:tblPr>
      <w:tblStyleRowBandSize w:val="1"/>
      <w:tblStyleColBandSize w:val="1"/>
      <w:tblBorders>
        <w:top w:val="single" w:sz="8" w:space="0" w:color="ABC3E6" w:themeColor="accent3"/>
        <w:left w:val="single" w:sz="8" w:space="0" w:color="ABC3E6" w:themeColor="accent3"/>
        <w:bottom w:val="single" w:sz="8" w:space="0" w:color="ABC3E6" w:themeColor="accent3"/>
        <w:right w:val="single" w:sz="8" w:space="0" w:color="ABC3E6" w:themeColor="accent3"/>
      </w:tblBorders>
    </w:tblPr>
    <w:tblStylePr w:type="firstRow">
      <w:rPr>
        <w:sz w:val="24"/>
        <w:szCs w:val="24"/>
      </w:rPr>
      <w:tblPr/>
      <w:tcPr>
        <w:tcBorders>
          <w:top w:val="nil"/>
          <w:left w:val="nil"/>
          <w:bottom w:val="single" w:sz="24" w:space="0" w:color="ABC3E6" w:themeColor="accent3"/>
          <w:right w:val="nil"/>
          <w:insideH w:val="nil"/>
          <w:insideV w:val="nil"/>
        </w:tcBorders>
        <w:shd w:val="clear" w:color="auto" w:fill="FFFFFF" w:themeFill="background1"/>
      </w:tcPr>
    </w:tblStylePr>
    <w:tblStylePr w:type="lastRow">
      <w:tblPr/>
      <w:tcPr>
        <w:tcBorders>
          <w:top w:val="single" w:sz="8" w:space="0" w:color="ABC3E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BC3E6" w:themeColor="accent3"/>
          <w:insideH w:val="nil"/>
          <w:insideV w:val="nil"/>
        </w:tcBorders>
        <w:shd w:val="clear" w:color="auto" w:fill="FFFFFF" w:themeFill="background1"/>
      </w:tcPr>
    </w:tblStylePr>
    <w:tblStylePr w:type="lastCol">
      <w:tblPr/>
      <w:tcPr>
        <w:tcBorders>
          <w:top w:val="nil"/>
          <w:left w:val="single" w:sz="8" w:space="0" w:color="ABC3E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0F8" w:themeFill="accent3" w:themeFillTint="3F"/>
      </w:tcPr>
    </w:tblStylePr>
    <w:tblStylePr w:type="band1Horz">
      <w:tblPr/>
      <w:tcPr>
        <w:tcBorders>
          <w:top w:val="nil"/>
          <w:bottom w:val="nil"/>
          <w:insideH w:val="nil"/>
          <w:insideV w:val="nil"/>
        </w:tcBorders>
        <w:shd w:val="clear" w:color="auto" w:fill="EAF0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4F086F"/>
    <w:rPr>
      <w:rFonts w:asciiTheme="majorHAnsi" w:eastAsiaTheme="majorEastAsia" w:hAnsiTheme="majorHAnsi" w:cstheme="majorBidi"/>
      <w:color w:val="000000" w:themeColor="text1"/>
    </w:rPr>
    <w:tblPr>
      <w:tblStyleRowBandSize w:val="1"/>
      <w:tblStyleColBandSize w:val="1"/>
      <w:tblBorders>
        <w:top w:val="single" w:sz="8" w:space="0" w:color="EF792F" w:themeColor="accent4"/>
        <w:left w:val="single" w:sz="8" w:space="0" w:color="EF792F" w:themeColor="accent4"/>
        <w:bottom w:val="single" w:sz="8" w:space="0" w:color="EF792F" w:themeColor="accent4"/>
        <w:right w:val="single" w:sz="8" w:space="0" w:color="EF792F" w:themeColor="accent4"/>
      </w:tblBorders>
    </w:tblPr>
    <w:tblStylePr w:type="firstRow">
      <w:rPr>
        <w:sz w:val="24"/>
        <w:szCs w:val="24"/>
      </w:rPr>
      <w:tblPr/>
      <w:tcPr>
        <w:tcBorders>
          <w:top w:val="nil"/>
          <w:left w:val="nil"/>
          <w:bottom w:val="single" w:sz="24" w:space="0" w:color="EF792F" w:themeColor="accent4"/>
          <w:right w:val="nil"/>
          <w:insideH w:val="nil"/>
          <w:insideV w:val="nil"/>
        </w:tcBorders>
        <w:shd w:val="clear" w:color="auto" w:fill="FFFFFF" w:themeFill="background1"/>
      </w:tcPr>
    </w:tblStylePr>
    <w:tblStylePr w:type="lastRow">
      <w:tblPr/>
      <w:tcPr>
        <w:tcBorders>
          <w:top w:val="single" w:sz="8" w:space="0" w:color="EF792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792F" w:themeColor="accent4"/>
          <w:insideH w:val="nil"/>
          <w:insideV w:val="nil"/>
        </w:tcBorders>
        <w:shd w:val="clear" w:color="auto" w:fill="FFFFFF" w:themeFill="background1"/>
      </w:tcPr>
    </w:tblStylePr>
    <w:tblStylePr w:type="lastCol">
      <w:tblPr/>
      <w:tcPr>
        <w:tcBorders>
          <w:top w:val="nil"/>
          <w:left w:val="single" w:sz="8" w:space="0" w:color="EF792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DCB" w:themeFill="accent4" w:themeFillTint="3F"/>
      </w:tcPr>
    </w:tblStylePr>
    <w:tblStylePr w:type="band1Horz">
      <w:tblPr/>
      <w:tcPr>
        <w:tcBorders>
          <w:top w:val="nil"/>
          <w:bottom w:val="nil"/>
          <w:insideH w:val="nil"/>
          <w:insideV w:val="nil"/>
        </w:tcBorders>
        <w:shd w:val="clear" w:color="auto" w:fill="FBDD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4F086F"/>
    <w:rPr>
      <w:rFonts w:asciiTheme="majorHAnsi" w:eastAsiaTheme="majorEastAsia" w:hAnsiTheme="majorHAnsi" w:cstheme="majorBidi"/>
      <w:color w:val="000000" w:themeColor="text1"/>
    </w:rPr>
    <w:tblPr>
      <w:tblStyleRowBandSize w:val="1"/>
      <w:tblStyleColBandSize w:val="1"/>
      <w:tblBorders>
        <w:top w:val="single" w:sz="8" w:space="0" w:color="194991" w:themeColor="accent5"/>
        <w:left w:val="single" w:sz="8" w:space="0" w:color="194991" w:themeColor="accent5"/>
        <w:bottom w:val="single" w:sz="8" w:space="0" w:color="194991" w:themeColor="accent5"/>
        <w:right w:val="single" w:sz="8" w:space="0" w:color="194991" w:themeColor="accent5"/>
      </w:tblBorders>
    </w:tblPr>
    <w:tblStylePr w:type="firstRow">
      <w:rPr>
        <w:sz w:val="24"/>
        <w:szCs w:val="24"/>
      </w:rPr>
      <w:tblPr/>
      <w:tcPr>
        <w:tcBorders>
          <w:top w:val="nil"/>
          <w:left w:val="nil"/>
          <w:bottom w:val="single" w:sz="24" w:space="0" w:color="194991" w:themeColor="accent5"/>
          <w:right w:val="nil"/>
          <w:insideH w:val="nil"/>
          <w:insideV w:val="nil"/>
        </w:tcBorders>
        <w:shd w:val="clear" w:color="auto" w:fill="FFFFFF" w:themeFill="background1"/>
      </w:tcPr>
    </w:tblStylePr>
    <w:tblStylePr w:type="lastRow">
      <w:tblPr/>
      <w:tcPr>
        <w:tcBorders>
          <w:top w:val="single" w:sz="8" w:space="0" w:color="19499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4991" w:themeColor="accent5"/>
          <w:insideH w:val="nil"/>
          <w:insideV w:val="nil"/>
        </w:tcBorders>
        <w:shd w:val="clear" w:color="auto" w:fill="FFFFFF" w:themeFill="background1"/>
      </w:tcPr>
    </w:tblStylePr>
    <w:tblStylePr w:type="lastCol">
      <w:tblPr/>
      <w:tcPr>
        <w:tcBorders>
          <w:top w:val="nil"/>
          <w:left w:val="single" w:sz="8" w:space="0" w:color="19499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CFF2" w:themeFill="accent5" w:themeFillTint="3F"/>
      </w:tcPr>
    </w:tblStylePr>
    <w:tblStylePr w:type="band1Horz">
      <w:tblPr/>
      <w:tcPr>
        <w:tcBorders>
          <w:top w:val="nil"/>
          <w:bottom w:val="nil"/>
          <w:insideH w:val="nil"/>
          <w:insideV w:val="nil"/>
        </w:tcBorders>
        <w:shd w:val="clear" w:color="auto" w:fill="B7CFF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4F086F"/>
    <w:rPr>
      <w:rFonts w:asciiTheme="majorHAnsi" w:eastAsiaTheme="majorEastAsia" w:hAnsiTheme="majorHAnsi" w:cstheme="majorBidi"/>
      <w:color w:val="000000" w:themeColor="text1"/>
    </w:rPr>
    <w:tblPr>
      <w:tblStyleRowBandSize w:val="1"/>
      <w:tblStyleColBandSize w:val="1"/>
      <w:tblBorders>
        <w:top w:val="single" w:sz="8" w:space="0" w:color="ABC3E6" w:themeColor="accent6"/>
        <w:left w:val="single" w:sz="8" w:space="0" w:color="ABC3E6" w:themeColor="accent6"/>
        <w:bottom w:val="single" w:sz="8" w:space="0" w:color="ABC3E6" w:themeColor="accent6"/>
        <w:right w:val="single" w:sz="8" w:space="0" w:color="ABC3E6" w:themeColor="accent6"/>
      </w:tblBorders>
    </w:tblPr>
    <w:tblStylePr w:type="firstRow">
      <w:rPr>
        <w:sz w:val="24"/>
        <w:szCs w:val="24"/>
      </w:rPr>
      <w:tblPr/>
      <w:tcPr>
        <w:tcBorders>
          <w:top w:val="nil"/>
          <w:left w:val="nil"/>
          <w:bottom w:val="single" w:sz="24" w:space="0" w:color="ABC3E6" w:themeColor="accent6"/>
          <w:right w:val="nil"/>
          <w:insideH w:val="nil"/>
          <w:insideV w:val="nil"/>
        </w:tcBorders>
        <w:shd w:val="clear" w:color="auto" w:fill="FFFFFF" w:themeFill="background1"/>
      </w:tcPr>
    </w:tblStylePr>
    <w:tblStylePr w:type="lastRow">
      <w:tblPr/>
      <w:tcPr>
        <w:tcBorders>
          <w:top w:val="single" w:sz="8" w:space="0" w:color="ABC3E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BC3E6" w:themeColor="accent6"/>
          <w:insideH w:val="nil"/>
          <w:insideV w:val="nil"/>
        </w:tcBorders>
        <w:shd w:val="clear" w:color="auto" w:fill="FFFFFF" w:themeFill="background1"/>
      </w:tcPr>
    </w:tblStylePr>
    <w:tblStylePr w:type="lastCol">
      <w:tblPr/>
      <w:tcPr>
        <w:tcBorders>
          <w:top w:val="nil"/>
          <w:left w:val="single" w:sz="8" w:space="0" w:color="ABC3E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0F8" w:themeFill="accent6" w:themeFillTint="3F"/>
      </w:tcPr>
    </w:tblStylePr>
    <w:tblStylePr w:type="band1Horz">
      <w:tblPr/>
      <w:tcPr>
        <w:tcBorders>
          <w:top w:val="nil"/>
          <w:bottom w:val="nil"/>
          <w:insideH w:val="nil"/>
          <w:insideV w:val="nil"/>
        </w:tcBorders>
        <w:shd w:val="clear" w:color="auto" w:fill="EAF0F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4F086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4F086F"/>
    <w:tblPr>
      <w:tblStyleRowBandSize w:val="1"/>
      <w:tblStyleColBandSize w:val="1"/>
      <w:tblBorders>
        <w:top w:val="single" w:sz="8" w:space="0" w:color="F39A63" w:themeColor="accent1" w:themeTint="BF"/>
        <w:left w:val="single" w:sz="8" w:space="0" w:color="F39A63" w:themeColor="accent1" w:themeTint="BF"/>
        <w:bottom w:val="single" w:sz="8" w:space="0" w:color="F39A63" w:themeColor="accent1" w:themeTint="BF"/>
        <w:right w:val="single" w:sz="8" w:space="0" w:color="F39A63" w:themeColor="accent1" w:themeTint="BF"/>
        <w:insideH w:val="single" w:sz="8" w:space="0" w:color="F39A63" w:themeColor="accent1" w:themeTint="BF"/>
      </w:tblBorders>
    </w:tblPr>
    <w:tblStylePr w:type="firstRow">
      <w:pPr>
        <w:spacing w:before="0" w:after="0" w:line="240" w:lineRule="auto"/>
      </w:pPr>
      <w:rPr>
        <w:b/>
        <w:bCs/>
        <w:color w:val="FFFFFF" w:themeColor="background1"/>
      </w:rPr>
      <w:tblPr/>
      <w:tcPr>
        <w:tcBorders>
          <w:top w:val="single" w:sz="8" w:space="0" w:color="F39A63" w:themeColor="accent1" w:themeTint="BF"/>
          <w:left w:val="single" w:sz="8" w:space="0" w:color="F39A63" w:themeColor="accent1" w:themeTint="BF"/>
          <w:bottom w:val="single" w:sz="8" w:space="0" w:color="F39A63" w:themeColor="accent1" w:themeTint="BF"/>
          <w:right w:val="single" w:sz="8" w:space="0" w:color="F39A63" w:themeColor="accent1" w:themeTint="BF"/>
          <w:insideH w:val="nil"/>
          <w:insideV w:val="nil"/>
        </w:tcBorders>
        <w:shd w:val="clear" w:color="auto" w:fill="EF792F" w:themeFill="accent1"/>
      </w:tcPr>
    </w:tblStylePr>
    <w:tblStylePr w:type="lastRow">
      <w:pPr>
        <w:spacing w:before="0" w:after="0" w:line="240" w:lineRule="auto"/>
      </w:pPr>
      <w:rPr>
        <w:b/>
        <w:bCs/>
      </w:rPr>
      <w:tblPr/>
      <w:tcPr>
        <w:tcBorders>
          <w:top w:val="double" w:sz="6" w:space="0" w:color="F39A63" w:themeColor="accent1" w:themeTint="BF"/>
          <w:left w:val="single" w:sz="8" w:space="0" w:color="F39A63" w:themeColor="accent1" w:themeTint="BF"/>
          <w:bottom w:val="single" w:sz="8" w:space="0" w:color="F39A63" w:themeColor="accent1" w:themeTint="BF"/>
          <w:right w:val="single" w:sz="8" w:space="0" w:color="F39A6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DDCB" w:themeFill="accent1" w:themeFillTint="3F"/>
      </w:tcPr>
    </w:tblStylePr>
    <w:tblStylePr w:type="band1Horz">
      <w:tblPr/>
      <w:tcPr>
        <w:tcBorders>
          <w:insideH w:val="nil"/>
          <w:insideV w:val="nil"/>
        </w:tcBorders>
        <w:shd w:val="clear" w:color="auto" w:fill="FBDDC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4F086F"/>
    <w:tblPr>
      <w:tblStyleRowBandSize w:val="1"/>
      <w:tblStyleColBandSize w:val="1"/>
      <w:tblBorders>
        <w:top w:val="single" w:sz="8" w:space="0" w:color="256DD9" w:themeColor="accent2" w:themeTint="BF"/>
        <w:left w:val="single" w:sz="8" w:space="0" w:color="256DD9" w:themeColor="accent2" w:themeTint="BF"/>
        <w:bottom w:val="single" w:sz="8" w:space="0" w:color="256DD9" w:themeColor="accent2" w:themeTint="BF"/>
        <w:right w:val="single" w:sz="8" w:space="0" w:color="256DD9" w:themeColor="accent2" w:themeTint="BF"/>
        <w:insideH w:val="single" w:sz="8" w:space="0" w:color="256DD9" w:themeColor="accent2" w:themeTint="BF"/>
      </w:tblBorders>
    </w:tblPr>
    <w:tblStylePr w:type="firstRow">
      <w:pPr>
        <w:spacing w:before="0" w:after="0" w:line="240" w:lineRule="auto"/>
      </w:pPr>
      <w:rPr>
        <w:b/>
        <w:bCs/>
        <w:color w:val="FFFFFF" w:themeColor="background1"/>
      </w:rPr>
      <w:tblPr/>
      <w:tcPr>
        <w:tcBorders>
          <w:top w:val="single" w:sz="8" w:space="0" w:color="256DD9" w:themeColor="accent2" w:themeTint="BF"/>
          <w:left w:val="single" w:sz="8" w:space="0" w:color="256DD9" w:themeColor="accent2" w:themeTint="BF"/>
          <w:bottom w:val="single" w:sz="8" w:space="0" w:color="256DD9" w:themeColor="accent2" w:themeTint="BF"/>
          <w:right w:val="single" w:sz="8" w:space="0" w:color="256DD9" w:themeColor="accent2" w:themeTint="BF"/>
          <w:insideH w:val="nil"/>
          <w:insideV w:val="nil"/>
        </w:tcBorders>
        <w:shd w:val="clear" w:color="auto" w:fill="194991" w:themeFill="accent2"/>
      </w:tcPr>
    </w:tblStylePr>
    <w:tblStylePr w:type="lastRow">
      <w:pPr>
        <w:spacing w:before="0" w:after="0" w:line="240" w:lineRule="auto"/>
      </w:pPr>
      <w:rPr>
        <w:b/>
        <w:bCs/>
      </w:rPr>
      <w:tblPr/>
      <w:tcPr>
        <w:tcBorders>
          <w:top w:val="double" w:sz="6" w:space="0" w:color="256DD9" w:themeColor="accent2" w:themeTint="BF"/>
          <w:left w:val="single" w:sz="8" w:space="0" w:color="256DD9" w:themeColor="accent2" w:themeTint="BF"/>
          <w:bottom w:val="single" w:sz="8" w:space="0" w:color="256DD9" w:themeColor="accent2" w:themeTint="BF"/>
          <w:right w:val="single" w:sz="8" w:space="0" w:color="256DD9" w:themeColor="accent2" w:themeTint="BF"/>
          <w:insideH w:val="nil"/>
          <w:insideV w:val="nil"/>
        </w:tcBorders>
      </w:tcPr>
    </w:tblStylePr>
    <w:tblStylePr w:type="firstCol">
      <w:rPr>
        <w:b/>
        <w:bCs/>
      </w:rPr>
    </w:tblStylePr>
    <w:tblStylePr w:type="lastCol">
      <w:rPr>
        <w:b/>
        <w:bCs/>
      </w:rPr>
    </w:tblStylePr>
    <w:tblStylePr w:type="band1Vert">
      <w:tblPr/>
      <w:tcPr>
        <w:shd w:val="clear" w:color="auto" w:fill="B7CFF2" w:themeFill="accent2" w:themeFillTint="3F"/>
      </w:tcPr>
    </w:tblStylePr>
    <w:tblStylePr w:type="band1Horz">
      <w:tblPr/>
      <w:tcPr>
        <w:tcBorders>
          <w:insideH w:val="nil"/>
          <w:insideV w:val="nil"/>
        </w:tcBorders>
        <w:shd w:val="clear" w:color="auto" w:fill="B7CF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4F086F"/>
    <w:tblPr>
      <w:tblStyleRowBandSize w:val="1"/>
      <w:tblStyleColBandSize w:val="1"/>
      <w:tblBorders>
        <w:top w:val="single" w:sz="8" w:space="0" w:color="C0D1EC" w:themeColor="accent3" w:themeTint="BF"/>
        <w:left w:val="single" w:sz="8" w:space="0" w:color="C0D1EC" w:themeColor="accent3" w:themeTint="BF"/>
        <w:bottom w:val="single" w:sz="8" w:space="0" w:color="C0D1EC" w:themeColor="accent3" w:themeTint="BF"/>
        <w:right w:val="single" w:sz="8" w:space="0" w:color="C0D1EC" w:themeColor="accent3" w:themeTint="BF"/>
        <w:insideH w:val="single" w:sz="8" w:space="0" w:color="C0D1EC" w:themeColor="accent3" w:themeTint="BF"/>
      </w:tblBorders>
    </w:tblPr>
    <w:tblStylePr w:type="firstRow">
      <w:pPr>
        <w:spacing w:before="0" w:after="0" w:line="240" w:lineRule="auto"/>
      </w:pPr>
      <w:rPr>
        <w:b/>
        <w:bCs/>
        <w:color w:val="FFFFFF" w:themeColor="background1"/>
      </w:rPr>
      <w:tblPr/>
      <w:tcPr>
        <w:tcBorders>
          <w:top w:val="single" w:sz="8" w:space="0" w:color="C0D1EC" w:themeColor="accent3" w:themeTint="BF"/>
          <w:left w:val="single" w:sz="8" w:space="0" w:color="C0D1EC" w:themeColor="accent3" w:themeTint="BF"/>
          <w:bottom w:val="single" w:sz="8" w:space="0" w:color="C0D1EC" w:themeColor="accent3" w:themeTint="BF"/>
          <w:right w:val="single" w:sz="8" w:space="0" w:color="C0D1EC" w:themeColor="accent3" w:themeTint="BF"/>
          <w:insideH w:val="nil"/>
          <w:insideV w:val="nil"/>
        </w:tcBorders>
        <w:shd w:val="clear" w:color="auto" w:fill="ABC3E6" w:themeFill="accent3"/>
      </w:tcPr>
    </w:tblStylePr>
    <w:tblStylePr w:type="lastRow">
      <w:pPr>
        <w:spacing w:before="0" w:after="0" w:line="240" w:lineRule="auto"/>
      </w:pPr>
      <w:rPr>
        <w:b/>
        <w:bCs/>
      </w:rPr>
      <w:tblPr/>
      <w:tcPr>
        <w:tcBorders>
          <w:top w:val="double" w:sz="6" w:space="0" w:color="C0D1EC" w:themeColor="accent3" w:themeTint="BF"/>
          <w:left w:val="single" w:sz="8" w:space="0" w:color="C0D1EC" w:themeColor="accent3" w:themeTint="BF"/>
          <w:bottom w:val="single" w:sz="8" w:space="0" w:color="C0D1EC" w:themeColor="accent3" w:themeTint="BF"/>
          <w:right w:val="single" w:sz="8" w:space="0" w:color="C0D1E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F0F8" w:themeFill="accent3" w:themeFillTint="3F"/>
      </w:tcPr>
    </w:tblStylePr>
    <w:tblStylePr w:type="band1Horz">
      <w:tblPr/>
      <w:tcPr>
        <w:tcBorders>
          <w:insideH w:val="nil"/>
          <w:insideV w:val="nil"/>
        </w:tcBorders>
        <w:shd w:val="clear" w:color="auto" w:fill="EAF0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4F086F"/>
    <w:tblPr>
      <w:tblStyleRowBandSize w:val="1"/>
      <w:tblStyleColBandSize w:val="1"/>
      <w:tblBorders>
        <w:top w:val="single" w:sz="8" w:space="0" w:color="F39A63" w:themeColor="accent4" w:themeTint="BF"/>
        <w:left w:val="single" w:sz="8" w:space="0" w:color="F39A63" w:themeColor="accent4" w:themeTint="BF"/>
        <w:bottom w:val="single" w:sz="8" w:space="0" w:color="F39A63" w:themeColor="accent4" w:themeTint="BF"/>
        <w:right w:val="single" w:sz="8" w:space="0" w:color="F39A63" w:themeColor="accent4" w:themeTint="BF"/>
        <w:insideH w:val="single" w:sz="8" w:space="0" w:color="F39A63" w:themeColor="accent4" w:themeTint="BF"/>
      </w:tblBorders>
    </w:tblPr>
    <w:tblStylePr w:type="firstRow">
      <w:pPr>
        <w:spacing w:before="0" w:after="0" w:line="240" w:lineRule="auto"/>
      </w:pPr>
      <w:rPr>
        <w:b/>
        <w:bCs/>
        <w:color w:val="FFFFFF" w:themeColor="background1"/>
      </w:rPr>
      <w:tblPr/>
      <w:tcPr>
        <w:tcBorders>
          <w:top w:val="single" w:sz="8" w:space="0" w:color="F39A63" w:themeColor="accent4" w:themeTint="BF"/>
          <w:left w:val="single" w:sz="8" w:space="0" w:color="F39A63" w:themeColor="accent4" w:themeTint="BF"/>
          <w:bottom w:val="single" w:sz="8" w:space="0" w:color="F39A63" w:themeColor="accent4" w:themeTint="BF"/>
          <w:right w:val="single" w:sz="8" w:space="0" w:color="F39A63" w:themeColor="accent4" w:themeTint="BF"/>
          <w:insideH w:val="nil"/>
          <w:insideV w:val="nil"/>
        </w:tcBorders>
        <w:shd w:val="clear" w:color="auto" w:fill="EF792F" w:themeFill="accent4"/>
      </w:tcPr>
    </w:tblStylePr>
    <w:tblStylePr w:type="lastRow">
      <w:pPr>
        <w:spacing w:before="0" w:after="0" w:line="240" w:lineRule="auto"/>
      </w:pPr>
      <w:rPr>
        <w:b/>
        <w:bCs/>
      </w:rPr>
      <w:tblPr/>
      <w:tcPr>
        <w:tcBorders>
          <w:top w:val="double" w:sz="6" w:space="0" w:color="F39A63" w:themeColor="accent4" w:themeTint="BF"/>
          <w:left w:val="single" w:sz="8" w:space="0" w:color="F39A63" w:themeColor="accent4" w:themeTint="BF"/>
          <w:bottom w:val="single" w:sz="8" w:space="0" w:color="F39A63" w:themeColor="accent4" w:themeTint="BF"/>
          <w:right w:val="single" w:sz="8" w:space="0" w:color="F39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DDCB" w:themeFill="accent4" w:themeFillTint="3F"/>
      </w:tcPr>
    </w:tblStylePr>
    <w:tblStylePr w:type="band1Horz">
      <w:tblPr/>
      <w:tcPr>
        <w:tcBorders>
          <w:insideH w:val="nil"/>
          <w:insideV w:val="nil"/>
        </w:tcBorders>
        <w:shd w:val="clear" w:color="auto" w:fill="FBDD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F086F"/>
    <w:tblPr>
      <w:tblStyleRowBandSize w:val="1"/>
      <w:tblStyleColBandSize w:val="1"/>
      <w:tblBorders>
        <w:top w:val="single" w:sz="8" w:space="0" w:color="256DD9" w:themeColor="accent5" w:themeTint="BF"/>
        <w:left w:val="single" w:sz="8" w:space="0" w:color="256DD9" w:themeColor="accent5" w:themeTint="BF"/>
        <w:bottom w:val="single" w:sz="8" w:space="0" w:color="256DD9" w:themeColor="accent5" w:themeTint="BF"/>
        <w:right w:val="single" w:sz="8" w:space="0" w:color="256DD9" w:themeColor="accent5" w:themeTint="BF"/>
        <w:insideH w:val="single" w:sz="8" w:space="0" w:color="256DD9" w:themeColor="accent5" w:themeTint="BF"/>
      </w:tblBorders>
    </w:tblPr>
    <w:tblStylePr w:type="firstRow">
      <w:pPr>
        <w:spacing w:before="0" w:after="0" w:line="240" w:lineRule="auto"/>
      </w:pPr>
      <w:rPr>
        <w:b/>
        <w:bCs/>
        <w:color w:val="FFFFFF" w:themeColor="background1"/>
      </w:rPr>
      <w:tblPr/>
      <w:tcPr>
        <w:tcBorders>
          <w:top w:val="single" w:sz="8" w:space="0" w:color="256DD9" w:themeColor="accent5" w:themeTint="BF"/>
          <w:left w:val="single" w:sz="8" w:space="0" w:color="256DD9" w:themeColor="accent5" w:themeTint="BF"/>
          <w:bottom w:val="single" w:sz="8" w:space="0" w:color="256DD9" w:themeColor="accent5" w:themeTint="BF"/>
          <w:right w:val="single" w:sz="8" w:space="0" w:color="256DD9" w:themeColor="accent5" w:themeTint="BF"/>
          <w:insideH w:val="nil"/>
          <w:insideV w:val="nil"/>
        </w:tcBorders>
        <w:shd w:val="clear" w:color="auto" w:fill="194991" w:themeFill="accent5"/>
      </w:tcPr>
    </w:tblStylePr>
    <w:tblStylePr w:type="lastRow">
      <w:pPr>
        <w:spacing w:before="0" w:after="0" w:line="240" w:lineRule="auto"/>
      </w:pPr>
      <w:rPr>
        <w:b/>
        <w:bCs/>
      </w:rPr>
      <w:tblPr/>
      <w:tcPr>
        <w:tcBorders>
          <w:top w:val="double" w:sz="6" w:space="0" w:color="256DD9" w:themeColor="accent5" w:themeTint="BF"/>
          <w:left w:val="single" w:sz="8" w:space="0" w:color="256DD9" w:themeColor="accent5" w:themeTint="BF"/>
          <w:bottom w:val="single" w:sz="8" w:space="0" w:color="256DD9" w:themeColor="accent5" w:themeTint="BF"/>
          <w:right w:val="single" w:sz="8" w:space="0" w:color="256DD9"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CFF2" w:themeFill="accent5" w:themeFillTint="3F"/>
      </w:tcPr>
    </w:tblStylePr>
    <w:tblStylePr w:type="band1Horz">
      <w:tblPr/>
      <w:tcPr>
        <w:tcBorders>
          <w:insideH w:val="nil"/>
          <w:insideV w:val="nil"/>
        </w:tcBorders>
        <w:shd w:val="clear" w:color="auto" w:fill="B7CFF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4F086F"/>
    <w:tblPr>
      <w:tblStyleRowBandSize w:val="1"/>
      <w:tblStyleColBandSize w:val="1"/>
      <w:tblBorders>
        <w:top w:val="single" w:sz="8" w:space="0" w:color="C0D1EC" w:themeColor="accent6" w:themeTint="BF"/>
        <w:left w:val="single" w:sz="8" w:space="0" w:color="C0D1EC" w:themeColor="accent6" w:themeTint="BF"/>
        <w:bottom w:val="single" w:sz="8" w:space="0" w:color="C0D1EC" w:themeColor="accent6" w:themeTint="BF"/>
        <w:right w:val="single" w:sz="8" w:space="0" w:color="C0D1EC" w:themeColor="accent6" w:themeTint="BF"/>
        <w:insideH w:val="single" w:sz="8" w:space="0" w:color="C0D1EC" w:themeColor="accent6" w:themeTint="BF"/>
      </w:tblBorders>
    </w:tblPr>
    <w:tblStylePr w:type="firstRow">
      <w:pPr>
        <w:spacing w:before="0" w:after="0" w:line="240" w:lineRule="auto"/>
      </w:pPr>
      <w:rPr>
        <w:b/>
        <w:bCs/>
        <w:color w:val="FFFFFF" w:themeColor="background1"/>
      </w:rPr>
      <w:tblPr/>
      <w:tcPr>
        <w:tcBorders>
          <w:top w:val="single" w:sz="8" w:space="0" w:color="C0D1EC" w:themeColor="accent6" w:themeTint="BF"/>
          <w:left w:val="single" w:sz="8" w:space="0" w:color="C0D1EC" w:themeColor="accent6" w:themeTint="BF"/>
          <w:bottom w:val="single" w:sz="8" w:space="0" w:color="C0D1EC" w:themeColor="accent6" w:themeTint="BF"/>
          <w:right w:val="single" w:sz="8" w:space="0" w:color="C0D1EC" w:themeColor="accent6" w:themeTint="BF"/>
          <w:insideH w:val="nil"/>
          <w:insideV w:val="nil"/>
        </w:tcBorders>
        <w:shd w:val="clear" w:color="auto" w:fill="ABC3E6" w:themeFill="accent6"/>
      </w:tcPr>
    </w:tblStylePr>
    <w:tblStylePr w:type="lastRow">
      <w:pPr>
        <w:spacing w:before="0" w:after="0" w:line="240" w:lineRule="auto"/>
      </w:pPr>
      <w:rPr>
        <w:b/>
        <w:bCs/>
      </w:rPr>
      <w:tblPr/>
      <w:tcPr>
        <w:tcBorders>
          <w:top w:val="double" w:sz="6" w:space="0" w:color="C0D1EC" w:themeColor="accent6" w:themeTint="BF"/>
          <w:left w:val="single" w:sz="8" w:space="0" w:color="C0D1EC" w:themeColor="accent6" w:themeTint="BF"/>
          <w:bottom w:val="single" w:sz="8" w:space="0" w:color="C0D1EC" w:themeColor="accent6" w:themeTint="BF"/>
          <w:right w:val="single" w:sz="8" w:space="0" w:color="C0D1EC"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F0F8" w:themeFill="accent6" w:themeFillTint="3F"/>
      </w:tcPr>
    </w:tblStylePr>
    <w:tblStylePr w:type="band1Horz">
      <w:tblPr/>
      <w:tcPr>
        <w:tcBorders>
          <w:insideH w:val="nil"/>
          <w:insideV w:val="nil"/>
        </w:tcBorders>
        <w:shd w:val="clear" w:color="auto" w:fill="EAF0F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4F086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4F086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79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F792F" w:themeFill="accent1"/>
      </w:tcPr>
    </w:tblStylePr>
    <w:tblStylePr w:type="lastCol">
      <w:rPr>
        <w:b/>
        <w:bCs/>
        <w:color w:val="FFFFFF" w:themeColor="background1"/>
      </w:rPr>
      <w:tblPr/>
      <w:tcPr>
        <w:tcBorders>
          <w:left w:val="nil"/>
          <w:right w:val="nil"/>
          <w:insideH w:val="nil"/>
          <w:insideV w:val="nil"/>
        </w:tcBorders>
        <w:shd w:val="clear" w:color="auto" w:fill="EF79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4F086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499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4991" w:themeFill="accent2"/>
      </w:tcPr>
    </w:tblStylePr>
    <w:tblStylePr w:type="lastCol">
      <w:rPr>
        <w:b/>
        <w:bCs/>
        <w:color w:val="FFFFFF" w:themeColor="background1"/>
      </w:rPr>
      <w:tblPr/>
      <w:tcPr>
        <w:tcBorders>
          <w:left w:val="nil"/>
          <w:right w:val="nil"/>
          <w:insideH w:val="nil"/>
          <w:insideV w:val="nil"/>
        </w:tcBorders>
        <w:shd w:val="clear" w:color="auto" w:fill="19499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4F086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BC3E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BC3E6" w:themeFill="accent3"/>
      </w:tcPr>
    </w:tblStylePr>
    <w:tblStylePr w:type="lastCol">
      <w:rPr>
        <w:b/>
        <w:bCs/>
        <w:color w:val="FFFFFF" w:themeColor="background1"/>
      </w:rPr>
      <w:tblPr/>
      <w:tcPr>
        <w:tcBorders>
          <w:left w:val="nil"/>
          <w:right w:val="nil"/>
          <w:insideH w:val="nil"/>
          <w:insideV w:val="nil"/>
        </w:tcBorders>
        <w:shd w:val="clear" w:color="auto" w:fill="ABC3E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4F086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792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F792F" w:themeFill="accent4"/>
      </w:tcPr>
    </w:tblStylePr>
    <w:tblStylePr w:type="lastCol">
      <w:rPr>
        <w:b/>
        <w:bCs/>
        <w:color w:val="FFFFFF" w:themeColor="background1"/>
      </w:rPr>
      <w:tblPr/>
      <w:tcPr>
        <w:tcBorders>
          <w:left w:val="nil"/>
          <w:right w:val="nil"/>
          <w:insideH w:val="nil"/>
          <w:insideV w:val="nil"/>
        </w:tcBorders>
        <w:shd w:val="clear" w:color="auto" w:fill="EF792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4F086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499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4991" w:themeFill="accent5"/>
      </w:tcPr>
    </w:tblStylePr>
    <w:tblStylePr w:type="lastCol">
      <w:rPr>
        <w:b/>
        <w:bCs/>
        <w:color w:val="FFFFFF" w:themeColor="background1"/>
      </w:rPr>
      <w:tblPr/>
      <w:tcPr>
        <w:tcBorders>
          <w:left w:val="nil"/>
          <w:right w:val="nil"/>
          <w:insideH w:val="nil"/>
          <w:insideV w:val="nil"/>
        </w:tcBorders>
        <w:shd w:val="clear" w:color="auto" w:fill="19499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4F086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BC3E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BC3E6" w:themeFill="accent6"/>
      </w:tcPr>
    </w:tblStylePr>
    <w:tblStylePr w:type="lastCol">
      <w:rPr>
        <w:b/>
        <w:bCs/>
        <w:color w:val="FFFFFF" w:themeColor="background1"/>
      </w:rPr>
      <w:tblPr/>
      <w:tcPr>
        <w:tcBorders>
          <w:left w:val="nil"/>
          <w:right w:val="nil"/>
          <w:insideH w:val="nil"/>
          <w:insideV w:val="nil"/>
        </w:tcBorders>
        <w:shd w:val="clear" w:color="auto" w:fill="ABC3E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4F086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F086F"/>
    <w:rPr>
      <w:rFonts w:asciiTheme="majorHAnsi" w:eastAsiaTheme="majorEastAsia" w:hAnsiTheme="majorHAnsi" w:cstheme="majorBidi"/>
      <w:color w:val="000000" w:themeColor="text1"/>
      <w:spacing w:val="6"/>
      <w:sz w:val="24"/>
      <w:szCs w:val="24"/>
      <w:shd w:val="pct20" w:color="auto" w:fill="auto"/>
    </w:rPr>
  </w:style>
  <w:style w:type="paragraph" w:styleId="NoSpacing">
    <w:name w:val="No Spacing"/>
    <w:uiPriority w:val="99"/>
    <w:semiHidden/>
    <w:qFormat/>
    <w:rsid w:val="004F086F"/>
    <w:rPr>
      <w:rFonts w:asciiTheme="minorHAnsi" w:hAnsiTheme="minorHAnsi"/>
      <w:color w:val="000000" w:themeColor="text1"/>
      <w:spacing w:val="6"/>
      <w:sz w:val="22"/>
    </w:rPr>
  </w:style>
  <w:style w:type="paragraph" w:styleId="NormalWeb">
    <w:name w:val="Normal (Web)"/>
    <w:basedOn w:val="Normal"/>
    <w:uiPriority w:val="99"/>
    <w:semiHidden/>
    <w:unhideWhenUsed/>
    <w:rsid w:val="00020EA7"/>
    <w:rPr>
      <w:rFonts w:ascii="Calibri" w:hAnsi="Calibri"/>
      <w:sz w:val="18"/>
      <w:szCs w:val="24"/>
    </w:rPr>
  </w:style>
  <w:style w:type="paragraph" w:styleId="NormalIndent">
    <w:name w:val="Normal Indent"/>
    <w:basedOn w:val="Normal"/>
    <w:uiPriority w:val="99"/>
    <w:semiHidden/>
    <w:unhideWhenUsed/>
    <w:rsid w:val="004F086F"/>
    <w:pPr>
      <w:ind w:left="720"/>
    </w:pPr>
  </w:style>
  <w:style w:type="paragraph" w:styleId="NoteHeading">
    <w:name w:val="Note Heading"/>
    <w:basedOn w:val="Normal"/>
    <w:next w:val="Normal"/>
    <w:link w:val="NoteHeadingChar"/>
    <w:uiPriority w:val="99"/>
    <w:semiHidden/>
    <w:unhideWhenUsed/>
    <w:rsid w:val="004F086F"/>
  </w:style>
  <w:style w:type="character" w:customStyle="1" w:styleId="NoteHeadingChar">
    <w:name w:val="Note Heading Char"/>
    <w:basedOn w:val="DefaultParagraphFont"/>
    <w:link w:val="NoteHeading"/>
    <w:uiPriority w:val="99"/>
    <w:semiHidden/>
    <w:rsid w:val="004F086F"/>
    <w:rPr>
      <w:rFonts w:asciiTheme="minorHAnsi" w:hAnsiTheme="minorHAnsi"/>
      <w:color w:val="000000" w:themeColor="text1"/>
      <w:spacing w:val="6"/>
      <w:sz w:val="22"/>
    </w:rPr>
  </w:style>
  <w:style w:type="paragraph" w:styleId="PlainText">
    <w:name w:val="Plain Text"/>
    <w:basedOn w:val="Normal"/>
    <w:link w:val="PlainTextChar"/>
    <w:uiPriority w:val="99"/>
    <w:semiHidden/>
    <w:unhideWhenUsed/>
    <w:rsid w:val="004F086F"/>
    <w:rPr>
      <w:rFonts w:ascii="Consolas" w:hAnsi="Consolas"/>
      <w:sz w:val="21"/>
      <w:szCs w:val="21"/>
    </w:rPr>
  </w:style>
  <w:style w:type="character" w:customStyle="1" w:styleId="PlainTextChar">
    <w:name w:val="Plain Text Char"/>
    <w:basedOn w:val="DefaultParagraphFont"/>
    <w:link w:val="PlainText"/>
    <w:uiPriority w:val="99"/>
    <w:semiHidden/>
    <w:rsid w:val="004F086F"/>
    <w:rPr>
      <w:rFonts w:ascii="Consolas" w:hAnsi="Consolas"/>
      <w:color w:val="000000" w:themeColor="text1"/>
      <w:spacing w:val="6"/>
      <w:sz w:val="21"/>
      <w:szCs w:val="21"/>
    </w:rPr>
  </w:style>
  <w:style w:type="paragraph" w:styleId="Salutation">
    <w:name w:val="Salutation"/>
    <w:basedOn w:val="Normal"/>
    <w:next w:val="Normal"/>
    <w:link w:val="SalutationChar"/>
    <w:uiPriority w:val="99"/>
    <w:semiHidden/>
    <w:rsid w:val="004F086F"/>
  </w:style>
  <w:style w:type="character" w:customStyle="1" w:styleId="SalutationChar">
    <w:name w:val="Salutation Char"/>
    <w:basedOn w:val="DefaultParagraphFont"/>
    <w:link w:val="Salutation"/>
    <w:uiPriority w:val="99"/>
    <w:semiHidden/>
    <w:rsid w:val="004F086F"/>
    <w:rPr>
      <w:rFonts w:asciiTheme="minorHAnsi" w:hAnsiTheme="minorHAnsi"/>
      <w:color w:val="000000" w:themeColor="text1"/>
      <w:spacing w:val="6"/>
      <w:sz w:val="22"/>
    </w:rPr>
  </w:style>
  <w:style w:type="paragraph" w:styleId="Signature">
    <w:name w:val="Signature"/>
    <w:basedOn w:val="Normal"/>
    <w:link w:val="SignatureChar"/>
    <w:uiPriority w:val="99"/>
    <w:semiHidden/>
    <w:unhideWhenUsed/>
    <w:rsid w:val="004F086F"/>
    <w:pPr>
      <w:ind w:left="4252"/>
    </w:pPr>
  </w:style>
  <w:style w:type="character" w:customStyle="1" w:styleId="SignatureChar">
    <w:name w:val="Signature Char"/>
    <w:basedOn w:val="DefaultParagraphFont"/>
    <w:link w:val="Signature"/>
    <w:uiPriority w:val="99"/>
    <w:semiHidden/>
    <w:rsid w:val="004F086F"/>
    <w:rPr>
      <w:rFonts w:asciiTheme="minorHAnsi" w:hAnsiTheme="minorHAnsi"/>
      <w:color w:val="000000" w:themeColor="text1"/>
      <w:spacing w:val="6"/>
      <w:sz w:val="22"/>
    </w:rPr>
  </w:style>
  <w:style w:type="character" w:styleId="Strong">
    <w:name w:val="Strong"/>
    <w:basedOn w:val="DefaultParagraphFont"/>
    <w:uiPriority w:val="99"/>
    <w:semiHidden/>
    <w:qFormat/>
    <w:rsid w:val="004F086F"/>
    <w:rPr>
      <w:b/>
      <w:bCs/>
      <w:spacing w:val="6"/>
    </w:rPr>
  </w:style>
  <w:style w:type="character" w:styleId="SubtleEmphasis">
    <w:name w:val="Subtle Emphasis"/>
    <w:basedOn w:val="DefaultParagraphFont"/>
    <w:uiPriority w:val="99"/>
    <w:semiHidden/>
    <w:qFormat/>
    <w:rsid w:val="004F086F"/>
    <w:rPr>
      <w:i/>
      <w:iCs/>
      <w:color w:val="808080" w:themeColor="text1" w:themeTint="7F"/>
      <w:spacing w:val="6"/>
    </w:rPr>
  </w:style>
  <w:style w:type="character" w:styleId="SubtleReference">
    <w:name w:val="Subtle Reference"/>
    <w:basedOn w:val="DefaultParagraphFont"/>
    <w:uiPriority w:val="99"/>
    <w:semiHidden/>
    <w:qFormat/>
    <w:rsid w:val="004F086F"/>
    <w:rPr>
      <w:smallCaps/>
      <w:color w:val="194991" w:themeColor="accent2"/>
      <w:spacing w:val="6"/>
      <w:u w:val="single"/>
    </w:rPr>
  </w:style>
  <w:style w:type="table" w:styleId="Table3Deffects1">
    <w:name w:val="Table 3D effects 1"/>
    <w:basedOn w:val="TableNormal"/>
    <w:uiPriority w:val="99"/>
    <w:semiHidden/>
    <w:unhideWhenUsed/>
    <w:rsid w:val="004F086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F086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F086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F086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F086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F086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F086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F086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F086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F086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F086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F086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F086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F086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F086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F086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F086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4F086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F086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F086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F086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F086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F086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F086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F086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4F086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F086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F086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F086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F086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F086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F086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F086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F086F"/>
    <w:pPr>
      <w:ind w:left="220" w:hanging="220"/>
    </w:pPr>
  </w:style>
  <w:style w:type="table" w:styleId="TableProfessional">
    <w:name w:val="Table Professional"/>
    <w:basedOn w:val="TableNormal"/>
    <w:uiPriority w:val="99"/>
    <w:semiHidden/>
    <w:unhideWhenUsed/>
    <w:rsid w:val="004F086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F086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F086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F086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F086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F086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F0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F086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F086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F086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F086F"/>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99"/>
    <w:semiHidden/>
    <w:unhideWhenUsed/>
    <w:rsid w:val="004F086F"/>
    <w:pPr>
      <w:spacing w:after="100"/>
      <w:ind w:left="880"/>
    </w:pPr>
  </w:style>
  <w:style w:type="paragraph" w:styleId="TOC6">
    <w:name w:val="toc 6"/>
    <w:basedOn w:val="Normal"/>
    <w:next w:val="Normal"/>
    <w:autoRedefine/>
    <w:uiPriority w:val="99"/>
    <w:semiHidden/>
    <w:unhideWhenUsed/>
    <w:rsid w:val="004F086F"/>
    <w:pPr>
      <w:spacing w:after="100"/>
      <w:ind w:left="1100"/>
    </w:pPr>
  </w:style>
  <w:style w:type="paragraph" w:styleId="TOC7">
    <w:name w:val="toc 7"/>
    <w:basedOn w:val="Normal"/>
    <w:next w:val="Normal"/>
    <w:autoRedefine/>
    <w:uiPriority w:val="99"/>
    <w:semiHidden/>
    <w:unhideWhenUsed/>
    <w:rsid w:val="004F086F"/>
    <w:pPr>
      <w:spacing w:after="100"/>
      <w:ind w:left="1320"/>
    </w:pPr>
  </w:style>
  <w:style w:type="paragraph" w:styleId="TOC8">
    <w:name w:val="toc 8"/>
    <w:basedOn w:val="Normal"/>
    <w:next w:val="Normal"/>
    <w:autoRedefine/>
    <w:uiPriority w:val="99"/>
    <w:semiHidden/>
    <w:unhideWhenUsed/>
    <w:rsid w:val="004F086F"/>
    <w:pPr>
      <w:spacing w:after="100"/>
      <w:ind w:left="1540"/>
    </w:pPr>
  </w:style>
  <w:style w:type="paragraph" w:styleId="TOC9">
    <w:name w:val="toc 9"/>
    <w:basedOn w:val="Normal"/>
    <w:next w:val="Normal"/>
    <w:autoRedefine/>
    <w:uiPriority w:val="99"/>
    <w:semiHidden/>
    <w:unhideWhenUsed/>
    <w:rsid w:val="004F086F"/>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tman.com.au" TargetMode="External"/><Relationship Id="rId20" Type="http://schemas.openxmlformats.org/officeDocument/2006/relationships/footer" Target="footer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eader" Target="header4.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admin@ctman.com.au"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88BE09ABA1341F28CBDE1C99DAA1AA1"/>
        <w:category>
          <w:name w:val="General"/>
          <w:gallery w:val="placeholder"/>
        </w:category>
        <w:types>
          <w:type w:val="bbPlcHdr"/>
        </w:types>
        <w:behaviors>
          <w:behavior w:val="content"/>
        </w:behaviors>
        <w:guid w:val="{24E4E94D-B970-4CD9-BE24-A10110FDB72C}"/>
      </w:docPartPr>
      <w:docPartBody>
        <w:p w:rsidR="0057382E" w:rsidRDefault="0057382E">
          <w:pPr>
            <w:pStyle w:val="E88BE09ABA1341F28CBDE1C99DAA1AA1"/>
          </w:pPr>
          <w:r>
            <w:t>[Insert Council Name]</w:t>
          </w:r>
        </w:p>
      </w:docPartBody>
    </w:docPart>
    <w:docPart>
      <w:docPartPr>
        <w:name w:val="FA5F648894384275865618F1B2B7169E"/>
        <w:category>
          <w:name w:val="General"/>
          <w:gallery w:val="placeholder"/>
        </w:category>
        <w:types>
          <w:type w:val="bbPlcHdr"/>
        </w:types>
        <w:behaviors>
          <w:behavior w:val="content"/>
        </w:behaviors>
        <w:guid w:val="{CFEDC65A-1883-410B-A32D-D9B5B31E6346}"/>
      </w:docPartPr>
      <w:docPartBody>
        <w:p w:rsidR="0057382E" w:rsidRDefault="0057382E">
          <w:pPr>
            <w:pStyle w:val="FA5F648894384275865618F1B2B7169E"/>
          </w:pPr>
          <w:r w:rsidRPr="001E01D0">
            <w:t>[Title]</w:t>
          </w:r>
        </w:p>
      </w:docPartBody>
    </w:docPart>
    <w:docPart>
      <w:docPartPr>
        <w:name w:val="13E0C31EBB8A4CED924C27670DE4EE6E"/>
        <w:category>
          <w:name w:val="General"/>
          <w:gallery w:val="placeholder"/>
        </w:category>
        <w:types>
          <w:type w:val="bbPlcHdr"/>
        </w:types>
        <w:behaviors>
          <w:behavior w:val="content"/>
        </w:behaviors>
        <w:guid w:val="{298A4C9D-FF92-4BEF-B1AC-0D20C4C7E38B}"/>
      </w:docPartPr>
      <w:docPartBody>
        <w:p w:rsidR="0057382E" w:rsidRDefault="0057382E">
          <w:pPr>
            <w:pStyle w:val="13E0C31EBB8A4CED924C27670DE4EE6E"/>
          </w:pPr>
          <w:r>
            <w:rPr>
              <w:lang w:val="fr-FR"/>
            </w:rPr>
            <w:t>[Insert Contact Mobile]</w:t>
          </w:r>
        </w:p>
      </w:docPartBody>
    </w:docPart>
    <w:docPart>
      <w:docPartPr>
        <w:name w:val="CBF18B3684034216A0D82DA1758BB959"/>
        <w:category>
          <w:name w:val="General"/>
          <w:gallery w:val="placeholder"/>
        </w:category>
        <w:types>
          <w:type w:val="bbPlcHdr"/>
        </w:types>
        <w:behaviors>
          <w:behavior w:val="content"/>
        </w:behaviors>
        <w:guid w:val="{79DC4F52-3A9E-4A20-B332-105B4D06284A}"/>
      </w:docPartPr>
      <w:docPartBody>
        <w:p w:rsidR="0057382E" w:rsidRDefault="0057382E">
          <w:pPr>
            <w:pStyle w:val="CBF18B3684034216A0D82DA1758BB959"/>
          </w:pPr>
          <w:r w:rsidRPr="00E926C6">
            <w:rPr>
              <w:rStyle w:val="PlaceholderText"/>
            </w:rPr>
            <w:t>Click here to enter text.</w:t>
          </w:r>
        </w:p>
      </w:docPartBody>
    </w:docPart>
    <w:docPart>
      <w:docPartPr>
        <w:name w:val="99CDAE176334496CA24E85E4C66421BE"/>
        <w:category>
          <w:name w:val="General"/>
          <w:gallery w:val="placeholder"/>
        </w:category>
        <w:types>
          <w:type w:val="bbPlcHdr"/>
        </w:types>
        <w:behaviors>
          <w:behavior w:val="content"/>
        </w:behaviors>
        <w:guid w:val="{305D1373-AB7E-47C0-B4CC-5B7BB28EE4B9}"/>
      </w:docPartPr>
      <w:docPartBody>
        <w:p w:rsidR="0057382E" w:rsidRDefault="0057382E">
          <w:pPr>
            <w:pStyle w:val="99CDAE176334496CA24E85E4C66421BE"/>
          </w:pPr>
          <w:r w:rsidRPr="00E926C6">
            <w:rPr>
              <w:rStyle w:val="PlaceholderText"/>
            </w:rPr>
            <w:t>Click here to enter text.</w:t>
          </w:r>
        </w:p>
      </w:docPartBody>
    </w:docPart>
    <w:docPart>
      <w:docPartPr>
        <w:name w:val="06FB09329E784BB4ABB78761377F4601"/>
        <w:category>
          <w:name w:val="General"/>
          <w:gallery w:val="placeholder"/>
        </w:category>
        <w:types>
          <w:type w:val="bbPlcHdr"/>
        </w:types>
        <w:behaviors>
          <w:behavior w:val="content"/>
        </w:behaviors>
        <w:guid w:val="{596D5210-1694-4A8F-9343-3A79D0361435}"/>
      </w:docPartPr>
      <w:docPartBody>
        <w:p w:rsidR="0057382E" w:rsidRDefault="0057382E">
          <w:pPr>
            <w:pStyle w:val="06FB09329E784BB4ABB78761377F4601"/>
          </w:pPr>
          <w:r w:rsidRPr="00606293">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82E"/>
    <w:rsid w:val="000A71B7"/>
    <w:rsid w:val="0057382E"/>
    <w:rsid w:val="00663148"/>
    <w:rsid w:val="00C374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8BE09ABA1341F28CBDE1C99DAA1AA1">
    <w:name w:val="E88BE09ABA1341F28CBDE1C99DAA1AA1"/>
  </w:style>
  <w:style w:type="paragraph" w:customStyle="1" w:styleId="FA5F648894384275865618F1B2B7169E">
    <w:name w:val="FA5F648894384275865618F1B2B7169E"/>
  </w:style>
  <w:style w:type="paragraph" w:customStyle="1" w:styleId="13E0C31EBB8A4CED924C27670DE4EE6E">
    <w:name w:val="13E0C31EBB8A4CED924C27670DE4EE6E"/>
  </w:style>
  <w:style w:type="character" w:styleId="PlaceholderText">
    <w:name w:val="Placeholder Text"/>
    <w:basedOn w:val="DefaultParagraphFont"/>
    <w:uiPriority w:val="99"/>
    <w:semiHidden/>
    <w:rsid w:val="00663148"/>
    <w:rPr>
      <w:color w:val="808080"/>
      <w:spacing w:val="6"/>
    </w:rPr>
  </w:style>
  <w:style w:type="paragraph" w:customStyle="1" w:styleId="CBF18B3684034216A0D82DA1758BB959">
    <w:name w:val="CBF18B3684034216A0D82DA1758BB959"/>
  </w:style>
  <w:style w:type="paragraph" w:customStyle="1" w:styleId="99CDAE176334496CA24E85E4C66421BE">
    <w:name w:val="99CDAE176334496CA24E85E4C66421BE"/>
  </w:style>
  <w:style w:type="paragraph" w:customStyle="1" w:styleId="06FB09329E784BB4ABB78761377F4601">
    <w:name w:val="06FB09329E784BB4ABB78761377F4601"/>
  </w:style>
  <w:style w:type="paragraph" w:customStyle="1" w:styleId="C11C8D5D9DD84B139082962103B12D46">
    <w:name w:val="C11C8D5D9DD84B139082962103B12D46"/>
  </w:style>
  <w:style w:type="paragraph" w:customStyle="1" w:styleId="95C42549428949409A91549895856CB7">
    <w:name w:val="95C42549428949409A91549895856CB7"/>
    <w:rsid w:val="00663148"/>
  </w:style>
  <w:style w:type="paragraph" w:customStyle="1" w:styleId="C71A6F1FCACA46FFA1260B87B2B096FE">
    <w:name w:val="C71A6F1FCACA46FFA1260B87B2B096FE"/>
    <w:rsid w:val="006631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94991"/>
      </a:dk2>
      <a:lt2>
        <a:srgbClr val="ABC3E6"/>
      </a:lt2>
      <a:accent1>
        <a:srgbClr val="EF792F"/>
      </a:accent1>
      <a:accent2>
        <a:srgbClr val="194991"/>
      </a:accent2>
      <a:accent3>
        <a:srgbClr val="ABC3E6"/>
      </a:accent3>
      <a:accent4>
        <a:srgbClr val="EF792F"/>
      </a:accent4>
      <a:accent5>
        <a:srgbClr val="194991"/>
      </a:accent5>
      <a:accent6>
        <a:srgbClr val="ABC3E6"/>
      </a:accent6>
      <a:hlink>
        <a:srgbClr val="194991"/>
      </a:hlink>
      <a:folHlink>
        <a:srgbClr val="EF792F"/>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AD4781B8ED8741B676BD57C14CA9D8" ma:contentTypeVersion="3" ma:contentTypeDescription="Create a new document." ma:contentTypeScope="" ma:versionID="b0037a08b8e0dd3ac9be9facf44330d6">
  <xsd:schema xmlns:xsd="http://www.w3.org/2001/XMLSchema" xmlns:xs="http://www.w3.org/2001/XMLSchema" xmlns:p="http://schemas.microsoft.com/office/2006/metadata/properties" xmlns:ns2="b2999bd9-dba0-46e4-8521-1f182c80fbb9" xmlns:ns4="c9f238dd-bb73-4aef-a7a5-d644ad823e52" targetNamespace="http://schemas.microsoft.com/office/2006/metadata/properties" ma:root="true" ma:fieldsID="dbd47997f96dfaeec2fef66ee05bc383" ns2:_="" ns4:_="">
    <xsd:import namespace="b2999bd9-dba0-46e4-8521-1f182c80fbb9"/>
    <xsd:import namespace="c9f238dd-bb73-4aef-a7a5-d644ad823e52"/>
    <xsd:element name="properties">
      <xsd:complexType>
        <xsd:sequence>
          <xsd:element name="documentManagement">
            <xsd:complexType>
              <xsd:all>
                <xsd:element ref="ns2:AGLSSubjectTaxHTField1" minOccurs="0"/>
                <xsd:element ref="ns4:AGLSSubjectHTField0"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999bd9-dba0-46e4-8521-1f182c80fbb9" elementFormDefault="qualified">
    <xsd:import namespace="http://schemas.microsoft.com/office/2006/documentManagement/types"/>
    <xsd:import namespace="http://schemas.microsoft.com/office/infopath/2007/PartnerControls"/>
    <xsd:element name="AGLSSubjectTaxHTField1" ma:index="8" nillable="true" ma:displayName="DC.Subject_1" ma:hidden="true" ma:internalName="AGLSSubjectTaxHTField1">
      <xsd:simpleType>
        <xsd:restriction base="dms:Note"/>
      </xsd:simpleType>
    </xsd:element>
    <xsd:element name="TaxCatchAll" ma:index="11" nillable="true" ma:displayName="Taxonomy Catch All Column" ma:description="" ma:hidden="true" ma:list="{ff9c2cd2-d0e6-477d-a921-5f7152752030}" ma:internalName="TaxCatchAll" ma:showField="CatchAllData" ma:web="b2999bd9-dba0-46e4-8521-1f182c80fb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f238dd-bb73-4aef-a7a5-d644ad823e52" elementFormDefault="qualified">
    <xsd:import namespace="http://schemas.microsoft.com/office/2006/documentManagement/types"/>
    <xsd:import namespace="http://schemas.microsoft.com/office/infopath/2007/PartnerControls"/>
    <xsd:element name="AGLSSubjectHTField0" ma:index="10" ma:taxonomy="true" ma:internalName="AGLSSubjectHTField0" ma:taxonomyFieldName="AGLSSubject" ma:displayName="DC.Subject" ma:default="" ma:fieldId="{d8fece8f-c1b1-4f04-a86c-25e52362e650}" ma:sspId="2283e515-f1ad-4c86-85fd-a7bc38926309" ma:termSetId="bd09e9e4-4fd3-4785-8f8f-05e1704e9b3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GLSSubjectHTField0 xmlns="c9f238dd-bb73-4aef-a7a5-d644ad823e52">
      <Terms xmlns="http://schemas.microsoft.com/office/infopath/2007/PartnerControls">
        <TermInfo xmlns="http://schemas.microsoft.com/office/infopath/2007/PartnerControls">
          <TermName xmlns="http://schemas.microsoft.com/office/infopath/2007/PartnerControls">Governance</TermName>
          <TermId xmlns="http://schemas.microsoft.com/office/infopath/2007/PartnerControls">0e4874b3-69ac-4c13-81e9-b8a0b00ab165</TermId>
        </TermInfo>
      </Terms>
    </AGLSSubjectHTField0>
    <TaxCatchAll xmlns="b2999bd9-dba0-46e4-8521-1f182c80fbb9">
      <Value>10</Value>
    </TaxCatchAll>
    <AGLSSubjectTaxHTField1 xmlns="b2999bd9-dba0-46e4-8521-1f182c80fbb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09F29-D35E-4DD3-B84D-98135619AE9A}">
  <ds:schemaRefs>
    <ds:schemaRef ds:uri="http://schemas.microsoft.com/sharepoint/v3/contenttype/forms"/>
  </ds:schemaRefs>
</ds:datastoreItem>
</file>

<file path=customXml/itemProps2.xml><?xml version="1.0" encoding="utf-8"?>
<ds:datastoreItem xmlns:ds="http://schemas.openxmlformats.org/officeDocument/2006/customXml" ds:itemID="{5056BD6E-E04C-48D0-8C19-5849B8C237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999bd9-dba0-46e4-8521-1f182c80fbb9"/>
    <ds:schemaRef ds:uri="c9f238dd-bb73-4aef-a7a5-d644ad823e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980E7D-3D47-4357-989A-242D8E843A84}">
  <ds:schemaRefs>
    <ds:schemaRef ds:uri="http://purl.org/dc/terms/"/>
    <ds:schemaRef ds:uri="http://schemas.openxmlformats.org/package/2006/metadata/core-properties"/>
    <ds:schemaRef ds:uri="c9f238dd-bb73-4aef-a7a5-d644ad823e52"/>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b2999bd9-dba0-46e4-8521-1f182c80fbb9"/>
    <ds:schemaRef ds:uri="http://www.w3.org/XML/1998/namespace"/>
  </ds:schemaRefs>
</ds:datastoreItem>
</file>

<file path=customXml/itemProps4.xml><?xml version="1.0" encoding="utf-8"?>
<ds:datastoreItem xmlns:ds="http://schemas.openxmlformats.org/officeDocument/2006/customXml" ds:itemID="{E4202E77-0B86-4673-A37D-D243C298A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3832</Words>
  <Characters>21844</Characters>
  <Application>Microsoft Office Word</Application>
  <DocSecurity>4</DocSecurity>
  <Lines>182</Lines>
  <Paragraphs>51</Paragraphs>
  <ScaleCrop>false</ScaleCrop>
  <HeadingPairs>
    <vt:vector size="2" baseType="variant">
      <vt:variant>
        <vt:lpstr>Title</vt:lpstr>
      </vt:variant>
      <vt:variant>
        <vt:i4>1</vt:i4>
      </vt:variant>
    </vt:vector>
  </HeadingPairs>
  <TitlesOfParts>
    <vt:vector size="1" baseType="lpstr">
      <vt:lpstr>Council plan good practice guide</vt:lpstr>
    </vt:vector>
  </TitlesOfParts>
  <Company>CT Management Group</Company>
  <LinksUpToDate>false</LinksUpToDate>
  <CharactersWithSpaces>25625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plan good practice guide</dc:title>
  <dc:creator>Sally Papworth</dc:creator>
  <cp:lastModifiedBy>Zachary Tangey</cp:lastModifiedBy>
  <cp:revision>2</cp:revision>
  <dcterms:created xsi:type="dcterms:W3CDTF">2018-03-07T04:07:00Z</dcterms:created>
  <dcterms:modified xsi:type="dcterms:W3CDTF">2018-03-07T04:07:00Z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 Type">
    <vt:lpwstr>Report</vt:lpwstr>
  </property>
  <property fmtid="{D5CDD505-2E9C-101B-9397-08002B2CF9AE}" pid="3" name="Template Type">
    <vt:lpwstr>Report</vt:lpwstr>
  </property>
  <property fmtid="{D5CDD505-2E9C-101B-9397-08002B2CF9AE}" pid="4" name="Order">
    <vt:r8>100</vt:r8>
  </property>
  <property fmtid="{D5CDD505-2E9C-101B-9397-08002B2CF9AE}" pid="5" name="LastSaved">
    <vt:filetime>2012-11-23T00:00:00Z</vt:filetime>
  </property>
  <property fmtid="{D5CDD505-2E9C-101B-9397-08002B2CF9AE}" pid="6" name="xd_Signature">
    <vt:bool>false</vt:bool>
  </property>
  <property fmtid="{D5CDD505-2E9C-101B-9397-08002B2CF9AE}" pid="7" name="Created">
    <vt:filetime>2012-11-22T00:00:00Z</vt:filetime>
  </property>
  <property fmtid="{D5CDD505-2E9C-101B-9397-08002B2CF9AE}" pid="8" name="xd_ProgID">
    <vt:lpwstr/>
  </property>
  <property fmtid="{D5CDD505-2E9C-101B-9397-08002B2CF9AE}" pid="9" name="ContentTypeId">
    <vt:lpwstr>0x0101006CAD4781B8ED8741B676BD57C14CA9D8</vt:lpwstr>
  </property>
  <property fmtid="{D5CDD505-2E9C-101B-9397-08002B2CF9AE}" pid="10" name="AGLSSubject">
    <vt:lpwstr>10;#Governance|0e4874b3-69ac-4c13-81e9-b8a0b00ab165</vt:lpwstr>
  </property>
  <property fmtid="{D5CDD505-2E9C-101B-9397-08002B2CF9AE}" pid="11" name="_SourceUrl">
    <vt:lpwstr/>
  </property>
  <property fmtid="{D5CDD505-2E9C-101B-9397-08002B2CF9AE}" pid="12" name="_SharedFileIndex">
    <vt:lpwstr/>
  </property>
  <property fmtid="{D5CDD505-2E9C-101B-9397-08002B2CF9AE}" pid="13" name="TemplateUrl">
    <vt:lpwstr/>
  </property>
</Properties>
</file>