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2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909" w:lineRule="exact"/>
        <w:ind w:left="880"/>
        <w:rPr>
          <w:rFonts w:ascii="Tahoma" w:hAnsi="Tahoma" w:cs="Tahoma"/>
          <w:color w:val="FFFFFF"/>
          <w:w w:val="89"/>
          <w:sz w:val="72"/>
          <w:szCs w:val="72"/>
        </w:rPr>
      </w:pPr>
      <w:r>
        <w:rPr>
          <w:rFonts w:ascii="Tahoma" w:hAnsi="Tahoma" w:cs="Tahoma"/>
          <w:color w:val="FFFFFF"/>
          <w:w w:val="89"/>
          <w:sz w:val="72"/>
          <w:szCs w:val="72"/>
        </w:rPr>
        <w:t>Municipal Association of Victoria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707" w:lineRule="exact"/>
        <w:ind w:left="880"/>
        <w:rPr>
          <w:rFonts w:ascii="Tahoma" w:hAnsi="Tahoma" w:cs="Tahoma"/>
          <w:color w:val="FFFFFF"/>
          <w:sz w:val="48"/>
          <w:szCs w:val="48"/>
        </w:rPr>
      </w:pPr>
      <w:r>
        <w:rPr>
          <w:rFonts w:ascii="Tahoma" w:hAnsi="Tahoma" w:cs="Tahoma"/>
          <w:color w:val="FFFFFF"/>
          <w:sz w:val="56"/>
          <w:szCs w:val="56"/>
        </w:rPr>
        <w:t>Strategic Work Plan</w:t>
      </w:r>
      <w:r>
        <w:rPr>
          <w:rFonts w:ascii="Tahoma" w:hAnsi="Tahoma" w:cs="Tahoma"/>
          <w:color w:val="FFFFFF"/>
          <w:sz w:val="48"/>
          <w:szCs w:val="48"/>
        </w:rPr>
        <w:t xml:space="preserve"> 2010-11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505" w:lineRule="exact"/>
        <w:ind w:left="880"/>
        <w:rPr>
          <w:rFonts w:ascii="Tahoma" w:hAnsi="Tahoma" w:cs="Tahoma"/>
          <w:i/>
          <w:iCs/>
          <w:color w:val="FFFFFF"/>
          <w:w w:val="99"/>
          <w:sz w:val="40"/>
          <w:szCs w:val="40"/>
        </w:rPr>
        <w:sectPr w:rsidR="00000000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i/>
          <w:iCs/>
          <w:color w:val="FFFFFF"/>
          <w:w w:val="99"/>
          <w:sz w:val="40"/>
          <w:szCs w:val="40"/>
        </w:rPr>
        <w:t>Delivering a strong and strategically positioned sector.</w:t>
      </w:r>
      <w:r>
        <w:rPr>
          <w:noProof/>
        </w:rPr>
        <w:pict>
          <v:shape id="_x0000_s1026" style="position:absolute;left:0;text-align:left;margin-left:426.2pt;margin-top:750.2pt;width:35.75pt;height:34.35pt;z-index:-251658240;mso-position-horizontal-relative:page;mso-position-vertical-relative:page" coordsize="715,687" path="m162,247hhl160,247,84,673,,673,133,,358,509,582,,716,673r-84,l555,247r-1,l358,687,162,247xe" fillcolor="#a6b2c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468.65pt;margin-top:749.65pt;width:28.4pt;height:34pt;z-index:-251657216;mso-position-horizontal-relative:page;mso-position-vertical-relative:page" coordsize="568,680" path="m89,680hhl,680,284,,567,680r-89,l284,202,89,680xe" fillcolor="#a6b2c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426.45pt;margin-top:789.8pt;width:5.7pt;height:5.6pt;z-index:-251656192;mso-position-horizontal-relative:page;mso-position-vertical-relative:page" coordsize="114,112" path="m25,37hhl12,108,,108,21,,57,86,94,r21,108l103,108,90,37,57,112,25,37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433.1pt;margin-top:790pt;width:4.05pt;height:5.3pt;z-index:-251655168;mso-position-horizontal-relative:page;mso-position-vertical-relative:page" coordsize="81,107" o:allowincell="f" path="m13,hhl12,5r,4l13,13r,3l13,19r,3l12,25r1,2l12,30r1,2l13,35r,2l13,40r,3l13,46r,3l12,52r1,4l13,60r,5l13,65r,3l13,71r,2l14,76r,2l15,80r1,3l17,84r1,2l19,88r2,1l22,91r2,1l26,93r2,l30,94r2,1l35,95r2,l40,95r,l43,95r3,l48,95r3,-1l53,93r2,l57,92r1,-1l60,89r1,-1l63,86r1,-2l65,83r1,-3l66,78r1,-2l67,73r1,-2l68,68r,-3l68,65r,-5l68,56r,-4l68,49r,-3l68,43r,-3l68,37r,-2l68,32r,-2l68,27r,-2l68,22r,-3l68,16r,-3l68,9r,-4l68,r,l69,r1,l70,r1,l72,r,l73,r,l74,r,l75,r,l76,r,l77,r,l78,r1,l80,r1,l81,r,5l81,9r,4l81,16r,3l81,22r,3l81,27r,3l81,32r,3l81,37r,3l81,43r,3l81,49r,3l81,56r,4l81,65r,l80,69r,4l80,76r-1,4l78,83r-1,3l76,89r-2,3l72,94r-1,2l68,98r-2,2l64,102r-3,1l58,104r-3,1l52,106r-4,l44,107r-4,l40,107r-4,l33,106r-4,l26,105r-3,-1l20,103r-3,-1l14,100,12,98,10,96,8,94,6,92,5,89,4,86,2,83r,-3l1,76,,73,,69,,65r,l,60,,56,,52,,49,,46,,43,,40,,37,,35,,32,,30,,27,,25,,22,,19,,16,,13,,9,,5,,,,,1,,2,r,l3,,4,r,l5,r,l6,r,l7,r,l8,r,l9,r,l10,r1,l12,r1,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38.5pt;margin-top:789.8pt;width:4.4pt;height:5.6pt;z-index:-251654144;mso-position-horizontal-relative:page;mso-position-vertical-relative:page" coordsize="88,112" path="m,hhl76,83,76,4r12,l88,112,12,30r,78l,108,,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444.6pt,790pt" to="444.6pt,795.2pt" strokecolor="#1a171b" strokeweight="1pt">
            <w10:wrap anchorx="page" anchory="page"/>
          </v:line>
        </w:pict>
      </w:r>
      <w:r>
        <w:rPr>
          <w:noProof/>
        </w:rPr>
        <w:pict>
          <v:shape id="_x0000_s1032" style="position:absolute;left:0;text-align:left;margin-left:446.05pt;margin-top:789.85pt;width:4.5pt;height:5.45pt;z-index:-251652096;mso-position-horizontal-relative:page;mso-position-vertical-relative:page" coordsize="89,109" o:allowincell="f" path="m55,11hhl53,12r-2,l50,12r-2,l46,12r-1,1l43,13r-1,1l40,14r-1,1l37,15r-1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2,-1l75,93r2,-1l79,91r1,-1l82,89r1,-2l85,86r1,-1l88,83r1,-2l89,81r,2l89,84r,1l89,85r,1l89,87r,1l89,88r,1l89,90r,l89,91r,1l89,92r,1l89,94r,1l89,96r,1l89,98r,l88,99r-2,1l84,101r-1,1l81,103r-2,1l78,104r-2,1l74,106r-1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452.05pt,790pt" to="452.05pt,795.2pt" strokecolor="#1a171b" strokeweight="1pt">
            <w10:wrap anchorx="page" anchory="page"/>
          </v:line>
        </w:pict>
      </w:r>
      <w:r>
        <w:rPr>
          <w:noProof/>
        </w:rPr>
        <w:pict>
          <v:shape id="_x0000_s1034" style="position:absolute;left:0;text-align:left;margin-left:461.9pt;margin-top:790pt;width:2.55pt;height:5.2pt;z-index:-251650048;mso-position-horizontal-relative:page;mso-position-vertical-relative:page" coordsize="51,104" path="m,hhl12,r,92l52,92r,12l,104,,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72pt;margin-top:789.85pt;width:3.25pt;height:5.45pt;z-index:-251649024;mso-position-horizontal-relative:page;mso-position-vertical-relative:page" coordsize="65,109" o:allowincell="f" path="m65,77hhl65,80r,3l64,85r,3l63,90r-1,2l61,95r-2,2l58,99r-2,1l54,102r-2,1l50,105r-2,1l46,107r-3,1l40,108r-2,1l35,109r-3,l32,109r-3,l27,109r-2,-1l23,108r-2,-1l18,107r-1,-1l15,105r-2,-1l11,103r-1,-2l8,100,7,99,6,97,4,95,3,93,2,91,1,89r,-2l,85r,l1,85,2,84r,l3,84r,-1l4,83r,l5,83r,-1l6,82r,l6,82r1,l7,81r1,l8,81,9,80r1,l10,80r1,-1l11,79r1,2l12,83r1,2l13,86r1,2l15,89r1,1l17,92r1,1l19,94r1,1l21,95r1,1l23,97r2,l26,98r1,l29,98r1,1l32,99r,l34,99r1,-1l37,98r2,l40,97r2,l43,96r2,-1l46,94r1,-1l48,92r1,-1l50,90r1,-2l51,87r1,-1l52,84r,-1l53,81r,-2l53,79r,-1l52,77r,-2l52,74r,-1l51,72r,-2l50,69,49,68r,-1l48,66,47,65,46,64,45,63,44,62r-2,l41,61,40,60,38,59,37,58r,l36,58r-1,l34,57r-1,l33,57r-1,l32,56r-1,l31,56r-1,l30,56,29,55r,l28,55r,l27,54r-1,l26,54,25,53r-1,l24,53,22,52,20,51,18,50,16,49,15,48,13,47,12,46,11,45,9,43,8,42,7,40r,-1l6,38,5,36r,-2l4,33r,-2l4,29,3,27r,-1l3,26r,-3l4,21r,-2l5,17r,-2l6,14,7,12,9,10,10,9,11,7,13,6,15,5,17,4,19,3,21,2,23,1r2,l28,r2,l33,r,l34,r2,l38,r2,1l41,1r2,l44,2r2,1l47,3r2,1l50,5r1,1l53,7r1,1l55,9r1,1l57,11r1,2l59,14r,2l59,16r,l58,17r-1,l57,17r-1,1l56,18r,l55,18r,1l54,19r,l54,19r-1,1l53,20r-1,l52,21r-1,l51,21r-1,1l49,22r,l49,21,48,20,47,19,46,18r,-1l45,16,44,15r-1,l42,14r,-1l41,13,40,12r-1,l38,11r-1,l36,11r-1,l34,10r-1,l32,10r,l30,10r-1,l28,11r-2,l25,11r-1,1l23,12r-1,1l21,14r-1,1l19,15r,1l18,17r,1l17,19r,1l16,22r,1l16,24r,1l16,25r,2l16,28r,1l16,30r1,1l17,32r1,l18,33r1,1l19,35r1,1l21,37r1,l23,38r1,1l25,40r1,l27,41r1,1l30,42r,l31,43r1,l33,43r1,1l34,44r1,l36,45r,l37,45r,l38,46r,l39,46r1,l40,47r1,l42,47r1,1l44,48r1,1l45,49r2,1l49,51r1,1l52,53r2,1l55,55r1,1l58,57r1,2l60,60r1,2l62,63r1,2l63,66r1,2l64,70r1,2l65,73r,2l65,77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75.85pt;margin-top:789.85pt;width:3.25pt;height:5.45pt;z-index:-251648000;mso-position-horizontal-relative:page;mso-position-vertical-relative:page" coordsize="65,109" o:allowincell="f" path="m65,77hhl65,80r,3l64,85r,3l63,90r-1,2l61,95r-2,2l58,99r-2,1l54,102r-2,1l50,105r-2,1l46,107r-3,1l40,108r-2,1l35,109r-3,l32,109r-3,l27,109r-2,-1l23,108r-2,-1l18,107r-1,-1l15,105r-2,-1l11,103r-1,-2l8,100,7,99,6,97,4,95,3,93,2,91,1,89r,-2l,85r,l1,85,2,84r,l3,84r,-1l4,83r,l5,83r,-1l6,82r,l6,82r1,l7,81r1,l8,81,9,80r1,l10,80r1,-1l11,79r1,2l12,83r1,2l14,86r,2l15,89r1,1l17,92r1,1l19,94r1,1l21,95r1,1l23,97r2,l26,98r1,l29,98r1,1l32,99r,l34,99r1,-1l37,98r2,l40,97r2,l43,96r2,-1l46,94r1,-1l48,92r1,-1l50,90r1,-2l51,87r1,-1l52,84r,-1l53,81r,-2l53,79r,-1l53,77,52,75r,-1l52,73,51,72r,-2l50,69,49,68r,-1l48,66,47,65,46,64,45,63,44,62r-2,l41,61,40,60,38,59,37,58r,l36,58r-1,l34,57r-1,l33,57r-1,l32,56r-1,l31,56r-1,l30,56,29,55r,l28,55r,l27,54r-1,l26,54,25,53r-1,l24,53,22,52,20,51,18,50,16,49,15,48,13,47,12,46,11,45,10,43,8,42,7,40r,-1l6,38,5,36r,-2l4,33r,-2l4,29,3,27r,-1l3,26r,-3l4,21r,-2l5,17r,-2l6,14,7,12,9,10,10,9,11,7,13,6,15,5,17,4,19,3,21,2,23,1r2,l28,r2,l33,r,l34,r2,l38,r2,1l41,1r2,l45,2r1,1l47,3r2,1l50,5r1,1l53,7r1,1l55,9r1,1l57,11r1,2l59,14r1,2l60,16r-1,l58,17r,l57,17r-1,1l56,18r,l55,18r,1l54,19r,l54,19r-1,1l53,20r-1,l52,21r-1,l51,21r-1,1l49,22r,l49,21,48,20,47,19,46,18r,-1l45,16,44,15r-1,l42,14r,-1l41,13,40,12r-1,l38,11r-1,l36,11r-1,l34,10r-1,l32,10r,l30,10r-1,l28,11r-2,l25,11r-1,1l23,12r-1,1l21,14r-1,1l20,15r-1,1l18,17r,1l17,19r,1l16,22r,1l16,24r,1l16,25r,2l16,28r,1l16,30r1,1l17,32r1,l18,33r1,1l19,35r1,1l21,37r1,l23,38r1,1l25,40r1,l27,41r1,1l30,42r,l31,43r1,l33,43r1,1l34,44r1,l36,45r,l37,45r,l38,46r,l39,46r1,l40,47r1,l42,47r1,1l44,48r1,1l45,49r2,1l49,51r1,1l52,53r2,1l55,55r2,1l58,57r1,2l60,60r1,2l62,63r1,2l63,66r1,2l64,70r1,2l65,73r,2l65,77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86.3pt;margin-top:789.85pt;width:4.5pt;height:5.45pt;z-index:-251646976;mso-position-horizontal-relative:page;mso-position-vertical-relative:page" coordsize="89,109" o:allowincell="f" path="m55,11hhl53,12r-2,l50,12r-2,l46,12r-1,1l43,13r-1,1l40,14r-1,1l37,15r-1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1,-1l75,93r2,-1l78,91r2,-1l82,89r1,-2l85,86r1,-1l88,83r1,-2l89,81r,2l89,84r,1l89,85r,1l89,87r,1l89,88r,1l89,90r,l89,91r,1l89,92r,1l89,94r,1l89,96r,1l89,98r,l88,99r-2,1l84,101r-1,1l81,103r-2,1l78,104r-2,1l74,106r-1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492.3pt,790pt" to="492.3pt,795.2pt" strokecolor="#1a171b" strokeweight="1pt">
            <w10:wrap anchorx="page" anchory="page"/>
          </v:line>
        </w:pict>
      </w:r>
      <w:r>
        <w:rPr>
          <w:noProof/>
        </w:rPr>
        <w:pict>
          <v:shape id="_x0000_s1039" style="position:absolute;left:0;text-align:left;margin-left:497.75pt;margin-top:790pt;width:3.55pt;height:5.2pt;z-index:-251644928;mso-position-horizontal-relative:page;mso-position-vertical-relative:page" coordsize="71,104" path="m29,12hhl,12,,,71,r,12l42,12r,92l29,104r,-92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02.45pt,790pt" to="502.45pt,795.2pt" strokecolor="#1a171b" strokeweight="1pt">
            <w10:wrap anchorx="page" anchory="page"/>
          </v:line>
        </w:pict>
      </w:r>
      <w:r>
        <w:rPr>
          <w:noProof/>
        </w:rPr>
        <w:pict>
          <v:shape id="_x0000_s1041" style="position:absolute;left:0;text-align:left;margin-left:510.6pt;margin-top:789.8pt;width:4.4pt;height:5.6pt;z-index:-251642880;mso-position-horizontal-relative:page;mso-position-vertical-relative:page" coordsize="88,112" path="m,hhl76,83,76,4r12,l88,112,12,30r,78l,108,,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25.15pt;margin-top:790pt;width:2.75pt;height:5.2pt;z-index:-251641856;mso-position-horizontal-relative:page;mso-position-vertical-relative:page" coordsize="55,104" path="m,hhl55,r,11l12,11r,30l55,41r,12l12,53r,51l,104,,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30.55pt;margin-top:790pt;width:4.4pt;height:5.4pt;z-index:-251640832;mso-position-horizontal-relative:page;mso-position-vertical-relative:page" coordsize="88,108" path="m,hhl13,,44,80,74,,88,,44,108,,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535.95pt,790pt" to="535.95pt,795.2pt" strokecolor="#1a171b" strokeweight="1pt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537.45pt;margin-top:789.85pt;width:4.45pt;height:5.45pt;z-index:-251638784;mso-position-horizontal-relative:page;mso-position-vertical-relative:page" coordsize="89,109" o:allowincell="f" path="m55,11hhl53,12r-2,l50,12r-2,l46,12r-1,1l43,13r-1,1l40,14r-2,1l37,15r-2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1,-1l75,93r2,-1l78,91r2,-1l82,89r1,-2l85,86r1,-1l88,83r1,-2l89,81r,2l89,84r,1l89,85r,1l89,87r,1l89,88r,1l89,90r,l89,91r,1l89,92r,1l89,94r,1l89,96r,1l89,98r,l88,99r-2,1l84,101r-1,1l81,103r-2,1l78,104r-2,1l74,106r-2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42.55pt;margin-top:790pt;width:3.55pt;height:5.2pt;z-index:-251637760;mso-position-horizontal-relative:page;mso-position-vertical-relative:page" coordsize="71,104" path="m29,12hhl,12,,,71,r,12l42,12r,92l29,104r,-92xe" fillcolor="#1a171b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557.35pt,790pt" to="557.35pt,795.2pt" strokecolor="#1a171b" strokeweight="1pt">
            <w10:wrap anchorx="page" anchory="page"/>
          </v:line>
        </w:pict>
      </w:r>
      <w:r>
        <w:rPr>
          <w:noProof/>
        </w:rPr>
        <w:pict>
          <v:shape id="_x0000_s1048" style="position:absolute;left:0;text-align:left;margin-left:10pt;margin-top:13.35pt;width:575pt;height:702pt;z-index:-251635712;mso-position-horizontal-relative:page;mso-position-vertical-relative:page" coordsize="11500,14040" path="m11500,14040hhl,14040,,,11500,r,14040xe" fillcolor="#9baac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238.45pt;margin-top:426.4pt;width:73.4pt;height:61.3pt;z-index:-251634688;mso-position-horizontal-relative:page;mso-position-vertical-relative:page" coordsize="1468,1226" path="m1018,612hhl1021,603,13,194r-4,8l19,202,19,14,9,14,6,23,1441,621r4,-9l1441,603,6,1203r3,9l19,1212r,-189l9,1023r4,9l1021,621r22,-9l1021,603r-3,9l1014,603,6,1015r-6,2l,1023r,189l,1226r13,-6l1448,621r21,-9l1448,603,13,5,,,,14,,202r,7l6,211,1014,621r4,-9l1014,603r4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273.95pt;margin-top:464.3pt;width:102.15pt;height:85.25pt;z-index:-251633664;mso-position-horizontal-relative:page;mso-position-vertical-relative:page" coordsize="2043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315.7pt;margin-top:422.6pt;width:102.1pt;height:85.3pt;z-index:-251632640;mso-position-horizontal-relative:page;mso-position-vertical-relative:page" coordsize="2042,1706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418.9pt;margin-top:420.35pt;width:100.5pt;height:83.85pt;z-index:-251631616;mso-position-horizontal-relative:page;mso-position-vertical-relative:page" coordsize="2010,1677" path="m1412,837hhl,264,,,2009,837,,1677,,1413,1412,8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418.45pt;margin-top:419.65pt;width:102.15pt;height:85.25pt;z-index:-251630592;mso-position-horizontal-relative:page;mso-position-vertical-relative:page" coordsize="2043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236.75pt;margin-top:601.35pt;width:102.15pt;height:85.25pt;z-index:-251629568;mso-position-horizontal-relative:page;mso-position-vertical-relative:page" coordsize="2043,1705" path="m1421,851hhl1425,843,13,269r-4,9l19,278,19,14,9,14,6,22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21.1pt;margin-top:601.35pt;width:102.15pt;height:85.25pt;z-index:-251628544;mso-position-horizontal-relative:page;mso-position-vertical-relative:page" coordsize="2043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109.65pt;margin-top:553pt;width:103.85pt;height:86.65pt;z-index:-251627520;mso-position-horizontal-relative:page;mso-position-vertical-relative:page" coordsize="2077,1733" path="m1431,865hhl1438,848,26,274r-7,18l37,292,37,28r-18,l11,45,2021,882r7,-17l2021,848,11,1688r8,17l37,1705r,-264l19,1441r7,18l1438,882r42,-17l1438,848r-7,17l1424,848,12,1424,,1429r,12l,1705r,28l26,1722,2035,882r41,-17l2035,848,26,11,,,,28,,292r,12l12,309,1424,882r7,-17l1424,848r7,1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248.2pt;margin-top:619.7pt;width:3.7pt;height:1.5pt;z-index:-251626496;mso-position-horizontal-relative:page;mso-position-vertical-relative:page" coordsize="74,30" path="m49,30hhl,10,24,,73,20,49,3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263.85pt;margin-top:613.15pt;width:3.65pt;height:1.5pt;z-index:-251625472;mso-position-horizontal-relative:page;mso-position-vertical-relative:page" coordsize="73,30" path="m48,30hhl,10,24,,72,20,48,3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236.75pt;margin-top:611.75pt;width:.9pt;height:2.35pt;z-index:-251624448;mso-position-horizontal-relative:page;mso-position-vertical-relative:page" coordsize="18,47" path="m,48hhl,8,19,r,40l,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248.55pt;margin-top:606.8pt;width:3.7pt;height:1.5pt;z-index:-251623424;mso-position-horizontal-relative:page;mso-position-vertical-relative:page" coordsize="74,30" path="m49,30hhl,10,24,,73,20,49,3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303.45pt;margin-top:553pt;width:103.8pt;height:86.65pt;z-index:-251622400;mso-position-horizontal-relative:page;mso-position-vertical-relative:page" coordsize="2076,1733" path="m1431,865hhl1438,848,26,274r-7,18l37,292,37,28r-18,l11,45,2021,882r7,-17l2021,848,11,1688r8,17l37,1705r,-264l19,1441r7,18l1438,882r42,-17l1438,848r-7,17l1424,848,12,1424,,1429r,12l,1705r,28l26,1722,2035,882r41,-17l2035,848,26,11,,,,28,,292r,12l12,309,1424,882r7,-17l1424,848r7,1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400.3pt;margin-top:553pt;width:103.8pt;height:86.65pt;z-index:-251621376;mso-position-horizontal-relative:page;mso-position-vertical-relative:page" coordsize="2076,1733" path="m1431,865hhl1438,848,26,274r-7,18l37,292,37,28r-18,l11,45,2021,882r7,-17l2021,848,11,1688r8,17l37,1705r,-264l19,1441r7,18l1438,882r42,-17l1438,848r-7,17l1424,848,12,1424,,1429r,12l,1705r,28l26,1722,2035,882r41,-17l2035,848,26,11,,,,28,,292r,12l12,309,1424,882r7,-17l1424,848r7,1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393.15pt;margin-top:614.75pt;width:102.1pt;height:85.25pt;z-index:-251620352;mso-position-horizontal-relative:page;mso-position-vertical-relative:page" coordsize="2042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453.45pt;margin-top:582.75pt;width:102.15pt;height:85.25pt;z-index:-251619328;mso-position-horizontal-relative:page;mso-position-vertical-relative:page" coordsize="2043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357.65pt;margin-top:489.95pt;width:103.85pt;height:86.65pt;z-index:-251618304;mso-position-horizontal-relative:page;mso-position-vertical-relative:page" coordsize="2077,1733" path="m1431,865hhl1438,848,26,274r-7,18l37,292,37,28r-18,l11,45,2021,882r7,-17l2021,848,11,1688r8,17l37,1705r,-264l19,1441r7,18l1438,882r42,-17l1438,848r-7,17l1424,848,12,1424,,1429r,12l,1705r,28l26,1722,2035,882r41,-17l2035,848,26,11,,,,28,,292r,12l12,309,1424,882r7,-17l1424,848r7,17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422.85pt;margin-top:595.45pt;width:73.45pt;height:61.3pt;z-index:-251617280;mso-position-horizontal-relative:page;mso-position-vertical-relative:page" coordsize="1469,1226" path="m1018,612hhl1021,603,13,194r-4,8l19,202,19,14,9,14,6,23,1441,621r4,-9l1441,603,6,1203r3,9l19,1212r,-189l9,1023r4,9l1021,621r22,-9l1021,603r-3,9l1014,603,6,1015r-6,2l,1023r,189l,1226r13,-6l1448,621r21,-9l1448,603,13,5,,,,14,,202r,7l6,211,1014,621r4,-9l1014,603r4,9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334.65pt;margin-top:431.05pt;width:2.45pt;height:1pt;z-index:-251616256;mso-position-horizontal-relative:page;mso-position-vertical-relative:page" coordsize="49,20" path="m24,20hhl,10,24,,49,10,24,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327.8pt;margin-top:427.65pt;width:.95pt;height:1.4pt;z-index:-251615232;mso-position-horizontal-relative:page;mso-position-vertical-relative:page" coordsize="19,28" path="m19,28hhl,20,,,19,8r,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214.6pt;margin-top:469.45pt;width:73.45pt;height:61.3pt;z-index:-251614208;mso-position-horizontal-relative:page;mso-position-vertical-relative:page" coordsize="1469,1226" path="m1018,612hhl1021,603,13,194r-4,8l19,202,19,14,9,14,6,23,1441,621r4,-9l1441,603,6,1203r3,9l19,1212r,-188l9,1024r4,8l1021,621r22,-9l1021,603r-3,9l1014,603,6,1015r-6,2l,1024r,188l,1226r13,-6l1448,621r21,-9l1448,603,13,5,,,,14,,202r,7l6,211,1014,621r4,-9l1014,603r4,9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2.45pt;margin-top:304pt;width:73.4pt;height:61.3pt;z-index:-251613184;mso-position-horizontal-relative:page;mso-position-vertical-relative:page" coordsize="1468,1226" path="m1018,612hhl1021,603,13,194r-4,8l19,202,19,14,9,14,6,23,1441,621r4,-9l1441,603,6,1203r3,9l19,1212r,-188l9,1024r4,8l1021,621r22,-9l1021,603r-3,9l1014,603,6,1015r-6,2l,1024r,188l,1226r13,-6l1448,621r21,-9l1448,603,13,5,,,,14,,202r,7l6,211,1014,621r4,-9l1014,603r4,9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444.35pt;margin-top:240.25pt;width:51.9pt;height:43.35pt;z-index:-251612160;mso-position-horizontal-relative:page;mso-position-vertical-relative:page" coordsize="1038,867" path="m715,433hhl719,424,13,137r-4,9l19,146,19,14,9,14,6,23,1010,441r4,-8l1010,424,6,844r3,9l19,853r,-132l9,721r4,8l719,441r21,-8l719,424r-4,9l712,424,6,712,,714r,7l,853r,13l13,861,1018,441r20,-8l1018,424,13,5,,,,14,,146r,6l6,154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290.95pt;margin-top:324.75pt;width:50.25pt;height:41.9pt;z-index:-251611136;mso-position-horizontal-relative:page;mso-position-vertical-relative:page" coordsize="1005,838" path="m706,419hhl,132,,,1005,419,,839,,707,706,41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290.5pt;margin-top:324.05pt;width:51.9pt;height:43.3pt;z-index:-251610112;mso-position-horizontal-relative:page;mso-position-vertical-relative:page" coordsize="1038,866" path="m715,433hhl719,424,13,137r-4,9l19,146,19,14,9,14,6,23,1010,441r4,-8l1010,424,6,844r3,9l19,853r,-132l9,721r4,8l719,441r21,-8l719,424r-4,9l712,424,6,712,,714r,7l,853r,14l13,861,1018,441r20,-8l1018,424,13,5,,,,14,,146r,6l6,155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434.7pt;margin-top:365.25pt;width:51.9pt;height:43.35pt;z-index:-251609088;mso-position-horizontal-relative:page;mso-position-vertical-relative:page" coordsize="1038,867" path="m715,433hhl719,424,13,137r-4,9l19,146,19,14,9,14,6,23,1010,441r4,-8l1010,424,6,844r3,9l19,853r,-132l9,721r4,8l719,441r21,-8l719,424r-4,9l712,424,6,712,,714r,7l,853r,14l13,861,1018,441r20,-8l1018,424,13,5,,,,14,,146r,6l6,154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483.75pt;margin-top:365.95pt;width:50.25pt;height:41.95pt;z-index:-251608064;mso-position-horizontal-relative:page;mso-position-vertical-relative:page" coordsize="1005,839" path="m706,419hhl,132,,,1005,419,,838,,707,706,41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483.3pt;margin-top:365.25pt;width:51.9pt;height:43.35pt;z-index:-251607040;mso-position-horizontal-relative:page;mso-position-vertical-relative:page" coordsize="1038,867" path="m715,433hhl719,424,13,137r-4,9l19,146,19,14,9,14,6,23,1010,441r4,-8l1010,424,6,844r3,8l19,852r,-131l9,721r4,8l719,441r21,-8l719,424r-4,9l712,424,6,712,,714r,7l,852r,14l13,861,1018,441r20,-8l1018,424,13,5,,,,14,,146r,6l6,154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126.6pt;margin-top:453pt;width:102.15pt;height:85.25pt;z-index:-251606016;mso-position-horizontal-relative:page;mso-position-vertical-relative:page" coordsize="2043,1705" path="m1421,851hhl1425,843,13,269r-4,9l19,278,19,14,9,14,6,23,2015,860r4,-9l2015,843,6,1683r3,8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2.85pt;margin-top:421.55pt;width:73.4pt;height:61.3pt;z-index:-251604992;mso-position-horizontal-relative:page;mso-position-vertical-relative:page" coordsize="1468,1226" path="m1018,612hhl1021,603,13,194r-4,8l19,202,19,14,9,14,6,23,1441,621r4,-9l1441,603,6,1203r3,9l19,1212r,-188l9,1024r4,8l1021,621r22,-9l1021,603r-3,9l1014,603,6,1015r-6,2l,1024r,188l,1226r13,-6l1448,621r21,-9l1448,603,13,5,,,,14,,202r,7l6,211,1014,621r4,-9l1014,603r4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98.35pt;margin-top:417.75pt;width:102.15pt;height:85.25pt;z-index:-251603968;mso-position-horizontal-relative:page;mso-position-vertical-relative:page" coordsize="2043,1705" path="m1421,851hhl1425,843,13,269r-4,9l19,278,19,14,9,14,6,23,2015,860r4,-9l2015,843,6,1682r3,9l19,1691r,-264l9,1427r4,9l1425,860r21,-9l1425,843r-4,8l1418,843,6,1419r-6,2l,1427r,264l,1705r13,-5l2022,860r21,-9l2022,843,13,5,,,,14,,278r,6l6,286,1418,860r3,-9l1418,843r3,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40.55pt;margin-top:489.95pt;width:103.8pt;height:86.65pt;z-index:-251602944;mso-position-horizontal-relative:page;mso-position-vertical-relative:page" coordsize="2076,1733" path="m1431,865hhl1438,848,26,274r-7,18l37,292,37,28r-18,l11,45,2021,882r7,-17l2021,848,11,1688r8,17l37,1705r,-264l19,1441r7,18l1438,882r42,-17l1438,848r-7,17l1424,848,12,1424,,1429r,12l,1705r,28l26,1722,2035,882r41,-17l2035,848,26,11,,,,28,,292r,12l12,309,1424,882r7,-17l1424,848r7,17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117.35pt;margin-top:426.15pt;width:2.4pt;height:1pt;z-index:-251601920;mso-position-horizontal-relative:page;mso-position-vertical-relative:page" coordsize="48,20" path="m24,20hhl,10,24,,48,10,24,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110.5pt;margin-top:422.8pt;width:.9pt;height:1.4pt;z-index:-251600896;mso-position-horizontal-relative:page;mso-position-vertical-relative:page" coordsize="18,28" path="m19,28hhl,20,,,19,8r,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197.1pt;margin-top:340.55pt;width:51.9pt;height:43.3pt;z-index:-251599872;mso-position-horizontal-relative:page;mso-position-vertical-relative:page" coordsize="1038,866" path="m715,433hhl719,424,13,137r-4,9l19,146,19,14,9,14,6,23,1010,441r4,-8l1010,424,6,844r3,9l19,853r,-132l9,721r4,8l719,441r21,-8l719,424r-4,9l712,424,6,712,,714r,7l,853r,13l13,861,1018,441r20,-8l1018,424,13,5,,,,14,,146r,6l6,154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215.75pt;margin-top:365.4pt;width:51.9pt;height:43.3pt;z-index:-251598848;mso-position-horizontal-relative:page;mso-position-vertical-relative:page" coordsize="1038,866" path="m715,433hhl719,424,13,137r-4,9l19,146,19,14,9,14,6,23,1010,441r4,-8l1010,424,6,844r3,9l19,853r,-132l9,721r4,8l719,441r21,-8l719,424r-4,9l712,424,6,712,,714r,7l,853r,14l13,861,1018,441r20,-8l1018,424,13,5,,,,14,,146r,6l6,154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1.65pt;margin-top:307.55pt;width:51.9pt;height:43.35pt;z-index:-251597824;mso-position-horizontal-relative:page;mso-position-vertical-relative:page" coordsize="1038,867" path="m715,433hhl719,424,13,137r-4,9l19,146,19,14,9,14,6,23,1010,441r4,-8l1010,424,6,844r3,9l19,853r,-132l9,721r4,8l719,441r21,-8l719,424r-4,9l712,424,6,712,,714r,7l,853r,13l13,861,1018,441r20,-8l1018,424,13,5,,,,14,,146r,6l6,155,712,441r3,-8l712,424r3,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422.85pt;margin-top:409.9pt;width:73.45pt;height:61.3pt;z-index:-251596800;mso-position-horizontal-relative:page;mso-position-vertical-relative:page" coordsize="1469,1226" path="m1018,612hhl1021,603,13,194r-4,8l19,202,19,14,9,14,6,23,1441,621r4,-9l1441,603,6,1203r3,9l19,1212r,-188l9,1024r4,8l1021,621r22,-9l1021,603r-3,9l1014,603,6,1015r-6,2l,1024r,188l,1226r13,-5l1448,621r21,-9l1448,603,13,5,,,,14,,202r,7l6,211,1014,621r4,-9l1014,603r4,9xe" fillcolor="#f3c14c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87" style="position:absolute;left:0;text-align:left;margin-left:0;margin-top:476pt;width:37pt;height:34pt;z-index:-25159577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.8pt;height:28.8pt">
                        <v:imagedata r:id="rId4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8" style="position:absolute;left:0;text-align:left;margin-left:109pt;margin-top:368pt;width:79pt;height:69pt;z-index:-25159475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8" type="#_x0000_t75" style="width:75.75pt;height:63.85pt">
                        <v:imagedata r:id="rId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9" style="position:absolute;left:0;text-align:left;margin-left:206pt;margin-top:552pt;width:108pt;height:94pt;z-index:-25159372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0" type="#_x0000_t75" style="width:105.2pt;height:88.9pt">
                        <v:imagedata r:id="rId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0" style="position:absolute;left:0;text-align:left;margin-left:327pt;margin-top:373pt;width:78pt;height:68pt;z-index:-25159270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2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2" type="#_x0000_t75" style="width:75.15pt;height:63.25pt">
                        <v:imagedata r:id="rId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1" style="position:absolute;left:0;text-align:left;margin-left:525pt;margin-top:485pt;width:73pt;height:68pt;z-index:-25159168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2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4" type="#_x0000_t75" style="width:70.1pt;height:63.25pt">
                        <v:imagedata r:id="rId8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2" style="position:absolute;left:0;text-align:left;margin-left:496pt;margin-top:552pt;width:102pt;height:93pt;z-index:-25159065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7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6" type="#_x0000_t75" style="width:98.9pt;height:88.3pt">
                        <v:imagedata r:id="rId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3" style="position:absolute;left:0;text-align:left;margin-left:499pt;margin-top:749pt;width:70pt;height:41pt;z-index:-25158963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8" type="#_x0000_t75" style="width:67pt;height:36.3pt">
                        <v:imagedata r:id="rId1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4" style="position:absolute;left:0;text-align:left;margin-left:453pt;margin-top:789pt;width:12pt;height:12pt;z-index:-25158860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0" type="#_x0000_t75" style="width:8.75pt;height:6.9pt">
                        <v:imagedata r:id="rId1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5" style="position:absolute;left:0;text-align:left;margin-left:466pt;margin-top:789pt;width:10pt;height:12pt;z-index:-25158758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2" type="#_x0000_t75" style="width:6.9pt;height:6.9pt">
                        <v:imagedata r:id="rId12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6" style="position:absolute;left:0;text-align:left;margin-left:479pt;margin-top:789pt;width:10pt;height:12pt;z-index:-25158656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4" type="#_x0000_t75" style="width:6.9pt;height:6.9pt">
                        <v:imagedata r:id="rId1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7" style="position:absolute;left:0;text-align:left;margin-left:492pt;margin-top:789pt;width:10pt;height:12pt;z-index:-25158553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6" type="#_x0000_t75" style="width:6.9pt;height:6.9pt">
                        <v:imagedata r:id="rId14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8" style="position:absolute;left:0;text-align:left;margin-left:503pt;margin-top:789pt;width:10pt;height:12pt;z-index:-25158451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8" type="#_x0000_t75" style="width:6.9pt;height:6.9pt">
                        <v:imagedata r:id="rId1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9" style="position:absolute;left:0;text-align:left;margin-left:517pt;margin-top:789pt;width:11pt;height:12pt;z-index:-25158348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0" type="#_x0000_t75" style="width:8.15pt;height:6.9pt">
                        <v:imagedata r:id="rId1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0" style="position:absolute;left:0;text-align:left;margin-left:545pt;margin-top:789pt;width:15pt;height:12pt;z-index:-25158246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2" type="#_x0000_t75" style="width:11.9pt;height:6.9pt">
                        <v:imagedata r:id="rId1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1" style="position:absolute;left:0;text-align:left;margin-left:557pt;margin-top:789pt;width:10pt;height:12pt;z-index:-25158144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4" type="#_x0000_t75" style="width:6.9pt;height:6.9pt">
                        <v:imagedata r:id="rId18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Contents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Introduction ........................................................................................................................... 3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state of play for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councils ................................................................................. 4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an election year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our focus .............................................................................................. 7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Finance and Economics 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 8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.............................................................................................................. 8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Workforce 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 9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.............................................................................................................. 9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Human Services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 10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 10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</w:t>
      </w:r>
      <w:r>
        <w:rPr>
          <w:rFonts w:ascii="Arial" w:hAnsi="Arial" w:cs="Arial"/>
          <w:color w:val="000000"/>
        </w:rPr>
        <w:t>g and Building ......................................................................................................... 12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 12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limate Change and Environment....................................................................................... 14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 14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</w:t>
      </w:r>
      <w:r>
        <w:rPr>
          <w:rFonts w:ascii="Arial" w:hAnsi="Arial" w:cs="Arial"/>
          <w:color w:val="000000"/>
        </w:rPr>
        <w:t>structure....................................................................................................................... 16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 16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............................................................................................................................ 17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 17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Management .................................................................................................... 18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 18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Governance and Councillor Development ........................................................................... 19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 19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 ............................................................................................................................ 21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</w:t>
      </w:r>
      <w:r>
        <w:rPr>
          <w:rFonts w:ascii="Arial" w:hAnsi="Arial" w:cs="Arial"/>
          <w:color w:val="000000"/>
        </w:rPr>
        <w:t>ities 2010/11 ............................................................................................................ 21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Procurement 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 22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3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 22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Corporate...............................................................................................................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 23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2010/11 ............................................................................................................ 23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Introduction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Municipal Association of Victoria (MAV) is</w:t>
      </w:r>
      <w:r>
        <w:rPr>
          <w:rFonts w:ascii="Arial" w:hAnsi="Arial" w:cs="Arial"/>
          <w:color w:val="000000"/>
          <w:sz w:val="18"/>
          <w:szCs w:val="18"/>
        </w:rPr>
        <w:t xml:space="preserve"> the membership association of 78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79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councils. A team of 45 specialist staff focuses on achieving gains for Victorian councils through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collaboration, policy development and effective advocacy.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strategic plan sets out the state of play</w:t>
      </w:r>
      <w:r>
        <w:rPr>
          <w:rFonts w:ascii="Arial" w:hAnsi="Arial" w:cs="Arial"/>
          <w:color w:val="000000"/>
          <w:sz w:val="18"/>
          <w:szCs w:val="18"/>
        </w:rPr>
        <w:t xml:space="preserve"> for local government in Victoria in the short, medium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long term and prioritises the actions of the MAV in the year ahead that add most value to the work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its members in providing for the peace, order and good governance of their municipalities.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z w:val="18"/>
          <w:szCs w:val="18"/>
        </w:rPr>
        <w:t xml:space="preserve"> actions within each policy area are prioritised based on their relevance to the core issues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identified as impacting local government in Victoria.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critical characteristic of the MAV is its ability to remain flexible and adaptable enough to achieve its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et priorities and respond in a timely manner to issues affecting the sector as they arise. Accordingly,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plan may be adjusted throughout the year to incorporate emerging issues.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Emerging issues may be identified by the MAV or more formally in the conte</w:t>
      </w:r>
      <w:r>
        <w:rPr>
          <w:rFonts w:ascii="Arial" w:hAnsi="Arial" w:cs="Arial"/>
          <w:color w:val="000000"/>
          <w:sz w:val="18"/>
          <w:szCs w:val="18"/>
        </w:rPr>
        <w:t>xt of State Council. State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is an opportunity for members to raise motions of business for incorporation into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plan.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is the MAV Committee of Management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role, with support from established advisory groups,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prioritise emerging</w:t>
      </w:r>
      <w:r>
        <w:rPr>
          <w:rFonts w:ascii="Arial" w:hAnsi="Arial" w:cs="Arial"/>
          <w:color w:val="000000"/>
          <w:sz w:val="18"/>
          <w:szCs w:val="18"/>
        </w:rPr>
        <w:t xml:space="preserve"> matters in the context of the agreed work plan. Emerging issues will be prioritised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according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magnitude of impact the issue is likely to have on councils and their communities;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6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number of councils affected by the issue;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7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political ramificat</w:t>
      </w:r>
      <w:r>
        <w:rPr>
          <w:rFonts w:ascii="Arial" w:hAnsi="Arial" w:cs="Arial"/>
          <w:color w:val="000000"/>
          <w:sz w:val="18"/>
          <w:szCs w:val="18"/>
        </w:rPr>
        <w:t>ions of the issue for effective intergovernmental cooperation;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57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immediacy of the issue;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6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likelihood of influencing an outcome in local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favour.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process for developing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strategic work plan includes consultation with the</w:t>
      </w:r>
      <w:r>
        <w:rPr>
          <w:rFonts w:ascii="Arial" w:hAnsi="Arial" w:cs="Arial"/>
          <w:color w:val="000000"/>
          <w:sz w:val="18"/>
          <w:szCs w:val="18"/>
        </w:rPr>
        <w:t xml:space="preserve"> sector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metropolitan, regional and rural locations. This year, eight meetings were held across the state </w:t>
      </w:r>
      <w:r>
        <w:rPr>
          <w:rFonts w:ascii="Arial" w:hAnsi="Arial" w:cs="Arial"/>
          <w:color w:val="000000"/>
          <w:sz w:val="18"/>
          <w:szCs w:val="18"/>
        </w:rPr>
        <w:t>–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Traralgon, Oakleigh, Bendigo, Wangaratta, Altona, Warrnambool, Hopetoun and Geelong.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report outlining the themes emerging from the sessions was</w:t>
      </w:r>
      <w:r>
        <w:rPr>
          <w:rFonts w:ascii="Arial" w:hAnsi="Arial" w:cs="Arial"/>
          <w:color w:val="000000"/>
          <w:sz w:val="18"/>
          <w:szCs w:val="18"/>
        </w:rPr>
        <w:t xml:space="preserve"> reviewed by the MAV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Committee at its meeting on 5 March 2010. The themes were noted and this draft strategic plan was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developed for review and comment at the 9 April 2010 MAV Management Committee meeting.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the feedback at this meeting</w:t>
      </w:r>
      <w:r>
        <w:rPr>
          <w:rFonts w:ascii="Arial" w:hAnsi="Arial" w:cs="Arial"/>
          <w:color w:val="000000"/>
          <w:sz w:val="18"/>
          <w:szCs w:val="18"/>
        </w:rPr>
        <w:t>, another draft was prepared and circulated to all members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their response ahead of the plan being put to State Council meeting on 28 May 2010 for discussion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endorsement.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will report on achievements against this plan in its Annual Report</w:t>
      </w:r>
      <w:r>
        <w:rPr>
          <w:rFonts w:ascii="Arial" w:hAnsi="Arial" w:cs="Arial"/>
          <w:color w:val="000000"/>
          <w:sz w:val="18"/>
          <w:szCs w:val="18"/>
        </w:rPr>
        <w:t xml:space="preserve"> 2010/11.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noProof/>
        </w:rPr>
        <w:pict>
          <v:rect id="_x0000_s1102" style="position:absolute;left:0;text-align:left;margin-left:89pt;margin-top:372pt;width:14pt;height:19pt;z-index:-25158041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6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3" style="position:absolute;left:0;text-align:left;margin-left:89pt;margin-top:390pt;width:14pt;height:19pt;z-index:-25157939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8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4" style="position:absolute;left:0;text-align:left;margin-left:89pt;margin-top:408pt;width:14pt;height:19pt;z-index:-25157836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0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89pt;margin-top:426pt;width:14pt;height:19pt;z-index:-25157734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2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6" style="position:absolute;left:0;text-align:left;margin-left:89pt;margin-top:444pt;width:14pt;height:19pt;z-index:-25157632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4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The state of play for Victoria</w:t>
      </w:r>
      <w:r>
        <w:rPr>
          <w:rFonts w:ascii="Tahoma" w:hAnsi="Tahoma" w:cs="Tahoma"/>
          <w:color w:val="000000"/>
          <w:sz w:val="40"/>
          <w:szCs w:val="40"/>
        </w:rPr>
        <w:t>’</w:t>
      </w:r>
      <w:r>
        <w:rPr>
          <w:rFonts w:ascii="Tahoma" w:hAnsi="Tahoma" w:cs="Tahoma"/>
          <w:color w:val="000000"/>
          <w:sz w:val="40"/>
          <w:szCs w:val="40"/>
        </w:rPr>
        <w:t>s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ensure local government continues to function effectively, it is critical that we plan ahead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prioritise actions that address the issues most likely to affect us in the coming year.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need to consider the factors that will influence the direction and goals of the sector to inform our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plans so that we continue to deliver for our communities t</w:t>
      </w:r>
      <w:r>
        <w:rPr>
          <w:rFonts w:ascii="Arial" w:hAnsi="Arial" w:cs="Arial"/>
          <w:color w:val="000000"/>
          <w:sz w:val="18"/>
          <w:szCs w:val="18"/>
        </w:rPr>
        <w:t>hrough the external challenges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imposed on us. This year, for example, we are seeing Victorian local government coming under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increased scrutiny across all areas of operations.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planned state and federal government elections form the backdrop of our oper</w:t>
      </w:r>
      <w:r>
        <w:rPr>
          <w:rFonts w:ascii="Arial" w:hAnsi="Arial" w:cs="Arial"/>
          <w:color w:val="000000"/>
          <w:sz w:val="18"/>
          <w:szCs w:val="18"/>
        </w:rPr>
        <w:t>ating environment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this year and the outcomes of the strategic planning consultation, as detailed in this work plan,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 been used to develop our priorities.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Here is an overview of the current state of play for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councils the coming year: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Financial capacity of the sector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Analysis by the MAV and the State Government over the past few years continues to highlight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financial plight of over twenty Victorian councils, which generally have common attributes of small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populations and large geo</w:t>
      </w:r>
      <w:r>
        <w:rPr>
          <w:rFonts w:ascii="Arial" w:hAnsi="Arial" w:cs="Arial"/>
          <w:color w:val="000000"/>
          <w:sz w:val="18"/>
          <w:szCs w:val="18"/>
        </w:rPr>
        <w:t>graphic areas; long road lengths and communities with low incomes. 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examination over time clearly shows that local action by these councils will not overcome their issues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that additional funding will be necessary from other levels of government.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</w:t>
      </w:r>
      <w:r>
        <w:rPr>
          <w:rFonts w:ascii="Arial" w:hAnsi="Arial" w:cs="Arial"/>
          <w:color w:val="000000"/>
          <w:sz w:val="18"/>
          <w:szCs w:val="18"/>
        </w:rPr>
        <w:t>this context, an increasing problem for the sector is the growing gap between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cost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movements (between 5 and 6 per cent per annum) and the escalator used by the Commonwealth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allocating Financial Assistance Grants against CPI, and the distribut</w:t>
      </w:r>
      <w:r>
        <w:rPr>
          <w:rFonts w:ascii="Arial" w:hAnsi="Arial" w:cs="Arial"/>
          <w:color w:val="000000"/>
          <w:sz w:val="18"/>
          <w:szCs w:val="18"/>
        </w:rPr>
        <w:t>ion to deliver Home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Care at 2.8 per cent. The gap is placing rising pressure on council rates.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is a revaluation year and the valuation process is a complex one and not very well understood by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communities. The recent fluctuations in the</w:t>
      </w:r>
      <w:r>
        <w:rPr>
          <w:rFonts w:ascii="Arial" w:hAnsi="Arial" w:cs="Arial"/>
          <w:color w:val="000000"/>
          <w:sz w:val="18"/>
          <w:szCs w:val="18"/>
        </w:rPr>
        <w:t xml:space="preserve"> real estate market, and the fall in commercial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industrial activity on the back of the financial crisis, will have an impact on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rates distribution.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 this is positioned and communicated to communities will be critical.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Australia's Futu</w:t>
      </w:r>
      <w:r>
        <w:rPr>
          <w:rFonts w:ascii="Arial" w:hAnsi="Arial" w:cs="Arial"/>
          <w:color w:val="000000"/>
          <w:sz w:val="18"/>
          <w:szCs w:val="18"/>
        </w:rPr>
        <w:t>re Tax System Review, often referred to as the Henry Tax Review, is a broad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review of Australia's taxation and transfer (welfare) systems. Currently awaiting release by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Government, the review could potentially pose suggestions for addressi</w:t>
      </w:r>
      <w:r>
        <w:rPr>
          <w:rFonts w:ascii="Arial" w:hAnsi="Arial" w:cs="Arial"/>
          <w:color w:val="000000"/>
          <w:sz w:val="18"/>
          <w:szCs w:val="18"/>
        </w:rPr>
        <w:t>ng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imbalance between local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taxing powers and spending responsibilities.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 important issue for the next twelve months will be the outcome of the actuarial review to be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undertaken by Vision Superannuation for the Defined Benefits Scheme as</w:t>
      </w:r>
      <w:r>
        <w:rPr>
          <w:rFonts w:ascii="Arial" w:hAnsi="Arial" w:cs="Arial"/>
          <w:color w:val="000000"/>
          <w:sz w:val="18"/>
          <w:szCs w:val="18"/>
        </w:rPr>
        <w:t xml:space="preserve"> at 30 June 2010.This has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potential to negatively impact council finances in the 2011/12 and 2012/13 financial years.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Land Use 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critical issue facing our sector is the continued and persistent attack by the State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</w:t>
      </w:r>
      <w:r>
        <w:rPr>
          <w:rFonts w:ascii="Arial" w:hAnsi="Arial" w:cs="Arial"/>
          <w:color w:val="000000"/>
          <w:sz w:val="18"/>
          <w:szCs w:val="18"/>
        </w:rPr>
        <w:t xml:space="preserve"> Governments on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planning powers and its negative impact on community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input rights.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has been most evident with the fast tracking of projects under the Commonwealth stimulus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package, call-ins by the Minister for Planning, the creation of Deve</w:t>
      </w:r>
      <w:r>
        <w:rPr>
          <w:rFonts w:ascii="Arial" w:hAnsi="Arial" w:cs="Arial"/>
          <w:color w:val="000000"/>
          <w:sz w:val="18"/>
          <w:szCs w:val="18"/>
        </w:rPr>
        <w:t>lopment Assessment Committees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the proposed amendments to the Planning and Environment Act.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Victorian Bushfires Royal Commission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establishment of the Royal Commission, its interim report and the State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summer preparedness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placed financ</w:t>
      </w:r>
      <w:r>
        <w:rPr>
          <w:rFonts w:ascii="Arial" w:hAnsi="Arial" w:cs="Arial"/>
          <w:color w:val="000000"/>
          <w:sz w:val="18"/>
          <w:szCs w:val="18"/>
        </w:rPr>
        <w:t>ial and resource pressures on many councils. The sector was under significant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pressure to respond to the interim report recommendations amid increased community anxiety.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undertook unprecedented levels of fire</w:t>
      </w:r>
      <w:r>
        <w:rPr>
          <w:rFonts w:ascii="Arial" w:hAnsi="Arial" w:cs="Arial"/>
          <w:color w:val="000000"/>
          <w:sz w:val="18"/>
          <w:szCs w:val="18"/>
        </w:rPr>
        <w:t xml:space="preserve"> planning and prevention activities which put a strain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the emergency management resources of interface, regional and rural councils. The new fire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danger index has escalated the responsibilities of councils to devise courses of action for their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communiti</w:t>
      </w:r>
      <w:r>
        <w:rPr>
          <w:rFonts w:ascii="Arial" w:hAnsi="Arial" w:cs="Arial"/>
          <w:color w:val="000000"/>
          <w:sz w:val="18"/>
          <w:szCs w:val="18"/>
        </w:rPr>
        <w:t>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fire-event free summer at the beginning of 2010 has provided much-needed breathing space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to continue with prevention and risk mitigation measures.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outcomes from the Royal Commission are likely to include recommendations for</w:t>
      </w:r>
      <w:r>
        <w:rPr>
          <w:rFonts w:ascii="Arial" w:hAnsi="Arial" w:cs="Arial"/>
          <w:color w:val="000000"/>
          <w:sz w:val="18"/>
          <w:szCs w:val="18"/>
        </w:rPr>
        <w:t xml:space="preserve">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land-use planning amendments, building guidelines, roadside clearance requirements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methods of managing native vegetation. The resources required for implementing new programs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applying new legislation and regulations will nee</w:t>
      </w:r>
      <w:r>
        <w:rPr>
          <w:rFonts w:ascii="Arial" w:hAnsi="Arial" w:cs="Arial"/>
          <w:color w:val="000000"/>
          <w:sz w:val="18"/>
          <w:szCs w:val="18"/>
        </w:rPr>
        <w:t>d to be considered by all councils, both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bushfire prone areas and beyond.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 State and Federal elections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Responding to last year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global financial crisis with Commonwealth Government stimulus packages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community infrastructure was welcomed by the</w:t>
      </w:r>
      <w:r>
        <w:rPr>
          <w:rFonts w:ascii="Arial" w:hAnsi="Arial" w:cs="Arial"/>
          <w:color w:val="000000"/>
          <w:sz w:val="18"/>
          <w:szCs w:val="18"/>
        </w:rPr>
        <w:t xml:space="preserve"> sector. This beneficial fallout from the financial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crisis for local government was coupled with an opportunity for the sector to manage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and deliver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federally funded projects. This has helped the sector to build a more direct relationship with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ommonwealth and places us in a favourable position to auspice similar national initiatives.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subsequent effect of the stimulus funding is that it almost certainly means we will not see any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significant new funding initiatives as part of this year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federal election campaign. We will be doing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utmost to improve recurrent funding levels, particularly for Home and Community Care services,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to avoid the elements of the Commonwealth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fiscal strategy that impact the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sect</w:t>
      </w:r>
      <w:r>
        <w:rPr>
          <w:rFonts w:ascii="Arial" w:hAnsi="Arial" w:cs="Arial"/>
          <w:color w:val="000000"/>
          <w:sz w:val="18"/>
          <w:szCs w:val="18"/>
        </w:rPr>
        <w:t>or as it strives to return to surplus.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2010 Victorian Government Statement of Intention sets out the state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priority issues for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coming year. In addition to public transport, the agenda centres on increasing employment,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recovering from bushfire, i</w:t>
      </w:r>
      <w:r>
        <w:rPr>
          <w:rFonts w:ascii="Arial" w:hAnsi="Arial" w:cs="Arial"/>
          <w:color w:val="000000"/>
          <w:sz w:val="18"/>
          <w:szCs w:val="18"/>
        </w:rPr>
        <w:t>mproving public safety and the rural and regional strategy.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Commonwealth has indicated that the federal election platform will focus on the </w:t>
      </w:r>
      <w:r>
        <w:rPr>
          <w:rFonts w:ascii="Arial" w:hAnsi="Arial" w:cs="Arial"/>
          <w:color w:val="000000"/>
          <w:sz w:val="18"/>
          <w:szCs w:val="18"/>
        </w:rPr>
        <w:t>‘</w:t>
      </w:r>
      <w:r>
        <w:rPr>
          <w:rFonts w:ascii="Arial" w:hAnsi="Arial" w:cs="Arial"/>
          <w:color w:val="000000"/>
          <w:sz w:val="18"/>
          <w:szCs w:val="18"/>
        </w:rPr>
        <w:t>three p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productivity, workforce participation and population growth and a four-point plan focusing on fu</w:t>
      </w:r>
      <w:r>
        <w:rPr>
          <w:rFonts w:ascii="Arial" w:hAnsi="Arial" w:cs="Arial"/>
          <w:color w:val="000000"/>
          <w:sz w:val="18"/>
          <w:szCs w:val="18"/>
        </w:rPr>
        <w:t>nding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nation-building infrastructure, education, business innovation through broadband, and red tape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reduction.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Population and demographic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2010 Intergenerational Report prepared by the Australian Government aims to forecast the likely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1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implication of Australia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ageing society on key government services. It estimates that the health,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aged care and pension costs are likely to rise at a slower rate due to increased birth rates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migration.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These issues are likely to have significant imp</w:t>
      </w:r>
      <w:r>
        <w:rPr>
          <w:rFonts w:ascii="Arial" w:hAnsi="Arial" w:cs="Arial"/>
          <w:color w:val="000000"/>
          <w:sz w:val="18"/>
          <w:szCs w:val="18"/>
        </w:rPr>
        <w:t>lications for councils in a range of areas, including aged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care and planning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which has been on the local government agenda over the last few years.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Initiatives in positive ageing have encouraged councils to address the needs of their older residents.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</w:t>
      </w:r>
      <w:r>
        <w:rPr>
          <w:rFonts w:ascii="Arial" w:hAnsi="Arial" w:cs="Arial"/>
          <w:color w:val="000000"/>
          <w:sz w:val="18"/>
          <w:szCs w:val="18"/>
        </w:rPr>
        <w:t>w to this report is recognising that climate change is an important intergenerational question.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challenges are couched in terms of the impact on the Commonwealth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budget position and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proposed solutions are aimed at reducing the fiscal deficit that</w:t>
      </w:r>
      <w:r>
        <w:rPr>
          <w:rFonts w:ascii="Arial" w:hAnsi="Arial" w:cs="Arial"/>
          <w:color w:val="000000"/>
          <w:sz w:val="18"/>
          <w:szCs w:val="18"/>
        </w:rPr>
        <w:t xml:space="preserve"> will worsen as the population ages.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One of the critical issues for our sector is managing dramatic population growth or combating decline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the subsequent financial sustainability facing each council. Each scenario has an impact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economic development</w:t>
      </w:r>
      <w:r>
        <w:rPr>
          <w:rFonts w:ascii="Arial" w:hAnsi="Arial" w:cs="Arial"/>
          <w:color w:val="000000"/>
          <w:sz w:val="18"/>
          <w:szCs w:val="18"/>
        </w:rPr>
        <w:t xml:space="preserve"> and subsequent impacts on livability, services and transport, community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safety including police presence, and planning issues.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focus on young people in our communities continues to escalate with the level of reported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antisocial behaviour. The issue i</w:t>
      </w:r>
      <w:r>
        <w:rPr>
          <w:rFonts w:ascii="Arial" w:hAnsi="Arial" w:cs="Arial"/>
          <w:color w:val="000000"/>
          <w:sz w:val="18"/>
          <w:szCs w:val="18"/>
        </w:rPr>
        <w:t xml:space="preserve">s not isolated to metropolitan Melbourne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regional areas also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 proactive action to mitigate against future problems.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5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 Climate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Climate change continues to be a high priority for councils in terms of</w:t>
      </w:r>
      <w:r>
        <w:rPr>
          <w:rFonts w:ascii="Arial" w:hAnsi="Arial" w:cs="Arial"/>
          <w:color w:val="000000"/>
          <w:sz w:val="18"/>
          <w:szCs w:val="18"/>
        </w:rPr>
        <w:t xml:space="preserve"> mitigation and adaptation.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response to community expectation, councils are working hard to drive down their corporate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greenhouse gas emissions and support their communities to do likewise. Further, the sector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continues to strive to understand, plan for</w:t>
      </w:r>
      <w:r>
        <w:rPr>
          <w:rFonts w:ascii="Arial" w:hAnsi="Arial" w:cs="Arial"/>
          <w:color w:val="000000"/>
          <w:sz w:val="18"/>
          <w:szCs w:val="18"/>
        </w:rPr>
        <w:t xml:space="preserve"> and adapt to the likely impacts of climate change, 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complementary to their mitigation efforts.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State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Climate Change White Paper, due out in mid 2010, will provide an important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framework for councils to organise their climate change res</w:t>
      </w:r>
      <w:r>
        <w:rPr>
          <w:rFonts w:ascii="Arial" w:hAnsi="Arial" w:cs="Arial"/>
          <w:color w:val="000000"/>
          <w:sz w:val="18"/>
          <w:szCs w:val="18"/>
        </w:rPr>
        <w:t>ponse.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Commonwealth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recently released National Climate Change Adaptation Position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Paper, will reset the parameters for local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contribution to the national climate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agenda.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 Cost of regulation enforcement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State</w:t>
      </w:r>
      <w:r>
        <w:rPr>
          <w:rFonts w:ascii="Arial" w:hAnsi="Arial" w:cs="Arial"/>
          <w:color w:val="000000"/>
          <w:sz w:val="18"/>
          <w:szCs w:val="18"/>
        </w:rPr>
        <w:t xml:space="preserve"> election will provide the MAV with an opportunity to undertake a visible campaign calling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reduction in the regulation that is consistently placed on councils through State reforms.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is of the view that the introduction of new legislation ori</w:t>
      </w:r>
      <w:r>
        <w:rPr>
          <w:rFonts w:ascii="Arial" w:hAnsi="Arial" w:cs="Arial"/>
          <w:color w:val="000000"/>
          <w:sz w:val="18"/>
          <w:szCs w:val="18"/>
        </w:rPr>
        <w:t>ginating out of the State adds vast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expense to local government. It is proposed that further work on the cost of regulations imposed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government will complement and build on previous work already undertaken on cost shifting.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Essential Services</w:t>
      </w:r>
      <w:r>
        <w:rPr>
          <w:rFonts w:ascii="Arial" w:hAnsi="Arial" w:cs="Arial"/>
          <w:color w:val="000000"/>
          <w:sz w:val="18"/>
          <w:szCs w:val="18"/>
        </w:rPr>
        <w:t xml:space="preserve"> Commission (ESC) review of performance indicators for local government will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only increase pressure on councils already operating in a resource-strapped environment.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sector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subtle approach to self imposed change, coupled with our inability to</w:t>
      </w:r>
      <w:r>
        <w:rPr>
          <w:rFonts w:ascii="Arial" w:hAnsi="Arial" w:cs="Arial"/>
          <w:color w:val="000000"/>
          <w:sz w:val="18"/>
          <w:szCs w:val="18"/>
        </w:rPr>
        <w:t xml:space="preserve"> demonstrate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improvement, has been met with increasing regulation of the sector in just about every area of our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operations. The ESC review is likely to bring these issues to a head.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 Intergovernmental relations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clear message from the Commonwealth i</w:t>
      </w:r>
      <w:r>
        <w:rPr>
          <w:rFonts w:ascii="Arial" w:hAnsi="Arial" w:cs="Arial"/>
          <w:color w:val="000000"/>
          <w:sz w:val="18"/>
          <w:szCs w:val="18"/>
        </w:rPr>
        <w:t>s that local government data needs to accurately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articulate and justify the need for funding. Currently, when investment decisions are being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considered, the data available to Commonwealth planners and fund-brokers is not robust enough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base funding decis</w:t>
      </w:r>
      <w:r>
        <w:rPr>
          <w:rFonts w:ascii="Arial" w:hAnsi="Arial" w:cs="Arial"/>
          <w:color w:val="000000"/>
          <w:sz w:val="18"/>
          <w:szCs w:val="18"/>
        </w:rPr>
        <w:t>ions upon.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ALGA is striving to bring the other states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data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some of which is over ten years old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up 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standards of Victoria. This outcome would enable decision makers to allocate financial support 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states in a more strategic way. In the </w:t>
      </w:r>
      <w:r>
        <w:rPr>
          <w:rFonts w:ascii="Arial" w:hAnsi="Arial" w:cs="Arial"/>
          <w:color w:val="000000"/>
          <w:sz w:val="18"/>
          <w:szCs w:val="18"/>
        </w:rPr>
        <w:t>current economic conditions, no government is going to allocate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1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funding without seeing the benefits of their investment and without targets to measure its impact.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lack of performance and operating environment data impacts on the perception of the</w:t>
      </w:r>
      <w:r>
        <w:rPr>
          <w:rFonts w:ascii="Arial" w:hAnsi="Arial" w:cs="Arial"/>
          <w:color w:val="000000"/>
          <w:sz w:val="18"/>
          <w:szCs w:val="18"/>
        </w:rPr>
        <w:t xml:space="preserve"> sector.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Without the evidence to prove service delivery and performance, and to then build awareness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campaigns based on this, local government as a sector repeatedly scores low on satisfaction surveys.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an individual council service-by-service basis our</w:t>
      </w:r>
      <w:r>
        <w:rPr>
          <w:rFonts w:ascii="Arial" w:hAnsi="Arial" w:cs="Arial"/>
          <w:color w:val="000000"/>
          <w:sz w:val="18"/>
          <w:szCs w:val="18"/>
        </w:rPr>
        <w:t xml:space="preserve"> councils rate well, but overall state-wide surveys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local government as a whole deliver low satisfaction numbers. Low perception issues will clearly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impact on the sector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capacity to achieve a successful outcome from the planned referendum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</w:t>
      </w:r>
      <w:r>
        <w:rPr>
          <w:rFonts w:ascii="Arial" w:hAnsi="Arial" w:cs="Arial"/>
          <w:color w:val="000000"/>
          <w:sz w:val="18"/>
          <w:szCs w:val="18"/>
        </w:rPr>
        <w:t>tional recognition for local government.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is a need to improve the consultation and engagement by the State Government with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sector. The examples of poor or no consultation cited in the strategic planning sessions in the areas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land use planning</w:t>
      </w:r>
      <w:r>
        <w:rPr>
          <w:rFonts w:ascii="Arial" w:hAnsi="Arial" w:cs="Arial"/>
          <w:color w:val="000000"/>
          <w:sz w:val="18"/>
          <w:szCs w:val="18"/>
        </w:rPr>
        <w:t xml:space="preserve"> were particularly significant.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In an election year </w:t>
      </w:r>
      <w:r>
        <w:rPr>
          <w:rFonts w:ascii="Tahoma" w:hAnsi="Tahoma" w:cs="Tahoma"/>
          <w:color w:val="000000"/>
          <w:sz w:val="40"/>
          <w:szCs w:val="40"/>
        </w:rPr>
        <w:t>–</w:t>
      </w:r>
      <w:r>
        <w:rPr>
          <w:rFonts w:ascii="Tahoma" w:hAnsi="Tahoma" w:cs="Tahoma"/>
          <w:color w:val="000000"/>
          <w:sz w:val="40"/>
          <w:szCs w:val="40"/>
        </w:rPr>
        <w:t xml:space="preserve"> our focus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state-wide consultation and our state of play analysis, the high level priorities and election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focus for the MAV is in five areas: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hAnsi="Arial" w:cs="Arial"/>
          <w:b/>
          <w:bCs/>
          <w:color w:val="000000"/>
          <w:sz w:val="18"/>
          <w:szCs w:val="18"/>
        </w:rPr>
        <w:t>stitutional Recognition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for the ALGA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Constitutional Recognition campaign.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Finance and Economics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a change to the cost escalator for Financial Assistance Grants to more closely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represent local government cost movements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Advocate for </w:t>
      </w:r>
      <w:r>
        <w:rPr>
          <w:rFonts w:ascii="Arial" w:hAnsi="Arial" w:cs="Arial"/>
          <w:color w:val="000000"/>
          <w:sz w:val="18"/>
          <w:szCs w:val="18"/>
        </w:rPr>
        <w:t>permanent funding for Roads to Recovery for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a better funding deal from the Commonwealth for councils, and in particular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rural councils, under financial stress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a comprehensive review of Commonwealth and State</w:t>
      </w:r>
      <w:r>
        <w:rPr>
          <w:rFonts w:ascii="Arial" w:hAnsi="Arial" w:cs="Arial"/>
          <w:color w:val="000000"/>
          <w:sz w:val="18"/>
          <w:szCs w:val="18"/>
        </w:rPr>
        <w:t xml:space="preserve"> legislation and regulation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reduce its impact on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regulatory impact statements on proposed regulation and legislation that directly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impact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greater financial contributions from the State Government for p</w:t>
      </w:r>
      <w:r>
        <w:rPr>
          <w:rFonts w:ascii="Arial" w:hAnsi="Arial" w:cs="Arial"/>
          <w:color w:val="000000"/>
          <w:sz w:val="18"/>
          <w:szCs w:val="18"/>
        </w:rPr>
        <w:t>ublic library services.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the reinstatement and protection of planning powers for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the urgent amendment to planning fees to full cost recovery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Climate Change and Environment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to secure</w:t>
      </w:r>
      <w:r>
        <w:rPr>
          <w:rFonts w:ascii="Arial" w:hAnsi="Arial" w:cs="Arial"/>
          <w:color w:val="000000"/>
          <w:sz w:val="18"/>
          <w:szCs w:val="18"/>
        </w:rPr>
        <w:t xml:space="preserve"> Commonwealth and State Government financial support for the large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scale roll out of low carbon public street lighting technologies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appropriate consultation with local government to ensure a fair outcome for councils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and State Governme</w:t>
      </w:r>
      <w:r>
        <w:rPr>
          <w:rFonts w:ascii="Arial" w:hAnsi="Arial" w:cs="Arial"/>
          <w:color w:val="000000"/>
          <w:sz w:val="18"/>
          <w:szCs w:val="18"/>
        </w:rPr>
        <w:t>nt water reform and catchment management planning,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the Murray-Darling Basin Plan process.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Human Services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to ensure the views of local government and potential impacts for Home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Community Care are forefront in Commonwealth and State </w:t>
      </w:r>
      <w:r>
        <w:rPr>
          <w:rFonts w:ascii="Arial" w:hAnsi="Arial" w:cs="Arial"/>
          <w:color w:val="000000"/>
          <w:sz w:val="18"/>
          <w:szCs w:val="18"/>
        </w:rPr>
        <w:t>negotiations and decision-making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the proposed health and aged care reforms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an increase in the cost escalator for Home and Community Care to reflect aged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care labour market movements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to secure Commonwealth and State Government</w:t>
      </w:r>
      <w:r>
        <w:rPr>
          <w:rFonts w:ascii="Arial" w:hAnsi="Arial" w:cs="Arial"/>
          <w:color w:val="000000"/>
          <w:sz w:val="18"/>
          <w:szCs w:val="18"/>
        </w:rPr>
        <w:t xml:space="preserve"> financial support for increased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program, workforce and infrastructure funding for universal early childhood education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an increase of accessible housing outcomes for local communities through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partnerships with all levels of government and </w:t>
      </w:r>
      <w:r>
        <w:rPr>
          <w:rFonts w:ascii="Arial" w:hAnsi="Arial" w:cs="Arial"/>
          <w:color w:val="000000"/>
          <w:sz w:val="18"/>
          <w:szCs w:val="18"/>
        </w:rPr>
        <w:t>ensure local government provide design input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into State and Commonwealth affordable and accessible housing development.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Emergency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adequate funding support from the State for councils to implement outcomes from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Royal Commission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interim and final reports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recurrent funding for local government to undertake emergency management planning,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roadside vegetation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Participate in a review of the municipal emergency management guidelines (EMMV part 6)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seek a</w:t>
      </w:r>
      <w:r>
        <w:rPr>
          <w:rFonts w:ascii="Arial" w:hAnsi="Arial" w:cs="Arial"/>
          <w:color w:val="000000"/>
          <w:sz w:val="18"/>
          <w:szCs w:val="18"/>
        </w:rPr>
        <w:t xml:space="preserve"> more appropriate sharing of accountability for emergency management 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 the municipal level.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noProof/>
        </w:rPr>
        <w:pict>
          <v:rect id="_x0000_s1107" style="position:absolute;left:0;text-align:left;margin-left:89pt;margin-top:164pt;width:14pt;height:19pt;z-index:-25157529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6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8" style="position:absolute;left:0;text-align:left;margin-left:89pt;margin-top:211pt;width:14pt;height:19pt;z-index:-25157427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9" style="position:absolute;left:0;text-align:left;margin-left:89pt;margin-top:234pt;width:14pt;height:32pt;z-index:-25157324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0" type="#_x0000_t75" style="width:11.25pt;height:26.9pt">
                        <v:imagedata r:id="rId22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0" style="position:absolute;left:0;text-align:left;margin-left:89pt;margin-top:270pt;width:14pt;height:19pt;z-index:-25157222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1" style="position:absolute;left:0;text-align:left;margin-left:89pt;margin-top:294pt;width:14pt;height:19pt;z-index:-25157120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2" style="position:absolute;left:0;text-align:left;margin-left:89pt;margin-top:318pt;width:14pt;height:19pt;z-index:-25157017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6" type="#_x0000_t75" style="width:11.25pt;height:13.75pt">
                        <v:imagedata r:id="rId2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3" style="position:absolute;left:0;text-align:left;margin-left:89pt;margin-top:364pt;width:14pt;height:32pt;z-index:-25156915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8" type="#_x0000_t75" style="width:11.25pt;height:26.9pt">
                        <v:imagedata r:id="rId24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4" style="position:absolute;left:0;text-align:left;margin-left:89pt;margin-top:423pt;width:14pt;height:19pt;z-index:-25156812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5" style="position:absolute;left:0;text-align:left;margin-left:89pt;margin-top:447pt;width:14pt;height:19pt;z-index:-25156710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6" style="position:absolute;left:0;text-align:left;margin-left:89pt;margin-top:516pt;width:14pt;height:20pt;z-index:-25156608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4" type="#_x0000_t75" style="width:11.25pt;height:15.05pt">
                        <v:imagedata r:id="rId2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7" style="position:absolute;left:0;text-align:left;margin-left:89pt;margin-top:552pt;width:14pt;height:19pt;z-index:-25156505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6" type="#_x0000_t75" style="width:11.25pt;height:13.75pt">
                        <v:imagedata r:id="rId2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8" style="position:absolute;left:0;text-align:left;margin-left:89pt;margin-top:575pt;width:14pt;height:20pt;z-index:-25156403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8" type="#_x0000_t75" style="width:11.25pt;height:15.05pt">
                        <v:imagedata r:id="rId2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9" style="position:absolute;left:0;text-align:left;margin-left:89pt;margin-top:611pt;width:14pt;height:19pt;z-index:-25156300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0" style="position:absolute;left:0;text-align:left;margin-left:89pt;margin-top:669pt;width:14pt;height:19pt;z-index:-25156198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2" type="#_x0000_t75" style="width:11.25pt;height:13.75pt">
                        <v:imagedata r:id="rId2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1" style="position:absolute;left:0;text-align:left;margin-left:89pt;margin-top:692pt;width:14pt;height:20pt;z-index:-25156096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4" type="#_x0000_t75" style="width:11.25pt;height:15.05pt">
                        <v:imagedata r:id="rId2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2" style="position:absolute;left:0;text-align:left;margin-left:89pt;margin-top:716pt;width:14pt;height:19pt;z-index:-25155993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6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Finance and Economics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leading issues for the sector include managing population growth, the financial and economic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development impacts of population decline and the sustainability of small councils, the mounting cost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z w:val="18"/>
          <w:szCs w:val="18"/>
        </w:rPr>
        <w:t xml:space="preserve"> regulation for councils, the introduction and increase of levies and, being a revaluation year,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managing the complexities of rates and the communication of changes.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population in some metropolitan councils is increasing annually by 11 per cent. In</w:t>
      </w:r>
      <w:r>
        <w:rPr>
          <w:rFonts w:ascii="Arial" w:hAnsi="Arial" w:cs="Arial"/>
          <w:color w:val="000000"/>
          <w:sz w:val="18"/>
          <w:szCs w:val="18"/>
        </w:rPr>
        <w:t xml:space="preserve"> one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municipality the birthrates are reaching averages of 54 new arrivals weekly which is the equivalent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populating two standard kindergarten groups. Rapid growth impacts infrastructure particularly roads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transport, human services and the environmen</w:t>
      </w:r>
      <w:r>
        <w:rPr>
          <w:rFonts w:ascii="Arial" w:hAnsi="Arial" w:cs="Arial"/>
          <w:color w:val="000000"/>
          <w:sz w:val="18"/>
          <w:szCs w:val="18"/>
        </w:rPr>
        <w:t>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support the review of the current escalation model for allocating assistance grants to mitigate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growing decline of Financial Assistance Grants. The percentage of revenue received by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has not kept pace with the demands place</w:t>
      </w:r>
      <w:r>
        <w:rPr>
          <w:rFonts w:ascii="Arial" w:hAnsi="Arial" w:cs="Arial"/>
          <w:color w:val="000000"/>
          <w:sz w:val="18"/>
          <w:szCs w:val="18"/>
        </w:rPr>
        <w:t>d on councils for increased spending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human services and public safety. This trend is set to exacerbate with the onset of an ageing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population and, in the case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rural councils, the impacts are worsened by small rate bases,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typically larger g</w:t>
      </w:r>
      <w:r>
        <w:rPr>
          <w:rFonts w:ascii="Arial" w:hAnsi="Arial" w:cs="Arial"/>
          <w:color w:val="000000"/>
          <w:sz w:val="18"/>
          <w:szCs w:val="18"/>
        </w:rPr>
        <w:t>eographic areas, the continued dryness and subsequent structural adjustment.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proposed solution is to identify possible cost savings for councils with the stripping back of onerous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regulation and there has been strong support from the sector for the MAV </w:t>
      </w:r>
      <w:r>
        <w:rPr>
          <w:rFonts w:ascii="Arial" w:hAnsi="Arial" w:cs="Arial"/>
          <w:color w:val="000000"/>
          <w:sz w:val="18"/>
          <w:szCs w:val="18"/>
        </w:rPr>
        <w:t>to undertake a more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detailed analysis into this matter. Local government delivers on state and federal requirements which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 intangible and unseen by rate payers.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is also identifying what opportunities there are for local government to retain a</w:t>
      </w:r>
      <w:r>
        <w:rPr>
          <w:rFonts w:ascii="Arial" w:hAnsi="Arial" w:cs="Arial"/>
          <w:color w:val="000000"/>
          <w:sz w:val="18"/>
          <w:szCs w:val="18"/>
        </w:rPr>
        <w:t xml:space="preserve"> fixed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percentage of the Waste Management (Landfill) Levy without the increase going directly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Sustainability Victoria. The MAV has called for this revenue to be directly reinvested back into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municipal resource recovery and waste technology.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ar</w:t>
      </w:r>
      <w:r>
        <w:rPr>
          <w:rFonts w:ascii="Arial" w:hAnsi="Arial" w:cs="Arial"/>
          <w:color w:val="000000"/>
          <w:sz w:val="18"/>
          <w:szCs w:val="18"/>
        </w:rPr>
        <w:t>e aware of the imposition the Essential Services Commission (ESC) review will have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daily operations. However the review also provides an opportunity for councils to assess their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procurement, pecuniary interests and general business auditing. A consisten</w:t>
      </w:r>
      <w:r>
        <w:rPr>
          <w:rFonts w:ascii="Arial" w:hAnsi="Arial" w:cs="Arial"/>
          <w:color w:val="000000"/>
          <w:sz w:val="18"/>
          <w:szCs w:val="18"/>
        </w:rPr>
        <w:t>t data set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performance indicators will then provide irrefutable figures for councils to evidence requests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funding and support from other levels of government and from alternative income streams.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s priorities in 2010/11 </w:t>
      </w:r>
      <w:r>
        <w:rPr>
          <w:rFonts w:ascii="Arial" w:hAnsi="Arial" w:cs="Arial"/>
          <w:color w:val="000000"/>
          <w:sz w:val="18"/>
          <w:szCs w:val="18"/>
        </w:rPr>
        <w:t>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influence and inform the ALGA agenda and to actively engage with the Australian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of Local Governments (ACLG) steering committee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to minimise the financial and resource impact of the ESC performance indicator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requirements on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a better funding deal for rural councils from the Commonwealth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greater financial contributions from the State Government for public library services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Examine the cost impact of Commonwealth and S</w:t>
      </w:r>
      <w:r>
        <w:rPr>
          <w:rFonts w:ascii="Arial" w:hAnsi="Arial" w:cs="Arial"/>
          <w:color w:val="000000"/>
          <w:sz w:val="18"/>
          <w:szCs w:val="18"/>
        </w:rPr>
        <w:t>tate regulation on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the review of the cost impact of regulation, advocate for a comprehensive review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and State legislation and regulation and its impact on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regulatory impact statements</w:t>
      </w:r>
      <w:r>
        <w:rPr>
          <w:rFonts w:ascii="Arial" w:hAnsi="Arial" w:cs="Arial"/>
          <w:color w:val="000000"/>
          <w:sz w:val="18"/>
          <w:szCs w:val="18"/>
        </w:rPr>
        <w:t xml:space="preserve"> on proposed regulation and legislation that directly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impact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advocating for State funding targeted at rural councils and with a focus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economic development, population growth and financial sustainability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Participate in the State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Fire Services Levy review with the objective of stopping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 becoming the collection agency for the levy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Assist local government to communicate the cost pressures facing councils, how rates are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calculated, what they are used for and the impact</w:t>
      </w:r>
      <w:r>
        <w:rPr>
          <w:rFonts w:ascii="Arial" w:hAnsi="Arial" w:cs="Arial"/>
          <w:color w:val="000000"/>
          <w:sz w:val="18"/>
          <w:szCs w:val="18"/>
        </w:rPr>
        <w:t>s of a revaluation year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Bring forward the development and analysis of the Financial Viability Index findings so they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can be distributed earlier to help councils with budgeting processes.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noProof/>
        </w:rPr>
        <w:pict>
          <v:rect id="_x0000_s1123" style="position:absolute;left:0;text-align:left;margin-left:89pt;margin-top:541pt;width:14pt;height:19pt;z-index:-25155891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8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89pt;margin-top:565pt;width:14pt;height:19pt;z-index:-25155788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89pt;margin-top:589pt;width:14pt;height:55pt;z-index:-25155686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0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2" type="#_x0000_t75" style="width:11.25pt;height:50.1pt">
                        <v:imagedata r:id="rId28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89pt;margin-top:649pt;width:14pt;height:19pt;z-index:-25155584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7" style="position:absolute;left:0;text-align:left;margin-left:89pt;margin-top:672pt;width:14pt;height:20pt;z-index:-25155481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6" type="#_x0000_t75" style="width:11.25pt;height:15.05pt">
                        <v:imagedata r:id="rId2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8" style="position:absolute;left:0;text-align:left;margin-left:89pt;margin-top:696pt;width:14pt;height:19pt;z-index:-25155379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9" style="position:absolute;left:0;text-align:left;margin-left:89pt;margin-top:10in;width:14pt;height:19pt;z-index:-25155276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0" style="position:absolute;left:0;text-align:left;margin-left:89pt;margin-top:743pt;width:14pt;height:20pt;z-index:-25155174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2" type="#_x0000_t75" style="width:11.25pt;height:15.05pt">
                        <v:imagedata r:id="rId2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Workforce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coming year will see some of the most profound and far-reaching changes introduced into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workplace for decades. The State</w:t>
      </w:r>
      <w:r>
        <w:rPr>
          <w:rFonts w:ascii="Arial" w:hAnsi="Arial" w:cs="Arial"/>
          <w:color w:val="000000"/>
          <w:sz w:val="18"/>
          <w:szCs w:val="18"/>
        </w:rPr>
        <w:t xml:space="preserve"> Government has amended the Accident Compensation Act (AC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Act) to include proposals put forward by Peter Hanks QC as part of his review of the AC Act. These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changes come into effect from 1 July 2010 and will have a significant impact on how employers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employees deal with WorkCover accident claims.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Commonwealth and State Government have embarked on a program to harmonise Occupational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Health and Safety laws across all states and territories to develop a single national legislative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framework. Similarl</w:t>
      </w:r>
      <w:r>
        <w:rPr>
          <w:rFonts w:ascii="Arial" w:hAnsi="Arial" w:cs="Arial"/>
          <w:color w:val="000000"/>
          <w:sz w:val="18"/>
          <w:szCs w:val="18"/>
        </w:rPr>
        <w:t>y, it is proposed by the Commonwealth that a national long service leave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framework also be developed for adoption by all states and territories. Work is yet to commence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project, however it is expected to start some time during 2010/11.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matter </w:t>
      </w:r>
      <w:r>
        <w:rPr>
          <w:rFonts w:ascii="Arial" w:hAnsi="Arial" w:cs="Arial"/>
          <w:color w:val="000000"/>
          <w:sz w:val="18"/>
          <w:szCs w:val="18"/>
        </w:rPr>
        <w:t>of attraction and retention of staff remains a key issue for the sector. While the Global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Financial Crisis provided some relief in this area it is generally accepted that we are likely return 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situation where labour shortages, particularly in skill a</w:t>
      </w:r>
      <w:r>
        <w:rPr>
          <w:rFonts w:ascii="Arial" w:hAnsi="Arial" w:cs="Arial"/>
          <w:color w:val="000000"/>
          <w:sz w:val="18"/>
          <w:szCs w:val="18"/>
        </w:rPr>
        <w:t>reas of high demand and at the CEO level, will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 a significant issue that councils will need to deal with on an ongoing basis.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undertook independent research investigating the retirement intentions of the older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workforce in eight selected council</w:t>
      </w:r>
      <w:r>
        <w:rPr>
          <w:rFonts w:ascii="Arial" w:hAnsi="Arial" w:cs="Arial"/>
          <w:color w:val="000000"/>
          <w:sz w:val="18"/>
          <w:szCs w:val="18"/>
        </w:rPr>
        <w:t>s. The results of the research will contribute to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knowledge around retirement issues; assist in workforce planning and developing strategies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older workers in their transition to retirement.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impacted by the Black Saturd</w:t>
      </w:r>
      <w:r>
        <w:rPr>
          <w:rFonts w:ascii="Arial" w:hAnsi="Arial" w:cs="Arial"/>
          <w:color w:val="000000"/>
          <w:sz w:val="18"/>
          <w:szCs w:val="18"/>
        </w:rPr>
        <w:t>ay bushfires experienced heightened workforce challenges.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face of dire emergencies the sector was thrown into a space where, whilst doing everything they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could, the usual limitation on finances, resources and experience prevailed. Now following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Victorian Bushfires Royal Commission, there will be increased expectations on the delivery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regulation around native roadside vegetation, planning and human services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for all councils.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</w:t>
      </w:r>
      <w:r>
        <w:rPr>
          <w:rFonts w:ascii="Arial" w:hAnsi="Arial" w:cs="Arial"/>
          <w:color w:val="000000"/>
          <w:sz w:val="18"/>
          <w:szCs w:val="18"/>
        </w:rPr>
        <w:t>vise the sector on how employers and employees deal with WorkCover accident claims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wake of the review of the AC Act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Ensure councils are informed of WorkCover developments; impacts of the harmonisation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Occupational Health and Safety legislation; n</w:t>
      </w:r>
      <w:r>
        <w:rPr>
          <w:rFonts w:ascii="Arial" w:hAnsi="Arial" w:cs="Arial"/>
          <w:color w:val="000000"/>
          <w:sz w:val="18"/>
          <w:szCs w:val="18"/>
        </w:rPr>
        <w:t>ational long service leave; and national paid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parental leave schemes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the review of the local government retiring workforce, provide findings to the sector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how best to undertake workforce planning to mitigate further skills shortage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knowledge loss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Undertake a Human Resources benchmarking survey to assist councils in the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implementation of their workforce planning strategies, including managing succession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for employees intending to retire, retention of skilled e</w:t>
      </w:r>
      <w:r>
        <w:rPr>
          <w:rFonts w:ascii="Arial" w:hAnsi="Arial" w:cs="Arial"/>
          <w:color w:val="000000"/>
          <w:sz w:val="18"/>
          <w:szCs w:val="18"/>
        </w:rPr>
        <w:t>mployees in regional areas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identifying ways to engage older people wishing to return to the workforce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Develop a plan for the introduction of modern local government awards in Victoria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Achieve the objectives of the Maternal and Child Health (MCH) workfo</w:t>
      </w:r>
      <w:r>
        <w:rPr>
          <w:rFonts w:ascii="Arial" w:hAnsi="Arial" w:cs="Arial"/>
          <w:color w:val="000000"/>
          <w:sz w:val="18"/>
          <w:szCs w:val="18"/>
        </w:rPr>
        <w:t>rce initiative for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recruitment and retention of MCH nurses and finalise the funding arrangements for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to promote local government as an employer of choice.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35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noProof/>
        </w:rPr>
        <w:pict>
          <v:rect id="_x0000_s1131" style="position:absolute;left:0;text-align:left;margin-left:89pt;margin-top:481pt;width:14pt;height:19pt;z-index:-25155072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2" style="position:absolute;left:0;text-align:left;margin-left:89pt;margin-top:505pt;width:14pt;height:19pt;z-index:-25154969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3" style="position:absolute;left:0;text-align:left;margin-left:89pt;margin-top:540pt;width:14pt;height:19pt;z-index:-25154867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4" style="position:absolute;left:0;text-align:left;margin-left:89pt;margin-top:575pt;width:14pt;height:19pt;z-index:-25154764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0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5" style="position:absolute;left:0;text-align:left;margin-left:89pt;margin-top:622pt;width:14pt;height:31pt;z-index:-25154662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2" type="#_x0000_t75" style="width:11.25pt;height:26.3pt">
                        <v:imagedata r:id="rId2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Human Services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and State reform agendas continue to impact significantly on local government in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areas of health, aged services and</w:t>
      </w:r>
      <w:r>
        <w:rPr>
          <w:rFonts w:ascii="Arial" w:hAnsi="Arial" w:cs="Arial"/>
          <w:color w:val="000000"/>
          <w:sz w:val="18"/>
          <w:szCs w:val="18"/>
        </w:rPr>
        <w:t xml:space="preserve"> early years. The MAV need to ensure councils are engaged in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 reform debate and the subsequent process of implementing reforms given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roles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and service delivery across these areas.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the lead up to the federal election,</w:t>
      </w:r>
      <w:r>
        <w:rPr>
          <w:rFonts w:ascii="Arial" w:hAnsi="Arial" w:cs="Arial"/>
          <w:color w:val="000000"/>
          <w:sz w:val="18"/>
          <w:szCs w:val="18"/>
        </w:rPr>
        <w:t xml:space="preserve"> it is integral that federally funded local government-provided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services such as Home and Community Care (HACC) be protected. Further, these services require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more appropriate indexation to ensure the gap between funding and real cost is minimised.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foc</w:t>
      </w:r>
      <w:r>
        <w:rPr>
          <w:rFonts w:ascii="Arial" w:hAnsi="Arial" w:cs="Arial"/>
          <w:color w:val="000000"/>
          <w:sz w:val="18"/>
          <w:szCs w:val="18"/>
        </w:rPr>
        <w:t>us will be on achieving quality policy, financial and service outcomes for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 Commonwealth and State reform agendas, along with achieving sustainable and adequate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resourcing to councils providing HACC services, Early Years and MCH servic</w:t>
      </w:r>
      <w:r>
        <w:rPr>
          <w:rFonts w:ascii="Arial" w:hAnsi="Arial" w:cs="Arial"/>
          <w:color w:val="000000"/>
          <w:sz w:val="18"/>
          <w:szCs w:val="18"/>
        </w:rPr>
        <w:t>es, and support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through transitions required to achieve new commonwealth and state policy.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Rural municipalities have cost challenges due to geographic size and limited human resource. Most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 at risk of providing a reduced service as the current</w:t>
      </w:r>
      <w:r>
        <w:rPr>
          <w:rFonts w:ascii="Arial" w:hAnsi="Arial" w:cs="Arial"/>
          <w:color w:val="000000"/>
          <w:sz w:val="18"/>
          <w:szCs w:val="18"/>
        </w:rPr>
        <w:t xml:space="preserve"> funding is struggling to meet community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requirements. This presents an opportunity to further examine shared services and resources.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Intergovernmental relations are integral in the area of social policy. With early childhood services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libraries, where</w:t>
      </w:r>
      <w:r>
        <w:rPr>
          <w:rFonts w:ascii="Arial" w:hAnsi="Arial" w:cs="Arial"/>
          <w:color w:val="000000"/>
          <w:sz w:val="18"/>
          <w:szCs w:val="18"/>
        </w:rPr>
        <w:t xml:space="preserve"> local government is delivering programs and implementing reform in partnership with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State, close monitoring is required to mitigate any further cost shifting.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Most Victorian councils have taken positive steps to plan for their ageing communities.</w:t>
      </w:r>
      <w:r>
        <w:rPr>
          <w:rFonts w:ascii="Arial" w:hAnsi="Arial" w:cs="Arial"/>
          <w:color w:val="000000"/>
          <w:sz w:val="18"/>
          <w:szCs w:val="18"/>
        </w:rPr>
        <w:t xml:space="preserve"> Through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2010 Intergenerational Report, a soon to be released state ageing policy will continue to focus how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respond to the needs of older people in their local communities.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</w:t>
      </w:r>
      <w:r>
        <w:rPr>
          <w:rFonts w:ascii="Arial" w:hAnsi="Arial" w:cs="Arial"/>
          <w:color w:val="000000"/>
          <w:sz w:val="18"/>
          <w:szCs w:val="18"/>
        </w:rPr>
        <w:t>paign to ensure the views of local government and potential impacts for HACC are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forefront in Commonwealth and State negotiations and decision-making on the proposed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health and aged care reforms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an increase in the cost escalator for HACC to</w:t>
      </w:r>
      <w:r>
        <w:rPr>
          <w:rFonts w:ascii="Arial" w:hAnsi="Arial" w:cs="Arial"/>
          <w:color w:val="000000"/>
          <w:sz w:val="18"/>
          <w:szCs w:val="18"/>
        </w:rPr>
        <w:t xml:space="preserve"> reflect aged care labour market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movements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to secure Commonwealth and State Government financial support for increased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program, workforce and infrastructure funding for universal early childhood education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an increase of accessible</w:t>
      </w:r>
      <w:r>
        <w:rPr>
          <w:rFonts w:ascii="Arial" w:hAnsi="Arial" w:cs="Arial"/>
          <w:color w:val="000000"/>
          <w:sz w:val="18"/>
          <w:szCs w:val="18"/>
        </w:rPr>
        <w:t xml:space="preserve"> housing outcomes for communities through partnerships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all levels of government and ensure local government provide design input into State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affordable and accessible housing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Monitor and advise councils on the implications </w:t>
      </w:r>
      <w:r>
        <w:rPr>
          <w:rFonts w:ascii="Arial" w:hAnsi="Arial" w:cs="Arial"/>
          <w:color w:val="000000"/>
          <w:sz w:val="18"/>
          <w:szCs w:val="18"/>
        </w:rPr>
        <w:t>for MCH as a result of the health reforms;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to protect local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roles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continue innovative health promotion and social inclusion initiatives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focusing on young people, those from culturally diverse and indigenous bac</w:t>
      </w:r>
      <w:r>
        <w:rPr>
          <w:rFonts w:ascii="Arial" w:hAnsi="Arial" w:cs="Arial"/>
          <w:color w:val="000000"/>
          <w:sz w:val="18"/>
          <w:szCs w:val="18"/>
        </w:rPr>
        <w:t>kgrounds, people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disabilities, older people, children, women, and people with mental illness, and advocate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Commonwealth and State Governments to support these initiatives also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development and rationalisation of council and community infras</w:t>
      </w:r>
      <w:r>
        <w:rPr>
          <w:rFonts w:ascii="Arial" w:hAnsi="Arial" w:cs="Arial"/>
          <w:color w:val="000000"/>
          <w:sz w:val="18"/>
          <w:szCs w:val="18"/>
        </w:rPr>
        <w:t>tructure that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supports services and activities focused on the early years, lifelong learning (libraries),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creation of community hubs and meeting spaces for young people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Identify, in conjunction with the State, initiatives to address priority issues rel</w:t>
      </w:r>
      <w:r>
        <w:rPr>
          <w:rFonts w:ascii="Arial" w:hAnsi="Arial" w:cs="Arial"/>
          <w:color w:val="000000"/>
          <w:sz w:val="18"/>
          <w:szCs w:val="18"/>
        </w:rPr>
        <w:t>ating to young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people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identify and address priority issues relating to the ongoing mitigation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alcohol and drug abuse in communities and support the Local Government Drug Issues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Forum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noProof/>
        </w:rPr>
        <w:pict>
          <v:rect id="_x0000_s1136" style="position:absolute;left:0;text-align:left;margin-left:89pt;margin-top:460pt;width:14pt;height:20pt;z-index:-25154560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4" type="#_x0000_t75" style="width:11.25pt;height:15.05pt">
                        <v:imagedata r:id="rId3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7" style="position:absolute;left:0;text-align:left;margin-left:89pt;margin-top:496pt;width:14pt;height:19pt;z-index:-25154457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8" style="position:absolute;left:0;text-align:left;margin-left:89pt;margin-top:519pt;width:14pt;height:19pt;z-index:-25154355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9" style="position:absolute;left:0;text-align:left;margin-left:89pt;margin-top:554pt;width:14pt;height:20pt;z-index:-25154252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0" type="#_x0000_t75" style="width:11.25pt;height:15.05pt">
                        <v:imagedata r:id="rId2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0" style="position:absolute;left:0;text-align:left;margin-left:89pt;margin-top:590pt;width:14pt;height:19pt;z-index:-25154150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1" style="position:absolute;left:0;text-align:left;margin-left:89pt;margin-top:613pt;width:14pt;height:19pt;z-index:-25154048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4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2" style="position:absolute;left:0;text-align:left;margin-left:89pt;margin-top:660pt;width:14pt;height:19pt;z-index:-25153945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3" style="position:absolute;left:0;text-align:left;margin-left:89pt;margin-top:695pt;width:14pt;height:19pt;z-index:-25153843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8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4" style="position:absolute;left:0;text-align:left;margin-left:89pt;margin-top:719pt;width:14pt;height:19pt;z-index:-25153740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0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focus on</w:t>
      </w:r>
      <w:r>
        <w:rPr>
          <w:rFonts w:ascii="Arial" w:hAnsi="Arial" w:cs="Arial"/>
          <w:color w:val="000000"/>
          <w:sz w:val="18"/>
          <w:szCs w:val="18"/>
        </w:rPr>
        <w:t xml:space="preserve"> actions to achieve cultural harmony in their local communities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e.g. Localities Embracing and Accepting Diversity (LEAD) program and the development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interfaith networks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changes to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systems to meet new food safety regulatory reporting an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requirements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meet the new statutory requirements for the banning of advertising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displays where tobacco products are being sold.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2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noProof/>
        </w:rPr>
        <w:pict>
          <v:rect id="_x0000_s1145" style="position:absolute;left:0;text-align:left;margin-left:89pt;margin-top:71pt;width:14pt;height:19pt;z-index:-25153638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2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6" style="position:absolute;left:0;text-align:left;margin-left:89pt;margin-top:106pt;width:14pt;height:19pt;z-index:-25153536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4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7" style="position:absolute;left:0;text-align:left;margin-left:89pt;margin-top:130pt;width:14pt;height:19pt;z-index:-25153433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Planning and Building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is complex, often controversial and regularly contested. Councils are responding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pressures of population growth, housing affordability, demographic and</w:t>
      </w:r>
      <w:r>
        <w:rPr>
          <w:rFonts w:ascii="Arial" w:hAnsi="Arial" w:cs="Arial"/>
          <w:color w:val="000000"/>
          <w:sz w:val="18"/>
          <w:szCs w:val="18"/>
        </w:rPr>
        <w:t xml:space="preserve"> climate change including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rising sea levels in coastal areas.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is greater Commonwealth and State intervention, scrutiny and driving of regulatory reform.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must increasingly demonstrate process improvement while communities expect collaborativ</w:t>
      </w:r>
      <w:r>
        <w:rPr>
          <w:rFonts w:ascii="Arial" w:hAnsi="Arial" w:cs="Arial"/>
          <w:color w:val="000000"/>
          <w:sz w:val="18"/>
          <w:szCs w:val="18"/>
        </w:rPr>
        <w:t>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processes and locally tailored outcomes. Resources available to councils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technical and financial </w:t>
      </w:r>
      <w:r>
        <w:rPr>
          <w:rFonts w:ascii="Arial" w:hAnsi="Arial" w:cs="Arial"/>
          <w:color w:val="000000"/>
          <w:sz w:val="18"/>
          <w:szCs w:val="18"/>
        </w:rPr>
        <w:t>–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remain limited; particularly for rural councils.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the lead-up to the State election, effort is likely to focus on the Planning and Environment Act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review, introduction of housing growth targets and new residential zones, resolution of high profile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issues such as wind farm development and enforcement, and delivering on commitments made.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will remain of high interest, driven nationally as part</w:t>
      </w:r>
      <w:r>
        <w:rPr>
          <w:rFonts w:ascii="Arial" w:hAnsi="Arial" w:cs="Arial"/>
          <w:color w:val="000000"/>
          <w:sz w:val="18"/>
          <w:szCs w:val="18"/>
        </w:rPr>
        <w:t xml:space="preserve"> of the Council of Australian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Governments (COAG) reform agenda. Key elements include strategic planning principles for capital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city planning, State driven strategies to identify and progress infill and redevelopment to boost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affordable housing supply; and </w:t>
      </w:r>
      <w:r>
        <w:rPr>
          <w:rFonts w:ascii="Arial" w:hAnsi="Arial" w:cs="Arial"/>
          <w:color w:val="000000"/>
          <w:sz w:val="18"/>
          <w:szCs w:val="18"/>
        </w:rPr>
        <w:t>the reform of development assessment and approval processes,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which will require greater transparency in planning decision-making and improve access to councils</w:t>
      </w:r>
      <w:r>
        <w:rPr>
          <w:rFonts w:ascii="Arial" w:hAnsi="Arial" w:cs="Arial"/>
          <w:color w:val="000000"/>
          <w:sz w:val="18"/>
          <w:szCs w:val="18"/>
        </w:rPr>
        <w:t>’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performance data.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is working to ensure the burden on councils for data collection is m</w:t>
      </w:r>
      <w:r>
        <w:rPr>
          <w:rFonts w:ascii="Arial" w:hAnsi="Arial" w:cs="Arial"/>
          <w:color w:val="000000"/>
          <w:sz w:val="18"/>
          <w:szCs w:val="18"/>
        </w:rPr>
        <w:t>inimised, while data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collected adds value to council business processes. A considered response to the Victorian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Competition and Efficiency Commission (VCEC) enquiry into the local government regulation report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 also be required.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Major Cities Unit</w:t>
      </w:r>
      <w:r>
        <w:rPr>
          <w:rFonts w:ascii="Arial" w:hAnsi="Arial" w:cs="Arial"/>
          <w:color w:val="000000"/>
          <w:sz w:val="18"/>
          <w:szCs w:val="18"/>
        </w:rPr>
        <w:t xml:space="preserve"> in Infrastructure Australia released its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State of Australian Cities 2010</w:t>
      </w:r>
      <w:r>
        <w:rPr>
          <w:rFonts w:ascii="Arial" w:hAnsi="Arial" w:cs="Arial"/>
          <w:color w:val="000000"/>
          <w:sz w:val="18"/>
          <w:szCs w:val="18"/>
        </w:rPr>
        <w:t xml:space="preserve"> report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for major cities to align infrastructure funding with capital cities plans will see more active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 involvement in urban planning.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Locally, progressing stra</w:t>
      </w:r>
      <w:r>
        <w:rPr>
          <w:rFonts w:ascii="Arial" w:hAnsi="Arial" w:cs="Arial"/>
          <w:color w:val="000000"/>
          <w:sz w:val="18"/>
          <w:szCs w:val="18"/>
        </w:rPr>
        <w:t>tegic work and ensuring that statutory tools can support implementation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coastal hazards, increased bushfire and flooding risk, achieving ecological sustainable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(ESD) and for changing rural land uses in a time of climate change remain priori</w:t>
      </w:r>
      <w:r>
        <w:rPr>
          <w:rFonts w:ascii="Arial" w:hAnsi="Arial" w:cs="Arial"/>
          <w:color w:val="000000"/>
          <w:sz w:val="18"/>
          <w:szCs w:val="18"/>
        </w:rPr>
        <w:t>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Release of the Victorian Bushfires Royal Commission recommendations and the final report of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Coastal Advisory Committee will require the State and local government to turn attention to how risk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approaches to land hazards can be more ef</w:t>
      </w:r>
      <w:r>
        <w:rPr>
          <w:rFonts w:ascii="Arial" w:hAnsi="Arial" w:cs="Arial"/>
          <w:color w:val="000000"/>
          <w:sz w:val="18"/>
          <w:szCs w:val="18"/>
        </w:rPr>
        <w:t>fectively integrated into planning schemes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planning decisions.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challenges faced by rural councils to develop rural strategies and address key issues associated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demographic change, climate change, changing nature, scale and intensity of farmin</w:t>
      </w:r>
      <w:r>
        <w:rPr>
          <w:rFonts w:ascii="Arial" w:hAnsi="Arial" w:cs="Arial"/>
          <w:color w:val="000000"/>
          <w:sz w:val="18"/>
          <w:szCs w:val="18"/>
        </w:rPr>
        <w:t>g and water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reform are a priority which will inform the MAV response to the release of the Future Farms working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group recommendations.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Finally, the planning process improvement methodology in response to the Victorian Auditor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performance audit</w:t>
      </w:r>
      <w:r>
        <w:rPr>
          <w:rFonts w:ascii="Arial" w:hAnsi="Arial" w:cs="Arial"/>
          <w:color w:val="000000"/>
          <w:sz w:val="18"/>
          <w:szCs w:val="18"/>
        </w:rPr>
        <w:t xml:space="preserve"> of planning has been successfully piloted and aims to expand to include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councils over a three year period.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for the reinstatement and protection of planning powers for local gov</w:t>
      </w:r>
      <w:r>
        <w:rPr>
          <w:rFonts w:ascii="Arial" w:hAnsi="Arial" w:cs="Arial"/>
          <w:color w:val="000000"/>
          <w:sz w:val="18"/>
          <w:szCs w:val="18"/>
        </w:rPr>
        <w:t>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the urgent amendment to planning fees to full cost recovery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Position local government to benefit from the Commonwealth focus on urban Australia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Explore and build a direct relationship with the Major Cities Unit of Infrastructure</w:t>
      </w:r>
      <w:r>
        <w:rPr>
          <w:rFonts w:ascii="Arial" w:hAnsi="Arial" w:cs="Arial"/>
          <w:color w:val="000000"/>
          <w:sz w:val="18"/>
          <w:szCs w:val="18"/>
        </w:rPr>
        <w:t xml:space="preserve"> Australia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benefit councils and to champion the quality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local area 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noProof/>
        </w:rPr>
        <w:pict>
          <v:rect id="_x0000_s1148" style="position:absolute;left:0;text-align:left;margin-left:89pt;margin-top:704pt;width:14pt;height:55pt;z-index:-25153331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10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8" type="#_x0000_t75" style="width:11.25pt;height:50.1pt">
                        <v:imagedata r:id="rId3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to resolve concerns identified in the Planning and Environment Act (Amendment)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support to councils to minimise impacts and optimise benefits of the introduction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the new residential zones and housing growth requirements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Monitor rural and urban planning concerns of councils in the context of the adequacy of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</w:t>
      </w:r>
      <w:r>
        <w:rPr>
          <w:rFonts w:ascii="Arial" w:hAnsi="Arial" w:cs="Arial"/>
          <w:color w:val="000000"/>
          <w:sz w:val="18"/>
          <w:szCs w:val="18"/>
        </w:rPr>
        <w:t>a Planning Provisions and their application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affected by wind farm proposals and compliance for established farms,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with councils to negotiate an agreed position in response to the National Wind Farm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Guidelines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with the 22 coas</w:t>
      </w:r>
      <w:r>
        <w:rPr>
          <w:rFonts w:ascii="Arial" w:hAnsi="Arial" w:cs="Arial"/>
          <w:color w:val="000000"/>
          <w:sz w:val="18"/>
          <w:szCs w:val="18"/>
        </w:rPr>
        <w:t>tal councils, the Future Coasts Program and the Coastal Climate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 Advisory Committee to deliver practical support to councils in permit assessment,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vulnerability assessment, risk assessment and mitigation, and strategic planning and referrals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processe</w:t>
      </w:r>
      <w:r>
        <w:rPr>
          <w:rFonts w:ascii="Arial" w:hAnsi="Arial" w:cs="Arial"/>
          <w:color w:val="000000"/>
          <w:sz w:val="18"/>
          <w:szCs w:val="18"/>
        </w:rPr>
        <w:t>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Identify key challenges and opportunities to assist councils in their rural strategy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the context of the Regional Development Victoria regional strategic planning initiative,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regional growth targets, the Future Farming statement and the</w:t>
      </w:r>
      <w:r>
        <w:rPr>
          <w:rFonts w:ascii="Arial" w:hAnsi="Arial" w:cs="Arial"/>
          <w:color w:val="000000"/>
          <w:sz w:val="18"/>
          <w:szCs w:val="18"/>
        </w:rPr>
        <w:t xml:space="preserve"> impacts of water reforms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Expand the participation and awareness, and demonstrate benefits of the MAV 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Process Improvement Program.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noProof/>
        </w:rPr>
        <w:pict>
          <v:rect id="_x0000_s1149" style="position:absolute;left:0;text-align:left;margin-left:89pt;margin-top:71pt;width:14pt;height:19pt;z-index:-25153228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0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0" style="position:absolute;left:0;text-align:left;margin-left:89pt;margin-top:95pt;width:14pt;height:19pt;z-index:-25153126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1" style="position:absolute;left:0;text-align:left;margin-left:89pt;margin-top:118pt;width:14pt;height:20pt;z-index:-25153024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4" type="#_x0000_t75" style="width:11.25pt;height:15.05pt">
                        <v:imagedata r:id="rId3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89pt;margin-top:142pt;width:14pt;height:19pt;z-index:-25152921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6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89pt;margin-top:177pt;width:14pt;height:19pt;z-index:-25152819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89pt;margin-top:224pt;width:14pt;height:19pt;z-index:-25152716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0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89pt;margin-top:259pt;width:14pt;height:19pt;z-index:-25152614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2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Climate Change and Environment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Commonwealth Government continues to pursue its policy commitment to</w:t>
      </w:r>
      <w:r>
        <w:rPr>
          <w:rFonts w:ascii="Arial" w:hAnsi="Arial" w:cs="Arial"/>
          <w:color w:val="000000"/>
          <w:sz w:val="18"/>
          <w:szCs w:val="18"/>
        </w:rPr>
        <w:t xml:space="preserve"> introduce a price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carbon pollution in most sectors of the economy over the longer term; including waste, energy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liquid fuels. This will have a significant impact on the operations of local government in waste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and energy intensive activit</w:t>
      </w:r>
      <w:r>
        <w:rPr>
          <w:rFonts w:ascii="Arial" w:hAnsi="Arial" w:cs="Arial"/>
          <w:color w:val="000000"/>
          <w:sz w:val="18"/>
          <w:szCs w:val="18"/>
        </w:rPr>
        <w:t>ies including public lighting; when introduced.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remains committed to supporting councils to understand their exposure to a carbon price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to seek opportunities to increase their energy efficiency, identify new low-emissions energy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sources and re</w:t>
      </w:r>
      <w:r>
        <w:rPr>
          <w:rFonts w:ascii="Arial" w:hAnsi="Arial" w:cs="Arial"/>
          <w:color w:val="000000"/>
          <w:sz w:val="18"/>
          <w:szCs w:val="18"/>
        </w:rPr>
        <w:t>duce reliance on fossil fuels by embracing the introduction of alternative waste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technologies and providing sustainable public lighting options.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Acknowledging that the impacts of climate change are </w:t>
      </w:r>
      <w:r>
        <w:rPr>
          <w:rFonts w:ascii="Arial" w:hAnsi="Arial" w:cs="Arial"/>
          <w:color w:val="000000"/>
          <w:sz w:val="18"/>
          <w:szCs w:val="18"/>
        </w:rPr>
        <w:t>‘</w:t>
      </w:r>
      <w:r>
        <w:rPr>
          <w:rFonts w:ascii="Arial" w:hAnsi="Arial" w:cs="Arial"/>
          <w:color w:val="000000"/>
          <w:sz w:val="18"/>
          <w:szCs w:val="18"/>
        </w:rPr>
        <w:t>locked in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for the next 30 to 40 years, despite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z w:val="18"/>
          <w:szCs w:val="18"/>
        </w:rPr>
        <w:t xml:space="preserve"> potential for significant global emissions reduction, councils will also need to anticipate these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impacts on their local landscapes and livelihoods, and seek to work with other levels of government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 for, reduce vulnerability and adapt to climate</w:t>
      </w:r>
      <w:r>
        <w:rPr>
          <w:rFonts w:ascii="Arial" w:hAnsi="Arial" w:cs="Arial"/>
          <w:color w:val="000000"/>
          <w:sz w:val="18"/>
          <w:szCs w:val="18"/>
        </w:rPr>
        <w:t xml:space="preserve"> change.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response to the continuing challenge of urban and rural water scarcity, councils remain committed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finding new ways of managing public open space and other water-reliant council assets,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working with communities to encourage further water</w:t>
      </w:r>
      <w:r>
        <w:rPr>
          <w:rFonts w:ascii="Arial" w:hAnsi="Arial" w:cs="Arial"/>
          <w:color w:val="000000"/>
          <w:sz w:val="18"/>
          <w:szCs w:val="18"/>
        </w:rPr>
        <w:t xml:space="preserve"> conservation.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continue to advocate for new and secure sources of water to be made available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communities and industries to ensure the long-term viability of regions. Increasing storm surges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projections of sea level rise have also led to si</w:t>
      </w:r>
      <w:r>
        <w:rPr>
          <w:rFonts w:ascii="Arial" w:hAnsi="Arial" w:cs="Arial"/>
          <w:color w:val="000000"/>
          <w:sz w:val="18"/>
          <w:szCs w:val="18"/>
        </w:rPr>
        <w:t>gnificant effort to build understanding of climate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impacts on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coastal environs and incorporate this knowledge into land use planning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decisions.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awaits the release of the State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Climate Change White Pape</w:t>
      </w:r>
      <w:r>
        <w:rPr>
          <w:rFonts w:ascii="Arial" w:hAnsi="Arial" w:cs="Arial"/>
          <w:color w:val="000000"/>
          <w:sz w:val="18"/>
          <w:szCs w:val="18"/>
        </w:rPr>
        <w:t>r in mid-2010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set out the State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agenda for working with Victorian councils and communities on climate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mitigation, adaptation and structural adjustment to a pending carbon price.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response to the launch of the State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Land and</w:t>
      </w:r>
      <w:r>
        <w:rPr>
          <w:rFonts w:ascii="Arial" w:hAnsi="Arial" w:cs="Arial"/>
          <w:color w:val="000000"/>
          <w:sz w:val="18"/>
          <w:szCs w:val="18"/>
        </w:rPr>
        <w:t xml:space="preserve"> Biodiversity White Paper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Securing Our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Natural Future</w:t>
      </w:r>
      <w:r>
        <w:rPr>
          <w:rFonts w:ascii="Arial" w:hAnsi="Arial" w:cs="Arial"/>
          <w:color w:val="000000"/>
          <w:sz w:val="18"/>
          <w:szCs w:val="18"/>
        </w:rPr>
        <w:t>, the MAV continues to work with councils and the State Government on issues relevant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the sector during its implementation. Further, the MAV continues to work with councils and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State Government t</w:t>
      </w:r>
      <w:r>
        <w:rPr>
          <w:rFonts w:ascii="Arial" w:hAnsi="Arial" w:cs="Arial"/>
          <w:color w:val="000000"/>
          <w:sz w:val="18"/>
          <w:szCs w:val="18"/>
        </w:rPr>
        <w:t>o identify the most appropriate management arrangements for pest plant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animals, with regard for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bio-security approach.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Vicotorian Bushfires Royal Commission continues to explore the natural resource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responsibilities of counci</w:t>
      </w:r>
      <w:r>
        <w:rPr>
          <w:rFonts w:ascii="Arial" w:hAnsi="Arial" w:cs="Arial"/>
          <w:color w:val="000000"/>
          <w:sz w:val="18"/>
          <w:szCs w:val="18"/>
        </w:rPr>
        <w:t>ls, and the native vegetation management policies and practices of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bushfire prone areas. It will be important to maintain a balance between managing fire risk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protecting native vegetation and biodiversity values that sustain resilient and p</w:t>
      </w:r>
      <w:r>
        <w:rPr>
          <w:rFonts w:ascii="Arial" w:hAnsi="Arial" w:cs="Arial"/>
          <w:color w:val="000000"/>
          <w:sz w:val="18"/>
          <w:szCs w:val="18"/>
        </w:rPr>
        <w:t>roductive landscapes.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Campaign to secure Commonwealth and State Government financial support for the large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scale roll out of low carbon public street lighting technologies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appropriate</w:t>
      </w:r>
      <w:r>
        <w:rPr>
          <w:rFonts w:ascii="Arial" w:hAnsi="Arial" w:cs="Arial"/>
          <w:color w:val="000000"/>
          <w:sz w:val="18"/>
          <w:szCs w:val="18"/>
        </w:rPr>
        <w:t xml:space="preserve"> consultation with local government to ensure a fair outcome for councils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and State Government water reform and catchment management planning,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the Murray-Darling Basin Plan process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direct funding support to councils t</w:t>
      </w:r>
      <w:r>
        <w:rPr>
          <w:rFonts w:ascii="Arial" w:hAnsi="Arial" w:cs="Arial"/>
          <w:color w:val="000000"/>
          <w:sz w:val="18"/>
          <w:szCs w:val="18"/>
        </w:rPr>
        <w:t>o and undertake municipal climate change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risk assessments and adaptation plans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with councils to understand the projected impacts of climate change on their operations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communities with initial emphasis on adaptation planning for sea level rise,</w:t>
      </w:r>
      <w:r>
        <w:rPr>
          <w:rFonts w:ascii="Arial" w:hAnsi="Arial" w:cs="Arial"/>
          <w:color w:val="000000"/>
          <w:sz w:val="18"/>
          <w:szCs w:val="18"/>
        </w:rPr>
        <w:t xml:space="preserve"> heat stress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food security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 and support councils to understand the implications and opportunities to transition to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low-carbon economy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noProof/>
        </w:rPr>
        <w:pict>
          <v:rect id="_x0000_s1156" style="position:absolute;left:0;text-align:left;margin-left:89pt;margin-top:620pt;width:14pt;height:19pt;z-index:-25152512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4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89pt;margin-top:644pt;width:14pt;height:19pt;z-index:-25152409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6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89pt;margin-top:679pt;width:14pt;height:19pt;z-index:-25152307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8" type="#_x0000_t75" style="width:11.25pt;height:13.75pt">
                        <v:imagedata r:id="rId32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89pt;margin-top:703pt;width:14pt;height:19pt;z-index:-25152204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89pt;margin-top:738pt;width:14pt;height:19pt;z-index:-25152102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2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work with councils to progress the objectives of the</w:t>
      </w:r>
      <w:r>
        <w:rPr>
          <w:rFonts w:ascii="Arial" w:hAnsi="Arial" w:cs="Arial"/>
          <w:color w:val="000000"/>
          <w:sz w:val="18"/>
          <w:szCs w:val="18"/>
        </w:rPr>
        <w:t xml:space="preserve"> National Packaging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Covenant, represent members interests in the State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Regional Waste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Group Review and advocate for an equitable outcome for local government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distribution of funding collected through the landfill levy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Engage </w:t>
      </w:r>
      <w:r>
        <w:rPr>
          <w:rFonts w:ascii="Arial" w:hAnsi="Arial" w:cs="Arial"/>
          <w:color w:val="000000"/>
          <w:sz w:val="18"/>
          <w:szCs w:val="18"/>
        </w:rPr>
        <w:t>and support councils to explore their role in implementation of the Land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Biodiversity White Paper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advocate for an equitable outcome for councils on management of regionally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prohibited and regionally controlled weeds and established pest ani</w:t>
      </w:r>
      <w:r>
        <w:rPr>
          <w:rFonts w:ascii="Arial" w:hAnsi="Arial" w:cs="Arial"/>
          <w:color w:val="000000"/>
          <w:sz w:val="18"/>
          <w:szCs w:val="18"/>
        </w:rPr>
        <w:t>mals on roadsides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represent the interests of councils in the VCEC Inquiry into Environmental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Regulation; development of the Victorian Biodiversity Strategy; Victorian Strategy for Healthy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Rivers, Estuaries and Wetlands and Victorian Natural Res</w:t>
      </w:r>
      <w:r>
        <w:rPr>
          <w:rFonts w:ascii="Arial" w:hAnsi="Arial" w:cs="Arial"/>
          <w:color w:val="000000"/>
          <w:sz w:val="18"/>
          <w:szCs w:val="18"/>
        </w:rPr>
        <w:t>ource Management Plan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participate in strategic projects under Phase 2 of the Victorian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Sustainability Accord.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noProof/>
        </w:rPr>
        <w:pict>
          <v:rect id="_x0000_s1161" style="position:absolute;left:0;text-align:left;margin-left:89pt;margin-top:71pt;width:14pt;height:19pt;z-index:-25152000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4" type="#_x0000_t75" style="width:11.25pt;height:13.75pt">
                        <v:imagedata r:id="rId3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89pt;margin-top:118pt;width:14pt;height:19pt;z-index:-25151897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6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3" style="position:absolute;left:0;text-align:left;margin-left:89pt;margin-top:141pt;width:14pt;height:20pt;z-index:-25151795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8" type="#_x0000_t75" style="width:11.25pt;height:15.05pt">
                        <v:imagedata r:id="rId34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4" style="position:absolute;left:0;text-align:left;margin-left:89pt;margin-top:165pt;width:14pt;height:19pt;z-index:-25151692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0" type="#_x0000_t75" style="width:11.25pt;height:13.75pt">
                        <v:imagedata r:id="rId1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89pt;margin-top:200pt;width:14pt;height:19pt;z-index:-25151590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2" type="#_x0000_t75" style="width:11.25pt;height:13.75pt">
                        <v:imagedata r:id="rId3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Infrastructure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the rollout of the Regional and Local Community Infrastructure Program (RLCIP), whereby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councils needed </w:t>
      </w:r>
      <w:r>
        <w:rPr>
          <w:rFonts w:ascii="Arial" w:hAnsi="Arial" w:cs="Arial"/>
          <w:color w:val="000000"/>
          <w:sz w:val="18"/>
          <w:szCs w:val="18"/>
        </w:rPr>
        <w:t>‘</w:t>
      </w:r>
      <w:r>
        <w:rPr>
          <w:rFonts w:ascii="Arial" w:hAnsi="Arial" w:cs="Arial"/>
          <w:color w:val="000000"/>
          <w:sz w:val="18"/>
          <w:szCs w:val="18"/>
        </w:rPr>
        <w:t>shovel ready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projects, the MAV identified where councils</w:t>
      </w:r>
      <w:r>
        <w:rPr>
          <w:rFonts w:ascii="Arial" w:hAnsi="Arial" w:cs="Arial"/>
          <w:color w:val="000000"/>
          <w:sz w:val="18"/>
          <w:szCs w:val="18"/>
        </w:rPr>
        <w:t xml:space="preserve"> required further support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 future government infrastructure funding opportunities, and where this funding could be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directed to leverage the best economic development outcomes.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Rural councils have the greatest need to replace ageing infrastructure</w:t>
      </w:r>
      <w:r>
        <w:rPr>
          <w:rFonts w:ascii="Arial" w:hAnsi="Arial" w:cs="Arial"/>
          <w:color w:val="000000"/>
          <w:sz w:val="18"/>
          <w:szCs w:val="18"/>
        </w:rPr>
        <w:t xml:space="preserve"> with solutions that will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withstand the changing climate and can continue to be managed and maintained. However, these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are often unable to seek external funding when it becomes available because of limited staff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undertake appropriate pre-constr</w:t>
      </w:r>
      <w:r>
        <w:rPr>
          <w:rFonts w:ascii="Arial" w:hAnsi="Arial" w:cs="Arial"/>
          <w:color w:val="000000"/>
          <w:sz w:val="18"/>
          <w:szCs w:val="18"/>
        </w:rPr>
        <w:t>uction planning and feasibility studies.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Broadband infrastructure continues to be significant for economic development, health reform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education. The MAV recognises the importance of high-speed broadband connectivity to support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domestic and commercial </w:t>
      </w:r>
      <w:r>
        <w:rPr>
          <w:rFonts w:ascii="Arial" w:hAnsi="Arial" w:cs="Arial"/>
          <w:color w:val="000000"/>
          <w:sz w:val="18"/>
          <w:szCs w:val="18"/>
        </w:rPr>
        <w:t>activities for social and economic benefits for councils. Education on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benefits, and support to secure the best services possible for Victorians, is a priority and work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continues with councils and the State Government to ensure benefits from the federa</w:t>
      </w:r>
      <w:r>
        <w:rPr>
          <w:rFonts w:ascii="Arial" w:hAnsi="Arial" w:cs="Arial"/>
          <w:color w:val="000000"/>
          <w:sz w:val="18"/>
          <w:szCs w:val="18"/>
        </w:rPr>
        <w:t>l investment.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telecommunication legislation from the Commonwealth will influence the rollout of the National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Broadband Network (NBN), and the Greenfields legislation scheduled to become effective from July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2010 will impact the work of the NBN working </w:t>
      </w:r>
      <w:r>
        <w:rPr>
          <w:rFonts w:ascii="Arial" w:hAnsi="Arial" w:cs="Arial"/>
          <w:color w:val="000000"/>
          <w:sz w:val="18"/>
          <w:szCs w:val="18"/>
        </w:rPr>
        <w:t>group of growth councils.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will be working on an agreed uniform strategic approach with members on the NBN as well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being responsive for emerging issues particular to metropolitan, urban fringe, regional and rural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areas.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are under</w:t>
      </w:r>
      <w:r>
        <w:rPr>
          <w:rFonts w:ascii="Arial" w:hAnsi="Arial" w:cs="Arial"/>
          <w:color w:val="000000"/>
          <w:sz w:val="18"/>
          <w:szCs w:val="18"/>
        </w:rPr>
        <w:t xml:space="preserve"> enormous pressure with public library services. The key challenges include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maintaining their operation and staffing in the rapidly changing environment; paper and electronic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collections; need to improve information and communication technology capacity; a</w:t>
      </w:r>
      <w:r>
        <w:rPr>
          <w:rFonts w:ascii="Arial" w:hAnsi="Arial" w:cs="Arial"/>
          <w:color w:val="000000"/>
          <w:sz w:val="18"/>
          <w:szCs w:val="18"/>
        </w:rPr>
        <w:t>nd the need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continued State Government contributions to library buildings through the Living Libraries Program.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advocate and support local government to improve their</w:t>
      </w:r>
      <w:r>
        <w:rPr>
          <w:rFonts w:ascii="Arial" w:hAnsi="Arial" w:cs="Arial"/>
          <w:color w:val="000000"/>
          <w:sz w:val="18"/>
          <w:szCs w:val="18"/>
        </w:rPr>
        <w:t xml:space="preserve"> capacity to access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funding by undertaking pre-construction engineering plans for infrastructure to expedite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construction when funding becomes available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support local government in the development and adoption of infrastructure/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demarcation</w:t>
      </w:r>
      <w:r>
        <w:rPr>
          <w:rFonts w:ascii="Arial" w:hAnsi="Arial" w:cs="Arial"/>
          <w:color w:val="000000"/>
          <w:sz w:val="18"/>
          <w:szCs w:val="18"/>
        </w:rPr>
        <w:t xml:space="preserve"> agreements with the relevant State Government agencies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advocate for support for councils to understand the potential impacts of climate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 on local infrastructure and assets, and identify appropriate risk reduction responses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through the Ad</w:t>
      </w:r>
      <w:r>
        <w:rPr>
          <w:rFonts w:ascii="Arial" w:hAnsi="Arial" w:cs="Arial"/>
          <w:color w:val="000000"/>
          <w:sz w:val="18"/>
          <w:szCs w:val="18"/>
        </w:rPr>
        <w:t>vanced Step Asset Management framework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with rural councils to deal with common challenges such as the provision of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infrastructure and services through the funding provided to Victoria for the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Sustainability Project and</w:t>
      </w:r>
      <w:r>
        <w:rPr>
          <w:rFonts w:ascii="Arial" w:hAnsi="Arial" w:cs="Arial"/>
          <w:color w:val="000000"/>
          <w:sz w:val="18"/>
          <w:szCs w:val="18"/>
        </w:rPr>
        <w:t xml:space="preserve"> the Regional Asset Management Service Project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the establishment of the councils and communities in transition program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implement Councils Reforming Business initiatives and projects to reduce costs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through greater use of shared services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with councils and State Government to improve council and community IT accessibility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maximising council and community benefit from the federal broadband investment.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noProof/>
        </w:rPr>
        <w:pict>
          <v:rect id="_x0000_s1166" style="position:absolute;left:0;text-align:left;margin-left:89pt;margin-top:495pt;width:14pt;height:19pt;z-index:-25151488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89pt;margin-top:530pt;width:14pt;height:19pt;z-index:-25151385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6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89pt;margin-top:554pt;width:14pt;height:19pt;z-index:-25151283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89pt;margin-top:589pt;width:14pt;height:19pt;z-index:-25151180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89pt;margin-top:624pt;width:14pt;height:31pt;z-index:-25151078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2" type="#_x0000_t75" style="width:11.25pt;height:26.3pt">
                        <v:imagedata r:id="rId2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1" style="position:absolute;left:0;text-align:left;margin-left:89pt;margin-top:660pt;width:14pt;height:19pt;z-index:-25150976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Transport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Climate change, the expected growth in the freight task, congestion, peak oil, social inclusion</w:t>
      </w:r>
      <w:r>
        <w:rPr>
          <w:rFonts w:ascii="Arial" w:hAnsi="Arial" w:cs="Arial"/>
          <w:color w:val="000000"/>
          <w:sz w:val="18"/>
          <w:szCs w:val="18"/>
        </w:rPr>
        <w:t xml:space="preserve"> and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growing and ageing population all inform the transport policy arena. All of these factors and more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necessitate short and long-term strategic planning in transport.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the owners and managers of approximately 85 per cent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road network</w:t>
      </w:r>
      <w:r>
        <w:rPr>
          <w:rFonts w:ascii="Arial" w:hAnsi="Arial" w:cs="Arial"/>
          <w:color w:val="000000"/>
          <w:sz w:val="18"/>
          <w:szCs w:val="18"/>
        </w:rPr>
        <w:t>,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has a critical role in providing and maintaining transport infrastructure. Almost all road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journeys start and finish on a local road, and with a trend towards larger trucks and on-farm grain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storage, and predictions that freight volume i</w:t>
      </w:r>
      <w:r>
        <w:rPr>
          <w:rFonts w:ascii="Arial" w:hAnsi="Arial" w:cs="Arial"/>
          <w:color w:val="000000"/>
          <w:sz w:val="18"/>
          <w:szCs w:val="18"/>
        </w:rPr>
        <w:t>n Victoria will almost double by 2020, the growing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importance of local roads cannot be denied.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Recognising the many benefits of increased walking and cycling, local government directly contributes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the liveability and wellbeing of local communities by s</w:t>
      </w:r>
      <w:r>
        <w:rPr>
          <w:rFonts w:ascii="Arial" w:hAnsi="Arial" w:cs="Arial"/>
          <w:color w:val="000000"/>
          <w:sz w:val="18"/>
          <w:szCs w:val="18"/>
        </w:rPr>
        <w:t>triving to provide safe and connected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footpaths and bicycle paths. As demand for this infrastructure grows, the need for a matched increase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investment raises problems for already stretched municipal capital works budgets.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government also has a</w:t>
      </w:r>
      <w:r>
        <w:rPr>
          <w:rFonts w:ascii="Arial" w:hAnsi="Arial" w:cs="Arial"/>
          <w:color w:val="000000"/>
          <w:sz w:val="18"/>
          <w:szCs w:val="18"/>
        </w:rPr>
        <w:t xml:space="preserve"> significant responsibility to lobby the Commonwealth and State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Governments to meet the public transport needs of local communities.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 to transport options other than the private vehicle, particularly for the aged, the young,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disabled and the dis</w:t>
      </w:r>
      <w:r>
        <w:rPr>
          <w:rFonts w:ascii="Arial" w:hAnsi="Arial" w:cs="Arial"/>
          <w:color w:val="000000"/>
          <w:sz w:val="18"/>
          <w:szCs w:val="18"/>
        </w:rPr>
        <w:t>advantaged, is a fundamental need. Without the means to travel to work,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school and to social events, individuals are at risk of becoming socially excluded and vulnerable.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Across all levels of government there is a growing appreciation of the need for i</w:t>
      </w:r>
      <w:r>
        <w:rPr>
          <w:rFonts w:ascii="Arial" w:hAnsi="Arial" w:cs="Arial"/>
          <w:color w:val="000000"/>
          <w:sz w:val="18"/>
          <w:szCs w:val="18"/>
        </w:rPr>
        <w:t>ntegrated land-use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transport planning. At the federal level, funding for local roads through the Roads to Recovery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will remain a primary focus for transport advocacy.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</w:t>
      </w:r>
      <w:r>
        <w:rPr>
          <w:rFonts w:ascii="Arial" w:hAnsi="Arial" w:cs="Arial"/>
          <w:color w:val="000000"/>
          <w:sz w:val="18"/>
          <w:szCs w:val="18"/>
        </w:rPr>
        <w:t xml:space="preserve"> for improved funding arrangements for the construction, maintenance and upgrade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bicycle paths, footpaths, public transport and roads, particularly to meet the needs of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communities including growth suburbs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the improvements to regional</w:t>
      </w:r>
      <w:r>
        <w:rPr>
          <w:rFonts w:ascii="Arial" w:hAnsi="Arial" w:cs="Arial"/>
          <w:color w:val="000000"/>
          <w:sz w:val="18"/>
          <w:szCs w:val="18"/>
        </w:rPr>
        <w:t xml:space="preserve"> transport services including passenger rail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services, services between local communities and regional centres and intra-regional centres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to ensure the State Government meet its rail freight commitments to 2020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3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Advocate for the standardisation of </w:t>
      </w:r>
      <w:r>
        <w:rPr>
          <w:rFonts w:ascii="Arial" w:hAnsi="Arial" w:cs="Arial"/>
          <w:color w:val="000000"/>
          <w:sz w:val="18"/>
          <w:szCs w:val="18"/>
        </w:rPr>
        <w:t>the rail network throughout Victoria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Facilitate negotiation with the State Government for recognition of community transport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state policy with requisite funding support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Ensure councils meet their obligations for rail crossing safety, particularly throug</w:t>
      </w:r>
      <w:r>
        <w:rPr>
          <w:rFonts w:ascii="Arial" w:hAnsi="Arial" w:cs="Arial"/>
          <w:color w:val="000000"/>
          <w:sz w:val="18"/>
          <w:szCs w:val="18"/>
        </w:rPr>
        <w:t>h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coordination of council efforts to enter into Safety Interface Agreements (SIAs)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and assist to progress the integration of the rural school bus network into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mainstream transport network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Engage with the State and the Major Cities Unit</w:t>
      </w:r>
      <w:r>
        <w:rPr>
          <w:rFonts w:ascii="Arial" w:hAnsi="Arial" w:cs="Arial"/>
          <w:color w:val="000000"/>
          <w:sz w:val="18"/>
          <w:szCs w:val="18"/>
        </w:rPr>
        <w:t xml:space="preserve"> on capital city strategic planning from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transport infrastructure standpoint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Lobby the Commonwealth to support funding public transport infrastructure to meet urban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population growth.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noProof/>
        </w:rPr>
        <w:pict>
          <v:rect id="_x0000_s1172" style="position:absolute;left:0;text-align:left;margin-left:89pt;margin-top:459pt;width:14pt;height:19pt;z-index:-25150873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89pt;margin-top:494pt;width:14pt;height:20pt;z-index:-25150771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8" type="#_x0000_t75" style="width:11.25pt;height:15.05pt">
                        <v:imagedata r:id="rId2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89pt;margin-top:518pt;width:14pt;height:44pt;z-index:-25150668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0" type="#_x0000_t75" style="width:11.25pt;height:38.8pt">
                        <v:imagedata r:id="rId3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5" style="position:absolute;left:0;text-align:left;margin-left:89pt;margin-top:566pt;width:14pt;height:19pt;z-index:-25150566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2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6" style="position:absolute;left:0;text-align:left;margin-left:89pt;margin-top:590pt;width:14pt;height:19pt;z-index:-25150464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7" style="position:absolute;left:0;text-align:left;margin-left:89pt;margin-top:613pt;width:14pt;height:20pt;z-index:-25150361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6" type="#_x0000_t75" style="width:11.25pt;height:15.05pt">
                        <v:imagedata r:id="rId3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8" style="position:absolute;left:0;text-align:left;margin-left:89pt;margin-top:637pt;width:13pt;height:18pt;z-index:-25150259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8" type="#_x0000_t75" style="width:10pt;height:13.15pt">
                        <v:imagedata r:id="rId36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Emergency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increased interest in emergency management from all levels of government will mean changes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emergency preparation and planning, along with the introduction of</w:t>
      </w:r>
      <w:r>
        <w:rPr>
          <w:rFonts w:ascii="Arial" w:hAnsi="Arial" w:cs="Arial"/>
          <w:color w:val="000000"/>
          <w:sz w:val="18"/>
          <w:szCs w:val="18"/>
        </w:rPr>
        <w:t xml:space="preserve"> new programs in 2010/11. This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may be an opportunity to address gaps in the current system, however, councils are already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dedicating significant resources to emergency management and additional funding and resources will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 required if councils, particular</w:t>
      </w:r>
      <w:r>
        <w:rPr>
          <w:rFonts w:ascii="Arial" w:hAnsi="Arial" w:cs="Arial"/>
          <w:color w:val="000000"/>
          <w:sz w:val="18"/>
          <w:szCs w:val="18"/>
        </w:rPr>
        <w:t>ly rural municipalities, are to meet new obligations on top of current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legislated requirements.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State Budget submission called for more funding to support communities in an emergency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the State Fire Management Planning Committee has also reques</w:t>
      </w:r>
      <w:r>
        <w:rPr>
          <w:rFonts w:ascii="Arial" w:hAnsi="Arial" w:cs="Arial"/>
          <w:color w:val="000000"/>
          <w:sz w:val="18"/>
          <w:szCs w:val="18"/>
        </w:rPr>
        <w:t>ted additional funding to support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to implement Integrated Fire Management Planning (IFMP).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Victorian Bushfires Royal Commission final report will be released 31 July 2010. There will be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number of submissions by Counsel Assisting the Commiss</w:t>
      </w:r>
      <w:r>
        <w:rPr>
          <w:rFonts w:ascii="Arial" w:hAnsi="Arial" w:cs="Arial"/>
          <w:color w:val="000000"/>
          <w:sz w:val="18"/>
          <w:szCs w:val="18"/>
        </w:rPr>
        <w:t>ion released before this time to which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and councils will have to respond.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arrangements for municipal level emergency management, which is part of the Emergency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Manual Victoria (EMMV), will be reviewed throughout the year and will re</w:t>
      </w:r>
      <w:r>
        <w:rPr>
          <w:rFonts w:ascii="Arial" w:hAnsi="Arial" w:cs="Arial"/>
          <w:color w:val="000000"/>
          <w:sz w:val="18"/>
          <w:szCs w:val="18"/>
        </w:rPr>
        <w:t>quire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significant input from the sector. The MAV also expects reviews of fire refuges and flood policy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resume.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 the federal level there is an interest in resilience building through policy. The Commonwealth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has established a National</w:t>
      </w:r>
      <w:r>
        <w:rPr>
          <w:rFonts w:ascii="Arial" w:hAnsi="Arial" w:cs="Arial"/>
          <w:color w:val="000000"/>
          <w:sz w:val="18"/>
          <w:szCs w:val="18"/>
        </w:rPr>
        <w:t xml:space="preserve"> Emergency Management Committee (NEMC) that will focus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natural disaster policy. The MAV will provide input to the NEMC via the ALGA.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future priorities include the consolidation of new tools and systems to ensure they are integrated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into MAV Emergen</w:t>
      </w:r>
      <w:r>
        <w:rPr>
          <w:rFonts w:ascii="Arial" w:hAnsi="Arial" w:cs="Arial"/>
          <w:color w:val="000000"/>
          <w:sz w:val="18"/>
          <w:szCs w:val="18"/>
        </w:rPr>
        <w:t>cy Management policy. There is a requirement for a renewed focus on key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programs that were second priority in 2009, such as flood management and integrated fire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planning.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Finally, there will be a focus on information sharing and supporting coun</w:t>
      </w:r>
      <w:r>
        <w:rPr>
          <w:rFonts w:ascii="Arial" w:hAnsi="Arial" w:cs="Arial"/>
          <w:color w:val="000000"/>
          <w:sz w:val="18"/>
          <w:szCs w:val="18"/>
        </w:rPr>
        <w:t>cils through the remainder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Royal Commission process and the implementation of the final report recommendations.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adequate funding support from the State Government for councils to</w:t>
      </w:r>
      <w:r>
        <w:rPr>
          <w:rFonts w:ascii="Arial" w:hAnsi="Arial" w:cs="Arial"/>
          <w:color w:val="000000"/>
          <w:sz w:val="18"/>
          <w:szCs w:val="18"/>
        </w:rPr>
        <w:t xml:space="preserve"> implement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outcomes from the Royal Commission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interim and final reports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Seek recurrent funding for local government to undertake emergency management planning,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roadside vegetation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Participate in a review of the municipal emergency ma</w:t>
      </w:r>
      <w:r>
        <w:rPr>
          <w:rFonts w:ascii="Arial" w:hAnsi="Arial" w:cs="Arial"/>
          <w:color w:val="000000"/>
          <w:sz w:val="18"/>
          <w:szCs w:val="18"/>
        </w:rPr>
        <w:t>nagement guidelines (EMMV part 6)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seek a more appropriate sharing of accountability for emergency management planning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 the municipal level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Represent the interests of local government regarding pandemic planning and advise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members of any relevant deve</w:t>
      </w:r>
      <w:r>
        <w:rPr>
          <w:rFonts w:ascii="Arial" w:hAnsi="Arial" w:cs="Arial"/>
          <w:color w:val="000000"/>
          <w:sz w:val="18"/>
          <w:szCs w:val="18"/>
        </w:rPr>
        <w:t>lopments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 financial support for councils to assist with the development and maintenance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Neighbourhood Safer Places and fire refuges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 councils with the opportunity to participate in reviews of new initiatives such as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Township Protectio</w:t>
      </w:r>
      <w:r>
        <w:rPr>
          <w:rFonts w:ascii="Arial" w:hAnsi="Arial" w:cs="Arial"/>
          <w:color w:val="000000"/>
          <w:sz w:val="18"/>
          <w:szCs w:val="18"/>
        </w:rPr>
        <w:t>n Plans and Neighbourhood Safer Places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Improve the provision of emergency management information through the MAV website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Participate in a review of emergency relief arrangements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through the Royal Commission process and respond to the</w:t>
      </w:r>
      <w:r>
        <w:rPr>
          <w:rFonts w:ascii="Arial" w:hAnsi="Arial" w:cs="Arial"/>
          <w:color w:val="000000"/>
          <w:sz w:val="18"/>
          <w:szCs w:val="18"/>
        </w:rPr>
        <w:t xml:space="preserve"> counsel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submissions and the final report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Participate in an evaluation of the first phase of IFMP implementation and share the outcomes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the sector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Represent local government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interests in the State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Heatwave Planning Framework review.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noProof/>
        </w:rPr>
        <w:pict>
          <v:rect id="_x0000_s1179" style="position:absolute;left:0;text-align:left;margin-left:89pt;margin-top:529pt;width:14pt;height:20pt;z-index:-25150156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10" type="#_x0000_t75" style="width:11.25pt;height:15.05pt">
                        <v:imagedata r:id="rId3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0" style="position:absolute;left:0;text-align:left;margin-left:89pt;margin-top:553pt;width:14pt;height:19pt;z-index:-25150054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12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1" style="position:absolute;left:0;text-align:left;margin-left:89pt;margin-top:577pt;width:14pt;height:19pt;z-index:-25149952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1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2" style="position:absolute;left:0;text-align:left;margin-left:89pt;margin-top:612pt;width:14pt;height:19pt;z-index:-25149849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1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3" style="position:absolute;left:0;text-align:left;margin-left:89pt;margin-top:636pt;width:14pt;height:19pt;z-index:-25149747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18" type="#_x0000_t75" style="width:11.25pt;height:13.75pt">
                        <v:imagedata r:id="rId23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4" style="position:absolute;left:0;text-align:left;margin-left:89pt;margin-top:659pt;width:14pt;height:19pt;z-index:-25149644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20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5" style="position:absolute;left:0;text-align:left;margin-left:89pt;margin-top:683pt;width:14pt;height:43pt;z-index:-25149542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22" type="#_x0000_t75" style="width:11.25pt;height:38.2pt">
                        <v:imagedata r:id="rId3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6" style="position:absolute;left:0;text-align:left;margin-left:89pt;margin-top:731pt;width:14pt;height:19pt;z-index:-25149440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24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89pt;margin-top:755pt;width:14pt;height:19pt;z-index:-25149337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26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Governance and Councillor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federal and state</w:t>
      </w:r>
      <w:r>
        <w:rPr>
          <w:rFonts w:ascii="Arial" w:hAnsi="Arial" w:cs="Arial"/>
          <w:color w:val="000000"/>
          <w:sz w:val="18"/>
          <w:szCs w:val="18"/>
        </w:rPr>
        <w:t xml:space="preserve"> elections will provide the opportunity for local government to once again pursue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constitutional recognition for the sector. The ALGA is leading the proposed campaign which is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currently a two-fold process beginning with a State Government-focused</w:t>
      </w:r>
      <w:r>
        <w:rPr>
          <w:rFonts w:ascii="Arial" w:hAnsi="Arial" w:cs="Arial"/>
          <w:color w:val="000000"/>
          <w:sz w:val="18"/>
          <w:szCs w:val="18"/>
        </w:rPr>
        <w:t xml:space="preserve"> engagement plan. This will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 the third time that recognition has been sought and bi-partisan endorsement will be critical to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success of the campaign.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the MAV is scoping the plan to investigate the cost of regulation on the sector, there is a c</w:t>
      </w:r>
      <w:r>
        <w:rPr>
          <w:rFonts w:ascii="Arial" w:hAnsi="Arial" w:cs="Arial"/>
          <w:color w:val="000000"/>
          <w:sz w:val="18"/>
          <w:szCs w:val="18"/>
        </w:rPr>
        <w:t>all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drive sector-wide consistency and credibility through a plausible data management and reporting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framework to measure financial sustainability, delivering against council plans and positive community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outcomes. Such a framework will further assist cou</w:t>
      </w:r>
      <w:r>
        <w:rPr>
          <w:rFonts w:ascii="Arial" w:hAnsi="Arial" w:cs="Arial"/>
          <w:color w:val="000000"/>
          <w:sz w:val="18"/>
          <w:szCs w:val="18"/>
        </w:rPr>
        <w:t>ncils to comply with both Local Government Act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Local Government Regulation requirements.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operations continue to be impacted by the conflict of interest provisions and many councillors,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particularly in regional areas, are concerned regarding th</w:t>
      </w:r>
      <w:r>
        <w:rPr>
          <w:rFonts w:ascii="Arial" w:hAnsi="Arial" w:cs="Arial"/>
          <w:color w:val="000000"/>
          <w:sz w:val="18"/>
          <w:szCs w:val="18"/>
        </w:rPr>
        <w:t>e impact of these provisions on informed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appropriate council decision making.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Councillors will be covered, as deemed council workers, by the Accident Compensation Act from 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July 2010. Injury risk management programs, occupational rehabilitation plans</w:t>
      </w:r>
      <w:r>
        <w:rPr>
          <w:rFonts w:ascii="Arial" w:hAnsi="Arial" w:cs="Arial"/>
          <w:color w:val="000000"/>
          <w:sz w:val="18"/>
          <w:szCs w:val="18"/>
        </w:rPr>
        <w:t xml:space="preserve"> and claims and return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work injury management must be managed by each council, as employer, in relation to councillors.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Councillors and council officers have been unanimous in their concern regarding the prospect of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councillor WorkCover claims, injury</w:t>
      </w:r>
      <w:r>
        <w:rPr>
          <w:rFonts w:ascii="Arial" w:hAnsi="Arial" w:cs="Arial"/>
          <w:color w:val="000000"/>
          <w:sz w:val="18"/>
          <w:szCs w:val="18"/>
        </w:rPr>
        <w:t xml:space="preserve"> management and return to work processes being managed by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officers. The MAV proposed to establish a service for councils to manage councillor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WorkCover so as to eliminate this issue.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Increasingly, the decisions facing councillors are focusing on c</w:t>
      </w:r>
      <w:r>
        <w:rPr>
          <w:rFonts w:ascii="Arial" w:hAnsi="Arial" w:cs="Arial"/>
          <w:color w:val="000000"/>
          <w:sz w:val="18"/>
          <w:szCs w:val="18"/>
        </w:rPr>
        <w:t>limate change adaptation and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economic development impacts of this along with, in the case of rural Victoria, population decline,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sustainability of councils in the wake of the economic downturn. This, combined with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requirement for stringent re</w:t>
      </w:r>
      <w:r>
        <w:rPr>
          <w:rFonts w:ascii="Arial" w:hAnsi="Arial" w:cs="Arial"/>
          <w:color w:val="000000"/>
          <w:sz w:val="18"/>
          <w:szCs w:val="18"/>
        </w:rPr>
        <w:t>gulation knowledge and a growing range of possible liabilities, emphasises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importance of the continued governance, development and support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councillors.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is a continual and ongoing need to support councillors in fulfilling their incr</w:t>
      </w:r>
      <w:r>
        <w:rPr>
          <w:rFonts w:ascii="Arial" w:hAnsi="Arial" w:cs="Arial"/>
          <w:color w:val="000000"/>
          <w:sz w:val="18"/>
          <w:szCs w:val="18"/>
        </w:rPr>
        <w:t>easingly demanding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complex roles through a range of learning opportunities that include both conference programs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professional development programs. The primary objective of the Professional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is to improve the skills, knowledge an</w:t>
      </w:r>
      <w:r>
        <w:rPr>
          <w:rFonts w:ascii="Arial" w:hAnsi="Arial" w:cs="Arial"/>
          <w:color w:val="000000"/>
          <w:sz w:val="18"/>
          <w:szCs w:val="18"/>
        </w:rPr>
        <w:t>d experience of councillors so they can perform their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roles at the highest level.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secondary objective is to strengthening coverage of training opportunities thereby increasing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presence as the primary provider of councillor professional development</w:t>
      </w:r>
      <w:r>
        <w:rPr>
          <w:rFonts w:ascii="Arial" w:hAnsi="Arial" w:cs="Arial"/>
          <w:color w:val="000000"/>
          <w:sz w:val="18"/>
          <w:szCs w:val="18"/>
        </w:rPr>
        <w:t>. It is important to offer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programs as diverse as half day Audit Committee training through to Graduate Diploma courses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partnership with universities.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Implement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WorkCover</w:t>
      </w:r>
      <w:r>
        <w:rPr>
          <w:rFonts w:ascii="Arial" w:hAnsi="Arial" w:cs="Arial"/>
          <w:color w:val="000000"/>
          <w:sz w:val="18"/>
          <w:szCs w:val="18"/>
        </w:rPr>
        <w:t xml:space="preserve"> proposal and provide support to participating councils 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statutory and operational requirements particularly in the areas of claims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return to work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3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Extend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capacity to provide advice to councillors and councils on matters relat</w:t>
      </w:r>
      <w:r>
        <w:rPr>
          <w:rFonts w:ascii="Arial" w:hAnsi="Arial" w:cs="Arial"/>
          <w:color w:val="000000"/>
          <w:sz w:val="18"/>
          <w:szCs w:val="18"/>
        </w:rPr>
        <w:t>ed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governance and legislation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for: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4" w:lineRule="exact"/>
        <w:ind w:left="25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3" w:lineRule="exact"/>
        <w:ind w:left="25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5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amendments to unnecessarily restrictive elements of the conflict of interest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provisions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clarity in the way the statutory provisions are expressed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provision of appropriate</w:t>
      </w:r>
      <w:r>
        <w:rPr>
          <w:rFonts w:ascii="Arial" w:hAnsi="Arial" w:cs="Arial"/>
          <w:color w:val="000000"/>
          <w:sz w:val="18"/>
          <w:szCs w:val="18"/>
        </w:rPr>
        <w:t xml:space="preserve"> guidance material legislation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870" w:space="10"/>
            <w:col w:w="7350" w:space="10"/>
            <w:col w:w="166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noProof/>
        </w:rPr>
        <w:pict>
          <v:rect id="_x0000_s1188" style="position:absolute;margin-left:89pt;margin-top:647pt;width:14pt;height:19pt;z-index:-25149235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2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9" style="position:absolute;margin-left:89pt;margin-top:682pt;width:14pt;height:19pt;z-index:-25149132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30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0" style="position:absolute;margin-left:89pt;margin-top:706pt;width:14pt;height:19pt;z-index:-25149030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3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Support councils to ensure they meet the highest standards of accountability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transparency and comply with the statutory framework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indigenous inclusion in local government consultation and decision making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greater participation of women in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support the development, adoption and implementati</w:t>
      </w:r>
      <w:r>
        <w:rPr>
          <w:rFonts w:ascii="Arial" w:hAnsi="Arial" w:cs="Arial"/>
          <w:color w:val="000000"/>
          <w:sz w:val="18"/>
          <w:szCs w:val="18"/>
        </w:rPr>
        <w:t>on of high quality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governance processes, protocols, conduct and relationships across the local 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sector and improving the skills, knowledge and experience of councillors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Strengthen the depth, reach and variety of the councillor professional develo</w:t>
      </w:r>
      <w:r>
        <w:rPr>
          <w:rFonts w:ascii="Arial" w:hAnsi="Arial" w:cs="Arial"/>
          <w:color w:val="000000"/>
          <w:sz w:val="18"/>
          <w:szCs w:val="18"/>
        </w:rPr>
        <w:t>pment offer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Embed the partnerships with the Australian Institute of Company Directors and Swinburne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and develop innovative program offerings with relevant partners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Further develop accredited training opportunities through existing program offeri</w:t>
      </w:r>
      <w:r>
        <w:rPr>
          <w:rFonts w:ascii="Arial" w:hAnsi="Arial" w:cs="Arial"/>
          <w:color w:val="000000"/>
          <w:sz w:val="18"/>
          <w:szCs w:val="18"/>
        </w:rPr>
        <w:t>ngs.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noProof/>
        </w:rPr>
        <w:pict>
          <v:rect id="_x0000_s1191" style="position:absolute;left:0;text-align:left;margin-left:89pt;margin-top:71pt;width:14pt;height:19pt;z-index:-25148928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34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2" style="position:absolute;left:0;text-align:left;margin-left:89pt;margin-top:95pt;width:14pt;height:43pt;z-index:-25148825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36" type="#_x0000_t75" style="width:11.25pt;height:38.2pt">
                        <v:imagedata r:id="rId38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3" style="position:absolute;left:0;text-align:left;margin-left:89pt;margin-top:154pt;width:14pt;height:32pt;z-index:-25148723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5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38" type="#_x0000_t75" style="width:11.25pt;height:26.9pt">
                        <v:imagedata r:id="rId24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4" style="position:absolute;left:0;text-align:left;margin-left:89pt;margin-top:190pt;width:14pt;height:19pt;z-index:-25148620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40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Insurance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aim of mutual funds such as Civic Mutual Plus (CMP)</w:t>
      </w:r>
      <w:r>
        <w:rPr>
          <w:rFonts w:ascii="Arial" w:hAnsi="Arial" w:cs="Arial"/>
          <w:color w:val="000000"/>
          <w:sz w:val="18"/>
          <w:szCs w:val="18"/>
        </w:rPr>
        <w:t xml:space="preserve"> is to provide members with greater value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certainty in their insurance coverage as opposed to wildly fluctuating private insurance markets.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this in mind, in 2008 MAV Insurance took the step to increase its portion of risk to protect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members from </w:t>
      </w:r>
      <w:r>
        <w:rPr>
          <w:rFonts w:ascii="Arial" w:hAnsi="Arial" w:cs="Arial"/>
          <w:color w:val="000000"/>
          <w:sz w:val="18"/>
          <w:szCs w:val="18"/>
        </w:rPr>
        <w:t>the full impact of significant reinsurance premium increases. This resulted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substantial savings for the fund.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worldwide reinsurance market remains volatile and MAV Insurance will continue to assume a non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reinsured portion of risk so as to maintain</w:t>
      </w:r>
      <w:r>
        <w:rPr>
          <w:rFonts w:ascii="Arial" w:hAnsi="Arial" w:cs="Arial"/>
          <w:color w:val="000000"/>
          <w:sz w:val="18"/>
          <w:szCs w:val="18"/>
        </w:rPr>
        <w:t xml:space="preserve"> reduced reliance and subsequent expense of reinsurance.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failure of a reinsurer remains the single biggest risk and therefore MAV Insurance will ensure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broad reinsurance program to provide maximum protection for members. The Board continues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monit</w:t>
      </w:r>
      <w:r>
        <w:rPr>
          <w:rFonts w:ascii="Arial" w:hAnsi="Arial" w:cs="Arial"/>
          <w:color w:val="000000"/>
          <w:sz w:val="18"/>
          <w:szCs w:val="18"/>
        </w:rPr>
        <w:t>or the risk rating of every reinsurer that has participated in the scheme since its inception.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Insurance will review service arrangements and the performance of the scheme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service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providers to ensure they are consistent with providing members with b</w:t>
      </w:r>
      <w:r>
        <w:rPr>
          <w:rFonts w:ascii="Arial" w:hAnsi="Arial" w:cs="Arial"/>
          <w:color w:val="000000"/>
          <w:sz w:val="18"/>
          <w:szCs w:val="18"/>
        </w:rPr>
        <w:t>est practice claims and risk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services. A particular focus will be on risk management policies and procedures.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findings from the 2009 Victorian Bushfires Royal Commission will remain a key risk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issue for members with particular fo</w:t>
      </w:r>
      <w:r>
        <w:rPr>
          <w:rFonts w:ascii="Arial" w:hAnsi="Arial" w:cs="Arial"/>
          <w:color w:val="000000"/>
          <w:sz w:val="18"/>
          <w:szCs w:val="18"/>
        </w:rPr>
        <w:t>cus already on Neighbourhood Safer Places and roadside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vegetation strategies that ensure safe access and egress at times of extreme emergency.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relation to claims liabilities, trends indicate we have reached a point where incoming claim numbers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seem to</w:t>
      </w:r>
      <w:r>
        <w:rPr>
          <w:rFonts w:ascii="Arial" w:hAnsi="Arial" w:cs="Arial"/>
          <w:color w:val="000000"/>
          <w:sz w:val="18"/>
          <w:szCs w:val="18"/>
        </w:rPr>
        <w:t xml:space="preserve"> have stabilised following the dramatic early effects of Tort Reform in the first part of this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decade. With improved clarity around claims trend analysis, MAV Insurance will be well placed to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 closely with actuaries and reinsurers to ensure accurate fu</w:t>
      </w:r>
      <w:r>
        <w:rPr>
          <w:rFonts w:ascii="Arial" w:hAnsi="Arial" w:cs="Arial"/>
          <w:color w:val="000000"/>
          <w:sz w:val="18"/>
          <w:szCs w:val="18"/>
        </w:rPr>
        <w:t>ture liability projections.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 market conditions and the international financial and business environment will affect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ability of MAV Insurance to meet their priorities for this year. In addition, they could be impacted by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findings of the Vict</w:t>
      </w:r>
      <w:r>
        <w:rPr>
          <w:rFonts w:ascii="Arial" w:hAnsi="Arial" w:cs="Arial"/>
          <w:color w:val="000000"/>
          <w:sz w:val="18"/>
          <w:szCs w:val="18"/>
        </w:rPr>
        <w:t>orian Bushfires Royal Commission.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Insurance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Conduct a broad review of the CMP risk management program in consultation with Scheme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members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Conduct a review of the reinsurance placement</w:t>
      </w:r>
      <w:r>
        <w:rPr>
          <w:rFonts w:ascii="Arial" w:hAnsi="Arial" w:cs="Arial"/>
          <w:color w:val="000000"/>
          <w:sz w:val="18"/>
          <w:szCs w:val="18"/>
        </w:rPr>
        <w:t xml:space="preserve"> practices, procedures and cost structure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 advice to councils on what makes a good Road Management Plan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Increase in minimum capital held and surplus at the end of the 2010 financial year and attract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additional members at the 30 June 2011 renewal.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noProof/>
        </w:rPr>
        <w:pict>
          <v:rect id="_x0000_s1195" style="position:absolute;left:0;text-align:left;margin-left:89pt;margin-top:520pt;width:14pt;height:20pt;z-index:-25148518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42" type="#_x0000_t75" style="width:11.25pt;height:15.05pt">
                        <v:imagedata r:id="rId3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6" style="position:absolute;left:0;text-align:left;margin-left:89pt;margin-top:544pt;width:14pt;height:44pt;z-index:-25148416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44" type="#_x0000_t75" style="width:11.25pt;height:38.8pt">
                        <v:imagedata r:id="rId39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Procurement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Procurement strives to achieve value for money for local government, to make doing business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easier for councils and suppliers, and</w:t>
      </w:r>
      <w:r>
        <w:rPr>
          <w:rFonts w:ascii="Arial" w:hAnsi="Arial" w:cs="Arial"/>
          <w:color w:val="000000"/>
          <w:sz w:val="18"/>
          <w:szCs w:val="18"/>
        </w:rPr>
        <w:t xml:space="preserve"> to support local economic and industry development.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 the federal level strategic procurement is increasingly being seen as an integral way to gain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economies of scale and realise savings. Local government, through MAV Procurement, has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opportunity to</w:t>
      </w:r>
      <w:r>
        <w:rPr>
          <w:rFonts w:ascii="Arial" w:hAnsi="Arial" w:cs="Arial"/>
          <w:color w:val="000000"/>
          <w:sz w:val="18"/>
          <w:szCs w:val="18"/>
        </w:rPr>
        <w:t xml:space="preserve"> move toward this direction and the sector is very much in favour of growing this model.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There is concern, however, that bulk purchasing may undercut </w:t>
      </w:r>
      <w:r>
        <w:rPr>
          <w:rFonts w:ascii="Arial" w:hAnsi="Arial" w:cs="Arial"/>
          <w:color w:val="000000"/>
          <w:sz w:val="18"/>
          <w:szCs w:val="18"/>
        </w:rPr>
        <w:t>‘</w:t>
      </w:r>
      <w:r>
        <w:rPr>
          <w:rFonts w:ascii="Arial" w:hAnsi="Arial" w:cs="Arial"/>
          <w:color w:val="000000"/>
          <w:sz w:val="18"/>
          <w:szCs w:val="18"/>
        </w:rPr>
        <w:t>buy local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initiatives, particularly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rural and regional municipalities. Opportunities for rurally</w:t>
      </w:r>
      <w:r>
        <w:rPr>
          <w:rFonts w:ascii="Arial" w:hAnsi="Arial" w:cs="Arial"/>
          <w:color w:val="000000"/>
          <w:sz w:val="18"/>
          <w:szCs w:val="18"/>
        </w:rPr>
        <w:t xml:space="preserve"> based industries to meet a procurement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requirement and establish a purchasing contract with local government are welcomed by councils.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are the additional economic benefits of local employment and minimising carbon footprint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through local rather than</w:t>
      </w:r>
      <w:r>
        <w:rPr>
          <w:rFonts w:ascii="Arial" w:hAnsi="Arial" w:cs="Arial"/>
          <w:color w:val="000000"/>
          <w:sz w:val="18"/>
          <w:szCs w:val="18"/>
        </w:rPr>
        <w:t xml:space="preserve"> metropolitan or offshore purchases.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is operating in a competitive environment, alongside Procurement Australia, and the State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which has opened up some of its existing contracts to the local government sector. As 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result, MAV Procureme</w:t>
      </w:r>
      <w:r>
        <w:rPr>
          <w:rFonts w:ascii="Arial" w:hAnsi="Arial" w:cs="Arial"/>
          <w:color w:val="000000"/>
          <w:sz w:val="18"/>
          <w:szCs w:val="18"/>
        </w:rPr>
        <w:t>nt must ensure it continues to meet the specific requirements of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as well as offering reduced product and service costs and lower administration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compliance costs.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Procurement is working with Local Government Victoria (LGV) to refin</w:t>
      </w:r>
      <w:r>
        <w:rPr>
          <w:rFonts w:ascii="Arial" w:hAnsi="Arial" w:cs="Arial"/>
          <w:color w:val="000000"/>
          <w:sz w:val="18"/>
          <w:szCs w:val="18"/>
        </w:rPr>
        <w:t>e the process for councils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around agency appointments. LGV is currently evaluating alternative models which would allow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councils more simple access to tenders and contracts established through procurement groups such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MAV Procurement and Procurement Aust</w:t>
      </w:r>
      <w:r>
        <w:rPr>
          <w:rFonts w:ascii="Arial" w:hAnsi="Arial" w:cs="Arial"/>
          <w:color w:val="000000"/>
          <w:sz w:val="18"/>
          <w:szCs w:val="18"/>
        </w:rPr>
        <w:t>ralia.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line with council feedback, MAV Procurement continues to respond to requests for support from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special interest groups to develop tenders in specific areas e.g. the Content Management System for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Local Government Information and Communication </w:t>
      </w:r>
      <w:r>
        <w:rPr>
          <w:rFonts w:ascii="Arial" w:hAnsi="Arial" w:cs="Arial"/>
          <w:color w:val="000000"/>
          <w:sz w:val="18"/>
          <w:szCs w:val="18"/>
        </w:rPr>
        <w:t>Technology Committee and the After Hours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Contact Service for the Corporate Services group.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 advice and support to grow the procurement capacity and practices of local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</w:t>
      </w:r>
      <w:r>
        <w:rPr>
          <w:rFonts w:ascii="Arial" w:hAnsi="Arial" w:cs="Arial"/>
          <w:color w:val="000000"/>
          <w:sz w:val="18"/>
          <w:szCs w:val="18"/>
        </w:rPr>
        <w:t>ort and assist suppliers to market their products or services to relevant councils,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including opportunities for rural municipalities to provide tenders where appropriate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Maximise the uptake of all existing MAV Procurement contracts by councils and Regional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Library Corporations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5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Review MAV Procurement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current funding model and work with the sector to improve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participation levels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 relationships with interstate local government procurement groups and partake in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7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collaborative national tendering</w:t>
      </w:r>
      <w:r>
        <w:rPr>
          <w:rFonts w:ascii="Arial" w:hAnsi="Arial" w:cs="Arial"/>
          <w:color w:val="000000"/>
          <w:sz w:val="18"/>
          <w:szCs w:val="18"/>
        </w:rPr>
        <w:t xml:space="preserve"> opportunities where appropriate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Continue to work with LGV to undertake research, contribute to policy development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establish best practice in procurement under the Councils Reforming Business program.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noProof/>
        </w:rPr>
        <w:pict>
          <v:rect id="_x0000_s1197" style="position:absolute;left:0;text-align:left;margin-left:89pt;margin-top:494pt;width:14pt;height:19pt;z-index:-25148313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46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8" style="position:absolute;left:0;text-align:left;margin-left:89pt;margin-top:518pt;width:14pt;height:19pt;z-index:-25148211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48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9" style="position:absolute;left:0;text-align:left;margin-left:89pt;margin-top:541pt;width:14pt;height:19pt;z-index:-25148108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50" type="#_x0000_t75" style="width:11.25pt;height:13.75pt">
                        <v:imagedata r:id="rId2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00" style="position:absolute;left:0;text-align:left;margin-left:89pt;margin-top:565pt;width:14pt;height:19pt;z-index:-25148006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52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01" style="position:absolute;left:0;text-align:left;margin-left:89pt;margin-top:589pt;width:14pt;height:19pt;z-index:-251479040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54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02" style="position:absolute;left:0;text-align:left;margin-left:89pt;margin-top:612pt;width:14pt;height:20pt;z-index:-251478016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56" type="#_x0000_t75" style="width:11.25pt;height:15.05pt">
                        <v:imagedata r:id="rId25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Corporate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focus on</w:t>
      </w:r>
      <w:r>
        <w:rPr>
          <w:rFonts w:ascii="Arial" w:hAnsi="Arial" w:cs="Arial"/>
          <w:color w:val="000000"/>
          <w:sz w:val="18"/>
          <w:szCs w:val="18"/>
        </w:rPr>
        <w:t xml:space="preserve"> improving processes and service across all areas of MAV operations continues.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Improvements include the ongoing focus of carbon footprint reduction, review pricing and accounting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policies, and review events contracts and on-site services.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provision of</w:t>
      </w:r>
      <w:r>
        <w:rPr>
          <w:rFonts w:ascii="Arial" w:hAnsi="Arial" w:cs="Arial"/>
          <w:color w:val="000000"/>
          <w:sz w:val="18"/>
          <w:szCs w:val="18"/>
        </w:rPr>
        <w:t xml:space="preserve"> video-conferencing facilities is a major step towards improved processes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services. Using this method of communication has many benefits for members including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reduction of carbon emissions, promoting health and safety, improving the regularity comm</w:t>
      </w:r>
      <w:r>
        <w:rPr>
          <w:rFonts w:ascii="Arial" w:hAnsi="Arial" w:cs="Arial"/>
          <w:color w:val="000000"/>
          <w:sz w:val="18"/>
          <w:szCs w:val="18"/>
        </w:rPr>
        <w:t>unications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reducing cost.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governance and advisory structures that support the MAV Board were reviewed and an induction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process was developed. Further work is required on this process and enhancements to the induction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package are on the agenda for </w:t>
      </w:r>
      <w:r>
        <w:rPr>
          <w:rFonts w:ascii="Arial" w:hAnsi="Arial" w:cs="Arial"/>
          <w:color w:val="000000"/>
          <w:sz w:val="18"/>
          <w:szCs w:val="18"/>
        </w:rPr>
        <w:t>the coming year with the purpose of providing the best introduction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transition to MAV Board membership.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new MAV website is scheduled for launch and the subsequent focus will be on the development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the MAV extranet. An extranet will further enhan</w:t>
      </w:r>
      <w:r>
        <w:rPr>
          <w:rFonts w:ascii="Arial" w:hAnsi="Arial" w:cs="Arial"/>
          <w:color w:val="000000"/>
          <w:sz w:val="18"/>
          <w:szCs w:val="18"/>
        </w:rPr>
        <w:t>ce service to members by providing increased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immediate access to information.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2009 there was a communication audit of all MAV colleagues. The purpose was to gain a snapshot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 the activity undertaken in the workplace including the level of support </w:t>
      </w:r>
      <w:r>
        <w:rPr>
          <w:rFonts w:ascii="Arial" w:hAnsi="Arial" w:cs="Arial"/>
          <w:color w:val="000000"/>
          <w:sz w:val="18"/>
          <w:szCs w:val="18"/>
        </w:rPr>
        <w:t>received by members, the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content of enquiries and possible gaps in the services provided. The corporate team hopes to build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this activity to develop a regular logging of contact with members through a Client Management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System.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Following the success of</w:t>
      </w:r>
      <w:r>
        <w:rPr>
          <w:rFonts w:ascii="Arial" w:hAnsi="Arial" w:cs="Arial"/>
          <w:color w:val="000000"/>
          <w:sz w:val="18"/>
          <w:szCs w:val="18"/>
        </w:rPr>
        <w:t xml:space="preserve"> the social media workshops hosted by the MAV, a Model Social Media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Policy for local government is being developed with a representative council working group.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361" w:lineRule="exact"/>
        <w:ind w:left="144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Priorities 2010/11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priorities in 2010/11 will be to: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Launch the MAV Model Social</w:t>
      </w:r>
      <w:r>
        <w:rPr>
          <w:rFonts w:ascii="Arial" w:hAnsi="Arial" w:cs="Arial"/>
          <w:color w:val="000000"/>
          <w:sz w:val="18"/>
          <w:szCs w:val="18"/>
        </w:rPr>
        <w:t xml:space="preserve"> Media Policy for councillors and council colleagues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Launch the MAV extranet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Review the MAV events pricing policy to provide a clear pricing structure for members and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non-members including a pay up-front system and an electronically managed councillor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credits system that ensures members get the best value for money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2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Develop a Client Management System following on from the colleague activity audit of 2009,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30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facilitate continued monitoring of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communication with members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Reduce printing costs for</w:t>
      </w:r>
      <w:r>
        <w:rPr>
          <w:rFonts w:ascii="Arial" w:hAnsi="Arial" w:cs="Arial"/>
          <w:color w:val="000000"/>
          <w:sz w:val="18"/>
          <w:szCs w:val="18"/>
        </w:rPr>
        <w:t xml:space="preserve"> event promotional material and merchandise including postage;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8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promote the availability of the MAV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expanded meeting space capacity and seek competitive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29" w:lineRule="exact"/>
        <w:ind w:left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on large function rooms in major hotel chains.</w:t>
      </w: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D05F1A">
      <w:pPr>
        <w:widowControl w:val="0"/>
        <w:autoSpaceDE w:val="0"/>
        <w:autoSpaceDN w:val="0"/>
        <w:adjustRightInd w:val="0"/>
        <w:spacing w:after="0" w:line="184" w:lineRule="exact"/>
        <w:ind w:left="10245"/>
      </w:pP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noProof/>
        </w:rPr>
        <w:pict>
          <v:rect id="_x0000_s1203" style="position:absolute;left:0;text-align:left;margin-left:89pt;margin-top:473pt;width:14pt;height:44pt;z-index:-251476992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58" type="#_x0000_t75" style="width:11.25pt;height:38.8pt">
                        <v:imagedata r:id="rId40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04" style="position:absolute;left:0;text-align:left;margin-left:89pt;margin-top:533pt;width:14pt;height:19pt;z-index:-251475968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60" type="#_x0000_t75" style="width:11.25pt;height:13.75pt">
                        <v:imagedata r:id="rId27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05" style="position:absolute;left:0;text-align:left;margin-left:89pt;margin-top:557pt;width:14pt;height:19pt;z-index:-251474944;mso-position-horizontal-relative:page;mso-position-vertical-relative:page" o:allowincell="f" filled="f" stroked="f">
            <v:textbox inset="0,0,0,0">
              <w:txbxContent>
                <w:p w:rsidR="00000000" w:rsidRDefault="002041BE">
                  <w:pPr>
                    <w:spacing w:after="0" w:line="2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62" type="#_x0000_t75" style="width:11.25pt;height:13.75pt">
                        <v:imagedata r:id="rId21" o:title=""/>
                      </v:shape>
                    </w:pict>
                  </w:r>
                </w:p>
                <w:p w:rsidR="00000000" w:rsidRDefault="00D05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BE"/>
    <w:rsid w:val="002041BE"/>
    <w:rsid w:val="00D0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customXml" Target="../customXml/item3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customXml" Target="../customXml/item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0" Type="http://schemas.openxmlformats.org/officeDocument/2006/relationships/image" Target="media/image17.jpeg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9930DC06A7E4BA186E636C05DF69E" ma:contentTypeVersion="3" ma:contentTypeDescription="Create a new document." ma:contentTypeScope="" ma:versionID="59d6099647c85bd250949b1cdd024f06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cf873f7bdb0dc26c6c3beb575c8f8470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</TermName>
          <TermId xmlns="http://schemas.microsoft.com/office/infopath/2007/PartnerControls">1d969045-27f8-4555-8c53-d4656c3943eb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54</Value>
    </TaxCatchAll>
  </documentManagement>
</p:properties>
</file>

<file path=customXml/itemProps1.xml><?xml version="1.0" encoding="utf-8"?>
<ds:datastoreItem xmlns:ds="http://schemas.openxmlformats.org/officeDocument/2006/customXml" ds:itemID="{723DD4FF-A2C3-4D05-A67D-0E6301264843}"/>
</file>

<file path=customXml/itemProps2.xml><?xml version="1.0" encoding="utf-8"?>
<ds:datastoreItem xmlns:ds="http://schemas.openxmlformats.org/officeDocument/2006/customXml" ds:itemID="{90C575B6-8BDA-4722-9EB5-560DABCDDD83}"/>
</file>

<file path=customXml/itemProps3.xml><?xml version="1.0" encoding="utf-8"?>
<ds:datastoreItem xmlns:ds="http://schemas.openxmlformats.org/officeDocument/2006/customXml" ds:itemID="{1CDADEFC-716B-43E2-A7DD-01CFE350B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9640</Words>
  <Characters>54953</Characters>
  <Application>Microsoft Office Word</Application>
  <DocSecurity>0</DocSecurity>
  <Lines>457</Lines>
  <Paragraphs>128</Paragraphs>
  <ScaleCrop>false</ScaleCrop>
  <Company/>
  <LinksUpToDate>false</LinksUpToDate>
  <CharactersWithSpaces>64465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strategic plan</dc:title>
  <dc:subject/>
  <dc:creator/>
  <cp:keywords/>
  <dc:description/>
  <cp:lastModifiedBy>jmetcalf</cp:lastModifiedBy>
  <cp:revision>2</cp:revision>
  <dcterms:created xsi:type="dcterms:W3CDTF">2011-07-02T04:12:00Z</dcterms:created>
  <dcterms:modified xsi:type="dcterms:W3CDTF">2011-07-02T04:12:00Z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0x01010018C9930DC06A7E4BA186E636C05DF69E</vt:lpwstr>
  </property>
  <property fmtid="{D5CDD505-2E9C-101B-9397-08002B2CF9AE}" pid="3" name="AGLSSubject">
    <vt:lpwstr>54;#News|1d969045-27f8-4555-8c53-d4656c3943eb</vt:lpwstr>
  </property>
</Properties>
</file>