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DDD43" w14:textId="65665837" w:rsidR="00B66498" w:rsidRDefault="00B66498" w:rsidP="002B3644">
      <w:pPr>
        <w:jc w:val="center"/>
        <w:rPr>
          <w:b/>
          <w:sz w:val="24"/>
        </w:rPr>
      </w:pPr>
      <w:bookmarkStart w:id="0" w:name="_GoBack"/>
      <w:bookmarkEnd w:id="0"/>
    </w:p>
    <w:p w14:paraId="6AD73753" w14:textId="057A29FE" w:rsidR="00266CF9" w:rsidRPr="001B125D" w:rsidRDefault="00266CF9" w:rsidP="00266CF9">
      <w:pPr>
        <w:jc w:val="center"/>
        <w:rPr>
          <w:rFonts w:cs="Arial"/>
          <w:b/>
          <w:sz w:val="36"/>
          <w:szCs w:val="36"/>
        </w:rPr>
      </w:pPr>
      <w:r w:rsidRPr="001B125D">
        <w:rPr>
          <w:rFonts w:cs="Arial"/>
          <w:b/>
          <w:sz w:val="36"/>
          <w:szCs w:val="36"/>
        </w:rPr>
        <w:t>Victoria</w:t>
      </w:r>
      <w:r w:rsidR="00802BCA">
        <w:rPr>
          <w:rFonts w:cs="Arial"/>
          <w:b/>
          <w:sz w:val="36"/>
          <w:szCs w:val="36"/>
        </w:rPr>
        <w:t>’s</w:t>
      </w:r>
      <w:r w:rsidRPr="001B125D">
        <w:rPr>
          <w:rFonts w:cs="Arial"/>
          <w:b/>
          <w:sz w:val="36"/>
          <w:szCs w:val="36"/>
        </w:rPr>
        <w:t xml:space="preserve"> Community Care System</w:t>
      </w:r>
    </w:p>
    <w:p w14:paraId="225325A0" w14:textId="77777777" w:rsidR="00266CF9" w:rsidRPr="00D8672E" w:rsidRDefault="00266CF9" w:rsidP="002B3644">
      <w:pPr>
        <w:jc w:val="center"/>
        <w:rPr>
          <w:b/>
          <w:sz w:val="24"/>
        </w:rPr>
      </w:pPr>
    </w:p>
    <w:p w14:paraId="60169068" w14:textId="21736A43" w:rsidR="003164EC" w:rsidRPr="00266CF9" w:rsidRDefault="00717174" w:rsidP="00266CF9">
      <w:pPr>
        <w:jc w:val="right"/>
        <w:rPr>
          <w:rFonts w:cs="Arial"/>
          <w:b/>
          <w:sz w:val="20"/>
          <w:szCs w:val="20"/>
        </w:rPr>
      </w:pPr>
      <w:r>
        <w:rPr>
          <w:rFonts w:cs="Arial"/>
          <w:b/>
          <w:sz w:val="20"/>
          <w:szCs w:val="20"/>
        </w:rPr>
        <w:t xml:space="preserve">Updated </w:t>
      </w:r>
      <w:r w:rsidR="00266CF9" w:rsidRPr="00266CF9">
        <w:rPr>
          <w:rFonts w:cs="Arial"/>
          <w:b/>
          <w:sz w:val="20"/>
          <w:szCs w:val="20"/>
        </w:rPr>
        <w:t>M</w:t>
      </w:r>
      <w:r>
        <w:rPr>
          <w:rFonts w:cs="Arial"/>
          <w:b/>
          <w:sz w:val="20"/>
          <w:szCs w:val="20"/>
        </w:rPr>
        <w:t>ay</w:t>
      </w:r>
      <w:r w:rsidR="00266CF9" w:rsidRPr="00266CF9">
        <w:rPr>
          <w:rFonts w:cs="Arial"/>
          <w:b/>
          <w:sz w:val="20"/>
          <w:szCs w:val="20"/>
        </w:rPr>
        <w:t xml:space="preserve"> 2019</w:t>
      </w:r>
    </w:p>
    <w:p w14:paraId="02D9E032" w14:textId="3FDD7555" w:rsidR="00266CF9" w:rsidRDefault="00266CF9" w:rsidP="00B021B8">
      <w:pPr>
        <w:rPr>
          <w:rFonts w:cs="Arial"/>
          <w:sz w:val="20"/>
          <w:szCs w:val="20"/>
        </w:rPr>
      </w:pPr>
    </w:p>
    <w:p w14:paraId="132DD2A3" w14:textId="4E0DE6F2" w:rsidR="001B125D" w:rsidRPr="001B125D" w:rsidRDefault="00375F83" w:rsidP="00B021B8">
      <w:pPr>
        <w:rPr>
          <w:rFonts w:cs="Arial"/>
          <w:b/>
          <w:sz w:val="28"/>
          <w:szCs w:val="28"/>
        </w:rPr>
      </w:pPr>
      <w:r>
        <w:rPr>
          <w:rFonts w:cs="Arial"/>
          <w:b/>
          <w:sz w:val="28"/>
          <w:szCs w:val="28"/>
        </w:rPr>
        <w:t>C</w:t>
      </w:r>
      <w:r w:rsidR="001B125D" w:rsidRPr="001B125D">
        <w:rPr>
          <w:rFonts w:cs="Arial"/>
          <w:b/>
          <w:sz w:val="28"/>
          <w:szCs w:val="28"/>
        </w:rPr>
        <w:t xml:space="preserve">ommunity care </w:t>
      </w:r>
      <w:r>
        <w:rPr>
          <w:rFonts w:cs="Arial"/>
          <w:b/>
          <w:sz w:val="28"/>
          <w:szCs w:val="28"/>
        </w:rPr>
        <w:t>at risk of service system failure</w:t>
      </w:r>
    </w:p>
    <w:p w14:paraId="0DAF5FB9" w14:textId="77777777" w:rsidR="001B125D" w:rsidRDefault="001B125D" w:rsidP="00B021B8">
      <w:pPr>
        <w:rPr>
          <w:rFonts w:cs="Arial"/>
          <w:sz w:val="20"/>
          <w:szCs w:val="20"/>
        </w:rPr>
      </w:pPr>
    </w:p>
    <w:p w14:paraId="2DEB1698" w14:textId="607AD026" w:rsidR="00DB6942" w:rsidRDefault="001B125D" w:rsidP="00B021B8">
      <w:pPr>
        <w:rPr>
          <w:rFonts w:cs="Arial"/>
          <w:sz w:val="20"/>
          <w:szCs w:val="20"/>
        </w:rPr>
      </w:pPr>
      <w:r>
        <w:rPr>
          <w:rFonts w:cs="Arial"/>
          <w:sz w:val="20"/>
          <w:szCs w:val="20"/>
        </w:rPr>
        <w:t>Most people want to remain living in their own home</w:t>
      </w:r>
      <w:r w:rsidR="00783C01">
        <w:rPr>
          <w:rFonts w:cs="Arial"/>
          <w:sz w:val="20"/>
          <w:szCs w:val="20"/>
        </w:rPr>
        <w:t xml:space="preserve"> for as long as they are able</w:t>
      </w:r>
      <w:r>
        <w:rPr>
          <w:rFonts w:cs="Arial"/>
          <w:sz w:val="20"/>
          <w:szCs w:val="20"/>
        </w:rPr>
        <w:t xml:space="preserve">. Aged care funding provided by the Commonwealth Government to people aged over 65 years is intended to assist people with support services </w:t>
      </w:r>
      <w:r w:rsidR="00783C01">
        <w:rPr>
          <w:rFonts w:cs="Arial"/>
          <w:sz w:val="20"/>
          <w:szCs w:val="20"/>
        </w:rPr>
        <w:t>to live independently</w:t>
      </w:r>
      <w:r>
        <w:rPr>
          <w:rFonts w:cs="Arial"/>
          <w:sz w:val="20"/>
          <w:szCs w:val="20"/>
        </w:rPr>
        <w:t xml:space="preserve"> in their </w:t>
      </w:r>
      <w:r w:rsidR="004F1B96">
        <w:rPr>
          <w:rFonts w:cs="Arial"/>
          <w:sz w:val="20"/>
          <w:szCs w:val="20"/>
        </w:rPr>
        <w:t xml:space="preserve">own </w:t>
      </w:r>
      <w:r>
        <w:rPr>
          <w:rFonts w:cs="Arial"/>
          <w:sz w:val="20"/>
          <w:szCs w:val="20"/>
        </w:rPr>
        <w:t>home.</w:t>
      </w:r>
    </w:p>
    <w:p w14:paraId="10A674B0" w14:textId="5CD74B32" w:rsidR="001B125D" w:rsidRDefault="001B125D" w:rsidP="00B021B8">
      <w:pPr>
        <w:rPr>
          <w:rFonts w:cs="Arial"/>
          <w:sz w:val="20"/>
          <w:szCs w:val="20"/>
        </w:rPr>
      </w:pPr>
    </w:p>
    <w:p w14:paraId="516FA3ED" w14:textId="48802134" w:rsidR="00CA64D5" w:rsidRPr="001B125D" w:rsidRDefault="00AC5EC8" w:rsidP="00CA64D5">
      <w:pPr>
        <w:rPr>
          <w:rFonts w:cs="Arial"/>
          <w:sz w:val="20"/>
          <w:szCs w:val="20"/>
          <w:bdr w:val="none" w:sz="0" w:space="0" w:color="auto" w:frame="1"/>
        </w:rPr>
      </w:pPr>
      <w:r>
        <w:rPr>
          <w:rFonts w:cs="Arial"/>
          <w:sz w:val="20"/>
          <w:szCs w:val="20"/>
        </w:rPr>
        <w:t xml:space="preserve">However, </w:t>
      </w:r>
      <w:r w:rsidR="004F1B96">
        <w:rPr>
          <w:rFonts w:cs="Arial"/>
          <w:sz w:val="20"/>
          <w:szCs w:val="20"/>
        </w:rPr>
        <w:t xml:space="preserve">national reforms to community-based aged care and support programs have raised ongoing concerns about potential service system failures. </w:t>
      </w:r>
      <w:r w:rsidR="00CA64D5" w:rsidRPr="001B125D">
        <w:rPr>
          <w:rFonts w:cs="Arial"/>
          <w:sz w:val="20"/>
          <w:szCs w:val="20"/>
          <w:bdr w:val="none" w:sz="0" w:space="0" w:color="auto" w:frame="1"/>
        </w:rPr>
        <w:t>The</w:t>
      </w:r>
      <w:r w:rsidR="00154E9D">
        <w:rPr>
          <w:rFonts w:cs="Arial"/>
          <w:sz w:val="20"/>
          <w:szCs w:val="20"/>
          <w:bdr w:val="none" w:sz="0" w:space="0" w:color="auto" w:frame="1"/>
        </w:rPr>
        <w:t xml:space="preserve"> reforms</w:t>
      </w:r>
      <w:r w:rsidR="00CA64D5" w:rsidRPr="001B125D">
        <w:rPr>
          <w:rFonts w:cs="Arial"/>
          <w:sz w:val="20"/>
          <w:szCs w:val="20"/>
          <w:bdr w:val="none" w:sz="0" w:space="0" w:color="auto" w:frame="1"/>
        </w:rPr>
        <w:t xml:space="preserve"> continue to have significant impacts on clients, carers, communities, workforces and councils across Victoria due to the ambiguity of policy and</w:t>
      </w:r>
      <w:r w:rsidR="00CA64D5">
        <w:rPr>
          <w:rFonts w:cs="Arial"/>
          <w:sz w:val="20"/>
          <w:szCs w:val="20"/>
          <w:bdr w:val="none" w:sz="0" w:space="0" w:color="auto" w:frame="1"/>
        </w:rPr>
        <w:t xml:space="preserve"> lack of ongoing</w:t>
      </w:r>
      <w:r w:rsidR="00CA64D5" w:rsidRPr="001B125D">
        <w:rPr>
          <w:rFonts w:cs="Arial"/>
          <w:sz w:val="20"/>
          <w:szCs w:val="20"/>
          <w:bdr w:val="none" w:sz="0" w:space="0" w:color="auto" w:frame="1"/>
        </w:rPr>
        <w:t xml:space="preserve"> funding </w:t>
      </w:r>
      <w:r w:rsidR="00CA64D5">
        <w:rPr>
          <w:rFonts w:cs="Arial"/>
          <w:sz w:val="20"/>
          <w:szCs w:val="20"/>
          <w:bdr w:val="none" w:sz="0" w:space="0" w:color="auto" w:frame="1"/>
        </w:rPr>
        <w:t>commitments</w:t>
      </w:r>
      <w:r w:rsidR="00CA64D5" w:rsidRPr="001B125D">
        <w:rPr>
          <w:rFonts w:cs="Arial"/>
          <w:sz w:val="20"/>
          <w:szCs w:val="20"/>
          <w:bdr w:val="none" w:sz="0" w:space="0" w:color="auto" w:frame="1"/>
        </w:rPr>
        <w:t xml:space="preserve">.  </w:t>
      </w:r>
    </w:p>
    <w:p w14:paraId="70638BF1" w14:textId="35FC8F44" w:rsidR="00CA64D5" w:rsidRDefault="00CA64D5" w:rsidP="00B021B8">
      <w:pPr>
        <w:rPr>
          <w:rFonts w:cs="Arial"/>
          <w:sz w:val="20"/>
          <w:szCs w:val="20"/>
        </w:rPr>
      </w:pPr>
    </w:p>
    <w:p w14:paraId="35110124" w14:textId="224CCD52" w:rsidR="00CA64D5" w:rsidRDefault="00CA64D5" w:rsidP="00CA64D5">
      <w:pPr>
        <w:rPr>
          <w:rFonts w:cs="Arial"/>
          <w:sz w:val="20"/>
          <w:szCs w:val="20"/>
        </w:rPr>
      </w:pPr>
      <w:r>
        <w:rPr>
          <w:rFonts w:cs="Arial"/>
          <w:sz w:val="20"/>
          <w:szCs w:val="20"/>
        </w:rPr>
        <w:t xml:space="preserve">The </w:t>
      </w:r>
      <w:r w:rsidRPr="001B125D">
        <w:rPr>
          <w:rFonts w:cs="Arial"/>
          <w:sz w:val="20"/>
          <w:szCs w:val="20"/>
        </w:rPr>
        <w:t>Commonwealth Home Support Programme (CHSP)</w:t>
      </w:r>
      <w:r>
        <w:rPr>
          <w:rFonts w:cs="Arial"/>
          <w:sz w:val="20"/>
          <w:szCs w:val="20"/>
        </w:rPr>
        <w:t xml:space="preserve"> provides </w:t>
      </w:r>
      <w:r w:rsidR="00D75E28">
        <w:rPr>
          <w:rFonts w:cs="Arial"/>
          <w:sz w:val="20"/>
          <w:szCs w:val="20"/>
        </w:rPr>
        <w:t xml:space="preserve">home-based </w:t>
      </w:r>
      <w:r>
        <w:rPr>
          <w:rFonts w:cs="Arial"/>
          <w:sz w:val="20"/>
          <w:szCs w:val="20"/>
        </w:rPr>
        <w:t xml:space="preserve">aged care services to support continued independence of people aged over 65 years </w:t>
      </w:r>
      <w:r w:rsidR="00D75E28">
        <w:rPr>
          <w:rFonts w:cs="Arial"/>
          <w:sz w:val="20"/>
          <w:szCs w:val="20"/>
        </w:rPr>
        <w:t>to remain at</w:t>
      </w:r>
      <w:r w:rsidR="00154E9D">
        <w:rPr>
          <w:rFonts w:cs="Arial"/>
          <w:sz w:val="20"/>
          <w:szCs w:val="20"/>
        </w:rPr>
        <w:t xml:space="preserve"> </w:t>
      </w:r>
      <w:r>
        <w:rPr>
          <w:rFonts w:cs="Arial"/>
          <w:sz w:val="20"/>
          <w:szCs w:val="20"/>
        </w:rPr>
        <w:t xml:space="preserve">home. Funding for </w:t>
      </w:r>
      <w:r w:rsidR="00D75E28">
        <w:rPr>
          <w:rFonts w:cs="Arial"/>
          <w:sz w:val="20"/>
          <w:szCs w:val="20"/>
        </w:rPr>
        <w:t xml:space="preserve">the </w:t>
      </w:r>
      <w:r>
        <w:rPr>
          <w:rFonts w:cs="Arial"/>
          <w:sz w:val="20"/>
          <w:szCs w:val="20"/>
        </w:rPr>
        <w:t xml:space="preserve">CHSP </w:t>
      </w:r>
      <w:r w:rsidR="00783C01">
        <w:rPr>
          <w:rFonts w:cs="Arial"/>
          <w:sz w:val="20"/>
          <w:szCs w:val="20"/>
        </w:rPr>
        <w:t xml:space="preserve">is </w:t>
      </w:r>
      <w:r>
        <w:rPr>
          <w:rFonts w:cs="Arial"/>
          <w:sz w:val="20"/>
          <w:szCs w:val="20"/>
        </w:rPr>
        <w:t xml:space="preserve">currently </w:t>
      </w:r>
      <w:r w:rsidR="00783C01">
        <w:rPr>
          <w:rFonts w:cs="Arial"/>
          <w:sz w:val="20"/>
          <w:szCs w:val="20"/>
        </w:rPr>
        <w:t>committed only until 3</w:t>
      </w:r>
      <w:r>
        <w:rPr>
          <w:rFonts w:cs="Arial"/>
          <w:sz w:val="20"/>
          <w:szCs w:val="20"/>
        </w:rPr>
        <w:t>0 June 202</w:t>
      </w:r>
      <w:r w:rsidR="00717174">
        <w:rPr>
          <w:rFonts w:cs="Arial"/>
          <w:sz w:val="20"/>
          <w:szCs w:val="20"/>
        </w:rPr>
        <w:t>2</w:t>
      </w:r>
      <w:r>
        <w:rPr>
          <w:rFonts w:cs="Arial"/>
          <w:sz w:val="20"/>
          <w:szCs w:val="20"/>
        </w:rPr>
        <w:t>.</w:t>
      </w:r>
    </w:p>
    <w:p w14:paraId="25EA8D25" w14:textId="323581BC" w:rsidR="001B125D" w:rsidRPr="001B125D" w:rsidRDefault="001B125D" w:rsidP="001B125D">
      <w:pPr>
        <w:rPr>
          <w:rFonts w:cs="Arial"/>
          <w:sz w:val="20"/>
          <w:szCs w:val="20"/>
        </w:rPr>
      </w:pPr>
    </w:p>
    <w:p w14:paraId="53E8B9B2" w14:textId="2056B60A" w:rsidR="00C90612" w:rsidRDefault="00C90612" w:rsidP="00C90612">
      <w:pPr>
        <w:ind w:right="-188"/>
        <w:rPr>
          <w:rFonts w:cs="Arial"/>
          <w:color w:val="000000"/>
          <w:sz w:val="20"/>
          <w:szCs w:val="20"/>
        </w:rPr>
      </w:pPr>
      <w:r w:rsidRPr="00C90612">
        <w:rPr>
          <w:rFonts w:cs="Arial"/>
          <w:color w:val="000000"/>
          <w:sz w:val="20"/>
          <w:szCs w:val="20"/>
        </w:rPr>
        <w:t xml:space="preserve">The longer-term future of the CHSP is uncertain. This is having a significant impact on councils’ budget planning processes and is influencing </w:t>
      </w:r>
      <w:r>
        <w:rPr>
          <w:rFonts w:cs="Arial"/>
          <w:color w:val="000000"/>
          <w:sz w:val="20"/>
          <w:szCs w:val="20"/>
        </w:rPr>
        <w:t>some councils to</w:t>
      </w:r>
      <w:r w:rsidRPr="00C90612">
        <w:rPr>
          <w:rFonts w:cs="Arial"/>
          <w:color w:val="000000"/>
          <w:sz w:val="20"/>
          <w:szCs w:val="20"/>
        </w:rPr>
        <w:t xml:space="preserve"> consider </w:t>
      </w:r>
      <w:r>
        <w:rPr>
          <w:rFonts w:cs="Arial"/>
          <w:color w:val="000000"/>
          <w:sz w:val="20"/>
          <w:szCs w:val="20"/>
        </w:rPr>
        <w:t>their future role in service delivery</w:t>
      </w:r>
      <w:r w:rsidRPr="00C90612">
        <w:rPr>
          <w:rFonts w:cs="Arial"/>
          <w:color w:val="000000"/>
          <w:sz w:val="20"/>
          <w:szCs w:val="20"/>
        </w:rPr>
        <w:t xml:space="preserve">. </w:t>
      </w:r>
    </w:p>
    <w:p w14:paraId="1023F03C" w14:textId="77777777" w:rsidR="00C90612" w:rsidRDefault="00C90612" w:rsidP="00C90612">
      <w:pPr>
        <w:ind w:right="-188"/>
        <w:rPr>
          <w:rFonts w:cs="Arial"/>
          <w:color w:val="000000"/>
          <w:sz w:val="20"/>
          <w:szCs w:val="20"/>
        </w:rPr>
      </w:pPr>
    </w:p>
    <w:p w14:paraId="56D87B0B" w14:textId="33995D02" w:rsidR="00C90612" w:rsidRPr="00C90612" w:rsidRDefault="00C90612" w:rsidP="00C90612">
      <w:pPr>
        <w:ind w:right="-188"/>
        <w:rPr>
          <w:rFonts w:cs="Arial"/>
          <w:color w:val="000000"/>
          <w:sz w:val="20"/>
          <w:szCs w:val="20"/>
        </w:rPr>
      </w:pPr>
      <w:r w:rsidRPr="00C90612">
        <w:rPr>
          <w:rFonts w:cs="Arial"/>
          <w:color w:val="000000"/>
          <w:sz w:val="20"/>
          <w:szCs w:val="20"/>
        </w:rPr>
        <w:t xml:space="preserve">Continuity of care and service availability for frail older Australians are now at risk. The CHSP should be continued permanently and </w:t>
      </w:r>
      <w:r>
        <w:rPr>
          <w:rFonts w:cs="Arial"/>
          <w:color w:val="000000"/>
          <w:sz w:val="20"/>
          <w:szCs w:val="20"/>
        </w:rPr>
        <w:t xml:space="preserve">further </w:t>
      </w:r>
      <w:r w:rsidRPr="00C90612">
        <w:rPr>
          <w:rFonts w:cs="Arial"/>
          <w:color w:val="000000"/>
          <w:sz w:val="20"/>
          <w:szCs w:val="20"/>
        </w:rPr>
        <w:t>expanded</w:t>
      </w:r>
      <w:r>
        <w:rPr>
          <w:rFonts w:cs="Arial"/>
          <w:color w:val="000000"/>
          <w:sz w:val="20"/>
          <w:szCs w:val="20"/>
        </w:rPr>
        <w:t xml:space="preserve"> </w:t>
      </w:r>
      <w:r w:rsidRPr="00C90612">
        <w:rPr>
          <w:rFonts w:cs="Arial"/>
          <w:color w:val="000000"/>
          <w:sz w:val="20"/>
          <w:szCs w:val="20"/>
        </w:rPr>
        <w:t>with recurrent block funding</w:t>
      </w:r>
      <w:r>
        <w:rPr>
          <w:rFonts w:cs="Arial"/>
          <w:color w:val="000000"/>
          <w:sz w:val="20"/>
          <w:szCs w:val="20"/>
        </w:rPr>
        <w:t xml:space="preserve"> to recognise the program’s important role in caring for </w:t>
      </w:r>
      <w:r w:rsidR="00426B17">
        <w:rPr>
          <w:rFonts w:cs="Arial"/>
          <w:color w:val="000000"/>
          <w:sz w:val="20"/>
          <w:szCs w:val="20"/>
        </w:rPr>
        <w:t>o</w:t>
      </w:r>
      <w:r w:rsidR="00B94A01">
        <w:rPr>
          <w:rFonts w:cs="Arial"/>
          <w:color w:val="000000"/>
          <w:sz w:val="20"/>
          <w:szCs w:val="20"/>
        </w:rPr>
        <w:t>ur ageing population</w:t>
      </w:r>
      <w:r w:rsidRPr="00C90612">
        <w:rPr>
          <w:rFonts w:cs="Arial"/>
          <w:color w:val="000000"/>
          <w:sz w:val="20"/>
          <w:szCs w:val="20"/>
        </w:rPr>
        <w:t>.</w:t>
      </w:r>
    </w:p>
    <w:p w14:paraId="5FF49E52" w14:textId="77777777" w:rsidR="00DB6942" w:rsidRPr="00DB6942" w:rsidRDefault="00DB6942" w:rsidP="00DB6942">
      <w:pPr>
        <w:rPr>
          <w:rFonts w:cs="Arial"/>
          <w:sz w:val="20"/>
          <w:szCs w:val="20"/>
        </w:rPr>
      </w:pPr>
    </w:p>
    <w:p w14:paraId="4B6B32FD" w14:textId="04B31BFF" w:rsidR="00B021B8" w:rsidRPr="001B125D" w:rsidRDefault="00B021B8" w:rsidP="00B021B8">
      <w:pPr>
        <w:rPr>
          <w:rFonts w:cs="Arial"/>
          <w:sz w:val="20"/>
          <w:szCs w:val="20"/>
          <w:bdr w:val="none" w:sz="0" w:space="0" w:color="auto" w:frame="1"/>
        </w:rPr>
      </w:pPr>
    </w:p>
    <w:p w14:paraId="6645BD4E" w14:textId="69A76751" w:rsidR="00266CF9" w:rsidRPr="001B125D" w:rsidRDefault="001B125D" w:rsidP="00B021B8">
      <w:pPr>
        <w:rPr>
          <w:rFonts w:cs="Arial"/>
          <w:b/>
          <w:sz w:val="28"/>
          <w:szCs w:val="28"/>
          <w:bdr w:val="none" w:sz="0" w:space="0" w:color="auto" w:frame="1"/>
        </w:rPr>
      </w:pPr>
      <w:r>
        <w:rPr>
          <w:rFonts w:cs="Arial"/>
          <w:b/>
          <w:sz w:val="28"/>
          <w:szCs w:val="28"/>
          <w:bdr w:val="none" w:sz="0" w:space="0" w:color="auto" w:frame="1"/>
        </w:rPr>
        <w:t>S</w:t>
      </w:r>
      <w:r w:rsidR="00266CF9" w:rsidRPr="001B125D">
        <w:rPr>
          <w:rFonts w:cs="Arial"/>
          <w:b/>
          <w:sz w:val="28"/>
          <w:szCs w:val="28"/>
          <w:bdr w:val="none" w:sz="0" w:space="0" w:color="auto" w:frame="1"/>
        </w:rPr>
        <w:t>ervice stability needed</w:t>
      </w:r>
    </w:p>
    <w:p w14:paraId="28707577" w14:textId="77777777" w:rsidR="00266CF9" w:rsidRPr="001B125D" w:rsidRDefault="00266CF9" w:rsidP="00B021B8">
      <w:pPr>
        <w:rPr>
          <w:rFonts w:cs="Arial"/>
          <w:sz w:val="20"/>
          <w:szCs w:val="20"/>
          <w:bdr w:val="none" w:sz="0" w:space="0" w:color="auto" w:frame="1"/>
        </w:rPr>
      </w:pPr>
    </w:p>
    <w:p w14:paraId="3021D3EF" w14:textId="52B82A70" w:rsidR="00C53A45" w:rsidRDefault="00C53A45" w:rsidP="00D26EFB">
      <w:pPr>
        <w:autoSpaceDE w:val="0"/>
        <w:autoSpaceDN w:val="0"/>
        <w:adjustRightInd w:val="0"/>
        <w:rPr>
          <w:rFonts w:ascii="ArialMT" w:eastAsiaTheme="minorHAnsi" w:hAnsi="ArialMT" w:cs="ArialMT"/>
          <w:sz w:val="20"/>
          <w:szCs w:val="20"/>
        </w:rPr>
      </w:pPr>
      <w:r>
        <w:rPr>
          <w:rFonts w:ascii="ArialMT" w:eastAsiaTheme="minorHAnsi" w:hAnsi="ArialMT" w:cs="ArialMT"/>
          <w:sz w:val="20"/>
          <w:szCs w:val="20"/>
        </w:rPr>
        <w:lastRenderedPageBreak/>
        <w:t xml:space="preserve">National aged care reforms and the </w:t>
      </w:r>
      <w:r w:rsidR="00783C01">
        <w:rPr>
          <w:rFonts w:ascii="ArialMT" w:eastAsiaTheme="minorHAnsi" w:hAnsi="ArialMT" w:cs="ArialMT"/>
          <w:sz w:val="20"/>
          <w:szCs w:val="20"/>
        </w:rPr>
        <w:t>rollout</w:t>
      </w:r>
      <w:r>
        <w:rPr>
          <w:rFonts w:ascii="ArialMT" w:eastAsiaTheme="minorHAnsi" w:hAnsi="ArialMT" w:cs="ArialMT"/>
          <w:sz w:val="20"/>
          <w:szCs w:val="20"/>
        </w:rPr>
        <w:t xml:space="preserve"> of the National Disability Insurance Scheme (NDIS)</w:t>
      </w:r>
      <w:r w:rsidR="00D233D3">
        <w:rPr>
          <w:rFonts w:ascii="ArialMT" w:eastAsiaTheme="minorHAnsi" w:hAnsi="ArialMT" w:cs="ArialMT"/>
          <w:sz w:val="20"/>
          <w:szCs w:val="20"/>
        </w:rPr>
        <w:t xml:space="preserve"> has</w:t>
      </w:r>
      <w:r>
        <w:rPr>
          <w:rFonts w:ascii="ArialMT" w:eastAsiaTheme="minorHAnsi" w:hAnsi="ArialMT" w:cs="ArialMT"/>
          <w:sz w:val="20"/>
          <w:szCs w:val="20"/>
        </w:rPr>
        <w:t xml:space="preserve"> plac</w:t>
      </w:r>
      <w:r w:rsidR="00D233D3">
        <w:rPr>
          <w:rFonts w:ascii="ArialMT" w:eastAsiaTheme="minorHAnsi" w:hAnsi="ArialMT" w:cs="ArialMT"/>
          <w:sz w:val="20"/>
          <w:szCs w:val="20"/>
        </w:rPr>
        <w:t xml:space="preserve">ed </w:t>
      </w:r>
      <w:r>
        <w:rPr>
          <w:rFonts w:ascii="ArialMT" w:eastAsiaTheme="minorHAnsi" w:hAnsi="ArialMT" w:cs="ArialMT"/>
          <w:sz w:val="20"/>
          <w:szCs w:val="20"/>
        </w:rPr>
        <w:t xml:space="preserve">significant stress on Victorian councils, particularly the 72 </w:t>
      </w:r>
      <w:r w:rsidR="00154E9D">
        <w:rPr>
          <w:rFonts w:ascii="ArialMT" w:eastAsiaTheme="minorHAnsi" w:hAnsi="ArialMT" w:cs="ArialMT"/>
          <w:sz w:val="20"/>
          <w:szCs w:val="20"/>
        </w:rPr>
        <w:t>municipalities</w:t>
      </w:r>
      <w:r>
        <w:rPr>
          <w:rFonts w:ascii="ArialMT" w:eastAsiaTheme="minorHAnsi" w:hAnsi="ArialMT" w:cs="ArialMT"/>
          <w:sz w:val="20"/>
          <w:szCs w:val="20"/>
        </w:rPr>
        <w:t xml:space="preserve"> delivering the Commonwealth Home Support Program. </w:t>
      </w:r>
    </w:p>
    <w:p w14:paraId="14026FD7" w14:textId="77777777" w:rsidR="001B125D" w:rsidRDefault="001B125D" w:rsidP="00B021B8">
      <w:pPr>
        <w:rPr>
          <w:rFonts w:cs="Arial"/>
          <w:sz w:val="20"/>
          <w:szCs w:val="20"/>
        </w:rPr>
      </w:pPr>
    </w:p>
    <w:p w14:paraId="1E3E3024" w14:textId="56D8F4BB" w:rsidR="00B021B8" w:rsidRDefault="001B125D" w:rsidP="00B021B8">
      <w:pPr>
        <w:rPr>
          <w:rFonts w:cs="Arial"/>
          <w:sz w:val="20"/>
          <w:szCs w:val="20"/>
        </w:rPr>
      </w:pPr>
      <w:r>
        <w:rPr>
          <w:rFonts w:cs="Arial"/>
          <w:sz w:val="20"/>
          <w:szCs w:val="20"/>
        </w:rPr>
        <w:t xml:space="preserve">As a service </w:t>
      </w:r>
      <w:r w:rsidR="00467CF1">
        <w:rPr>
          <w:rFonts w:cs="Arial"/>
          <w:sz w:val="20"/>
          <w:szCs w:val="20"/>
        </w:rPr>
        <w:t xml:space="preserve">planner and </w:t>
      </w:r>
      <w:r>
        <w:rPr>
          <w:rFonts w:cs="Arial"/>
          <w:sz w:val="20"/>
          <w:szCs w:val="20"/>
        </w:rPr>
        <w:t>provider</w:t>
      </w:r>
      <w:r w:rsidR="00D26EFB">
        <w:rPr>
          <w:rFonts w:cs="Arial"/>
          <w:sz w:val="20"/>
          <w:szCs w:val="20"/>
        </w:rPr>
        <w:t xml:space="preserve">, </w:t>
      </w:r>
      <w:r w:rsidR="00783C01" w:rsidRPr="004065EA">
        <w:rPr>
          <w:rFonts w:cs="Arial"/>
          <w:sz w:val="20"/>
          <w:szCs w:val="20"/>
        </w:rPr>
        <w:t xml:space="preserve">as well as </w:t>
      </w:r>
      <w:r w:rsidR="004065EA" w:rsidRPr="004065EA">
        <w:rPr>
          <w:rFonts w:cs="Arial"/>
          <w:sz w:val="20"/>
          <w:szCs w:val="20"/>
        </w:rPr>
        <w:t>currently a funding contributor</w:t>
      </w:r>
      <w:r w:rsidR="0087192B">
        <w:rPr>
          <w:rFonts w:cs="Arial"/>
          <w:sz w:val="20"/>
          <w:szCs w:val="20"/>
        </w:rPr>
        <w:t>,</w:t>
      </w:r>
      <w:r w:rsidR="00783C01" w:rsidRPr="004065EA">
        <w:rPr>
          <w:rFonts w:cs="Arial"/>
          <w:sz w:val="20"/>
          <w:szCs w:val="20"/>
        </w:rPr>
        <w:t xml:space="preserve"> </w:t>
      </w:r>
      <w:r w:rsidR="00D26EFB" w:rsidRPr="004065EA">
        <w:rPr>
          <w:rFonts w:cs="Arial"/>
          <w:sz w:val="20"/>
          <w:szCs w:val="20"/>
        </w:rPr>
        <w:t>l</w:t>
      </w:r>
      <w:r w:rsidRPr="004065EA">
        <w:rPr>
          <w:rFonts w:cs="Arial"/>
          <w:sz w:val="20"/>
          <w:szCs w:val="20"/>
        </w:rPr>
        <w:t>ocal</w:t>
      </w:r>
      <w:r>
        <w:rPr>
          <w:rFonts w:cs="Arial"/>
          <w:sz w:val="20"/>
          <w:szCs w:val="20"/>
        </w:rPr>
        <w:t xml:space="preserve"> government seeks a commitment to five critical actions t</w:t>
      </w:r>
      <w:r w:rsidR="00783C01">
        <w:rPr>
          <w:rFonts w:cs="Arial"/>
          <w:sz w:val="20"/>
          <w:szCs w:val="20"/>
        </w:rPr>
        <w:t>o</w:t>
      </w:r>
      <w:r w:rsidR="0087192B">
        <w:rPr>
          <w:rFonts w:cs="Arial"/>
          <w:sz w:val="20"/>
          <w:szCs w:val="20"/>
        </w:rPr>
        <w:t xml:space="preserve"> secure</w:t>
      </w:r>
      <w:r>
        <w:rPr>
          <w:rFonts w:cs="Arial"/>
          <w:sz w:val="20"/>
          <w:szCs w:val="20"/>
        </w:rPr>
        <w:t xml:space="preserve"> service stability </w:t>
      </w:r>
      <w:r w:rsidR="00DE0E32">
        <w:rPr>
          <w:rFonts w:cs="Arial"/>
          <w:sz w:val="20"/>
          <w:szCs w:val="20"/>
        </w:rPr>
        <w:t>for</w:t>
      </w:r>
      <w:r>
        <w:rPr>
          <w:rFonts w:cs="Arial"/>
          <w:sz w:val="20"/>
          <w:szCs w:val="20"/>
        </w:rPr>
        <w:t xml:space="preserve"> our community care system</w:t>
      </w:r>
      <w:r w:rsidR="00C53A45">
        <w:rPr>
          <w:rFonts w:cs="Arial"/>
          <w:sz w:val="20"/>
          <w:szCs w:val="20"/>
        </w:rPr>
        <w:t>:</w:t>
      </w:r>
    </w:p>
    <w:p w14:paraId="325634E8" w14:textId="30386B45" w:rsidR="00E07856" w:rsidRPr="00E07856" w:rsidRDefault="00E07856" w:rsidP="00B021B8">
      <w:pPr>
        <w:rPr>
          <w:rFonts w:cs="Arial"/>
          <w:sz w:val="20"/>
          <w:szCs w:val="20"/>
        </w:rPr>
      </w:pPr>
    </w:p>
    <w:p w14:paraId="74DD17A5" w14:textId="311BB2BB" w:rsidR="00E07856" w:rsidRPr="00E07856" w:rsidRDefault="00E07856" w:rsidP="00E07856">
      <w:pPr>
        <w:pStyle w:val="ListParagraph"/>
        <w:numPr>
          <w:ilvl w:val="0"/>
          <w:numId w:val="18"/>
        </w:numPr>
        <w:rPr>
          <w:rFonts w:ascii="Arial" w:hAnsi="Arial" w:cs="Arial"/>
          <w:sz w:val="20"/>
          <w:szCs w:val="20"/>
        </w:rPr>
      </w:pPr>
      <w:r w:rsidRPr="00E07856">
        <w:rPr>
          <w:rFonts w:ascii="Arial" w:hAnsi="Arial" w:cs="Arial"/>
          <w:b/>
          <w:bCs/>
          <w:sz w:val="20"/>
          <w:szCs w:val="20"/>
          <w:bdr w:val="none" w:sz="0" w:space="0" w:color="auto" w:frame="1"/>
        </w:rPr>
        <w:t>National Partnership Agreement:</w:t>
      </w:r>
      <w:r w:rsidRPr="00E07856">
        <w:rPr>
          <w:rFonts w:ascii="Arial" w:hAnsi="Arial" w:cs="Arial"/>
          <w:sz w:val="20"/>
          <w:szCs w:val="20"/>
          <w:bdr w:val="none" w:sz="0" w:space="0" w:color="auto" w:frame="1"/>
        </w:rPr>
        <w:t xml:space="preserve"> Establish a National Partnership on community aged care and continue the </w:t>
      </w:r>
      <w:r w:rsidRPr="00E07856">
        <w:rPr>
          <w:rFonts w:ascii="Arial" w:hAnsi="Arial" w:cs="Arial"/>
          <w:sz w:val="20"/>
          <w:szCs w:val="20"/>
          <w:bdr w:val="none" w:sz="0" w:space="0" w:color="auto" w:frame="1"/>
          <w:lang w:val="en"/>
        </w:rPr>
        <w:t>bilateral agreement</w:t>
      </w:r>
      <w:r w:rsidRPr="00E07856">
        <w:rPr>
          <w:rFonts w:ascii="Arial" w:hAnsi="Arial" w:cs="Arial"/>
          <w:b/>
          <w:bCs/>
          <w:sz w:val="20"/>
          <w:szCs w:val="20"/>
          <w:bdr w:val="none" w:sz="0" w:space="0" w:color="auto" w:frame="1"/>
          <w:lang w:val="en"/>
        </w:rPr>
        <w:t xml:space="preserve"> </w:t>
      </w:r>
      <w:r w:rsidRPr="00E07856">
        <w:rPr>
          <w:rFonts w:ascii="Arial" w:hAnsi="Arial" w:cs="Arial"/>
          <w:sz w:val="20"/>
          <w:szCs w:val="20"/>
          <w:bdr w:val="none" w:sz="0" w:space="0" w:color="auto" w:frame="1"/>
          <w:lang w:val="en"/>
        </w:rPr>
        <w:t xml:space="preserve">with Victoria to quarantine the strengths of the Victorian Community Care system to achieve continuity of care, and access and equity for older people. </w:t>
      </w:r>
    </w:p>
    <w:p w14:paraId="60E10A5A" w14:textId="77777777" w:rsidR="00E07856" w:rsidRPr="00E07856" w:rsidRDefault="00E07856" w:rsidP="00E07856">
      <w:pPr>
        <w:rPr>
          <w:rFonts w:cs="Arial"/>
          <w:sz w:val="20"/>
          <w:szCs w:val="20"/>
        </w:rPr>
      </w:pPr>
    </w:p>
    <w:p w14:paraId="345710D0" w14:textId="77777777" w:rsidR="00E07856" w:rsidRPr="00E07856" w:rsidRDefault="00E07856" w:rsidP="00E07856">
      <w:pPr>
        <w:pStyle w:val="ListParagraph"/>
        <w:numPr>
          <w:ilvl w:val="0"/>
          <w:numId w:val="18"/>
        </w:numPr>
        <w:rPr>
          <w:rFonts w:ascii="Arial" w:hAnsi="Arial" w:cs="Arial"/>
          <w:sz w:val="20"/>
          <w:szCs w:val="20"/>
        </w:rPr>
      </w:pPr>
      <w:r w:rsidRPr="00E07856">
        <w:rPr>
          <w:rFonts w:ascii="Arial" w:hAnsi="Arial" w:cs="Arial"/>
          <w:b/>
          <w:bCs/>
          <w:sz w:val="20"/>
          <w:szCs w:val="20"/>
          <w:bdr w:val="none" w:sz="0" w:space="0" w:color="auto" w:frame="1"/>
          <w:lang w:val="en"/>
        </w:rPr>
        <w:t>Public sector stewardship:</w:t>
      </w:r>
      <w:r w:rsidRPr="00E07856">
        <w:rPr>
          <w:rFonts w:ascii="Arial" w:hAnsi="Arial" w:cs="Arial"/>
          <w:sz w:val="20"/>
          <w:szCs w:val="20"/>
          <w:bdr w:val="none" w:sz="0" w:space="0" w:color="auto" w:frame="1"/>
          <w:lang w:val="en"/>
        </w:rPr>
        <w:t xml:space="preserve"> Ensure public sector stewardship is continued for community care, including negotiating a formal role with local government in planning, co-design and stewardship on behalf of clients and communities.</w:t>
      </w:r>
    </w:p>
    <w:p w14:paraId="0B2CC78B" w14:textId="77777777" w:rsidR="00E07856" w:rsidRPr="00E07856" w:rsidRDefault="00E07856" w:rsidP="00E07856">
      <w:pPr>
        <w:rPr>
          <w:rFonts w:cs="Arial"/>
          <w:sz w:val="20"/>
          <w:szCs w:val="20"/>
          <w:bdr w:val="none" w:sz="0" w:space="0" w:color="auto" w:frame="1"/>
          <w:lang w:val="en"/>
        </w:rPr>
      </w:pPr>
    </w:p>
    <w:p w14:paraId="4FEFDA04" w14:textId="3927CC3F" w:rsidR="00E07856" w:rsidRPr="00E07856" w:rsidRDefault="00E07856" w:rsidP="00E07856">
      <w:pPr>
        <w:pStyle w:val="ListParagraph"/>
        <w:numPr>
          <w:ilvl w:val="0"/>
          <w:numId w:val="18"/>
        </w:numPr>
        <w:rPr>
          <w:rFonts w:ascii="Arial" w:hAnsi="Arial" w:cs="Arial"/>
          <w:sz w:val="20"/>
          <w:szCs w:val="20"/>
        </w:rPr>
      </w:pPr>
      <w:r w:rsidRPr="00E07856">
        <w:rPr>
          <w:rFonts w:ascii="Arial" w:hAnsi="Arial" w:cs="Arial"/>
          <w:b/>
          <w:bCs/>
          <w:sz w:val="20"/>
          <w:szCs w:val="20"/>
          <w:bdr w:val="none" w:sz="0" w:space="0" w:color="auto" w:frame="1"/>
          <w:lang w:val="en"/>
        </w:rPr>
        <w:t>Funding beyond 202</w:t>
      </w:r>
      <w:r w:rsidR="00717174">
        <w:rPr>
          <w:rFonts w:ascii="Arial" w:hAnsi="Arial" w:cs="Arial"/>
          <w:b/>
          <w:bCs/>
          <w:sz w:val="20"/>
          <w:szCs w:val="20"/>
          <w:bdr w:val="none" w:sz="0" w:space="0" w:color="auto" w:frame="1"/>
          <w:lang w:val="en"/>
        </w:rPr>
        <w:t>2</w:t>
      </w:r>
      <w:r w:rsidRPr="00E07856">
        <w:rPr>
          <w:rFonts w:ascii="Arial" w:hAnsi="Arial" w:cs="Arial"/>
          <w:b/>
          <w:bCs/>
          <w:sz w:val="20"/>
          <w:szCs w:val="20"/>
          <w:bdr w:val="none" w:sz="0" w:space="0" w:color="auto" w:frame="1"/>
          <w:lang w:val="en"/>
        </w:rPr>
        <w:t xml:space="preserve">: </w:t>
      </w:r>
      <w:r w:rsidRPr="00E07856">
        <w:rPr>
          <w:rFonts w:ascii="Arial" w:hAnsi="Arial" w:cs="Arial"/>
          <w:sz w:val="20"/>
          <w:szCs w:val="20"/>
          <w:bdr w:val="none" w:sz="0" w:space="0" w:color="auto" w:frame="1"/>
          <w:lang w:val="en"/>
        </w:rPr>
        <w:t xml:space="preserve">Commit to retain ongoing block funding to support population-based service planning and delivery of the </w:t>
      </w:r>
      <w:r w:rsidRPr="00E07856">
        <w:rPr>
          <w:rFonts w:ascii="Arial" w:hAnsi="Arial" w:cs="Arial"/>
          <w:sz w:val="20"/>
          <w:szCs w:val="20"/>
          <w:bdr w:val="none" w:sz="0" w:space="0" w:color="auto" w:frame="1"/>
        </w:rPr>
        <w:t xml:space="preserve">Commonwealth Home Support Program (CHSP), provide funding certainty to councils </w:t>
      </w:r>
      <w:r w:rsidRPr="00E07856">
        <w:rPr>
          <w:rFonts w:ascii="Arial" w:hAnsi="Arial" w:cs="Arial"/>
          <w:sz w:val="20"/>
          <w:szCs w:val="20"/>
          <w:bdr w:val="none" w:sz="0" w:space="0" w:color="auto" w:frame="1"/>
          <w:lang w:val="en"/>
        </w:rPr>
        <w:t>post June 202</w:t>
      </w:r>
      <w:r w:rsidR="00717174">
        <w:rPr>
          <w:rFonts w:ascii="Arial" w:hAnsi="Arial" w:cs="Arial"/>
          <w:sz w:val="20"/>
          <w:szCs w:val="20"/>
          <w:bdr w:val="none" w:sz="0" w:space="0" w:color="auto" w:frame="1"/>
          <w:lang w:val="en"/>
        </w:rPr>
        <w:t>2</w:t>
      </w:r>
      <w:r w:rsidRPr="00E07856">
        <w:rPr>
          <w:rFonts w:ascii="Arial" w:hAnsi="Arial" w:cs="Arial"/>
          <w:sz w:val="20"/>
          <w:szCs w:val="20"/>
          <w:bdr w:val="none" w:sz="0" w:space="0" w:color="auto" w:frame="1"/>
          <w:lang w:val="en"/>
        </w:rPr>
        <w:t xml:space="preserve"> and reinstate CHSP annual growth funding.</w:t>
      </w:r>
      <w:r w:rsidR="00783C01">
        <w:rPr>
          <w:rFonts w:ascii="Arial" w:hAnsi="Arial" w:cs="Arial"/>
          <w:sz w:val="20"/>
          <w:szCs w:val="20"/>
          <w:bdr w:val="none" w:sz="0" w:space="0" w:color="auto" w:frame="1"/>
          <w:lang w:val="en"/>
        </w:rPr>
        <w:t xml:space="preserve"> Discontinue Level 1 Home Care Packages and roll the funding allocation into CHSP.</w:t>
      </w:r>
    </w:p>
    <w:p w14:paraId="3F8B9FF9" w14:textId="77777777" w:rsidR="00E07856" w:rsidRPr="00E07856" w:rsidRDefault="00E07856" w:rsidP="00E07856">
      <w:pPr>
        <w:rPr>
          <w:rFonts w:cs="Arial"/>
          <w:sz w:val="20"/>
          <w:szCs w:val="20"/>
        </w:rPr>
      </w:pPr>
    </w:p>
    <w:p w14:paraId="6A84E919" w14:textId="0BF9A843" w:rsidR="00E07856" w:rsidRPr="00E07856" w:rsidRDefault="00E07856" w:rsidP="00E07856">
      <w:pPr>
        <w:pStyle w:val="ListParagraph"/>
        <w:numPr>
          <w:ilvl w:val="0"/>
          <w:numId w:val="18"/>
        </w:numPr>
        <w:rPr>
          <w:rFonts w:ascii="Arial" w:hAnsi="Arial" w:cs="Arial"/>
          <w:sz w:val="20"/>
          <w:szCs w:val="20"/>
        </w:rPr>
      </w:pPr>
      <w:r w:rsidRPr="00E07856">
        <w:rPr>
          <w:rFonts w:ascii="Arial" w:hAnsi="Arial" w:cs="Arial"/>
          <w:b/>
          <w:bCs/>
          <w:sz w:val="20"/>
          <w:szCs w:val="20"/>
          <w:bdr w:val="none" w:sz="0" w:space="0" w:color="auto" w:frame="1"/>
          <w:lang w:val="en"/>
        </w:rPr>
        <w:t>Regional Assessment Service:</w:t>
      </w:r>
      <w:r w:rsidRPr="00E07856">
        <w:rPr>
          <w:rFonts w:ascii="Arial" w:hAnsi="Arial" w:cs="Arial"/>
          <w:sz w:val="20"/>
          <w:szCs w:val="20"/>
          <w:bdr w:val="none" w:sz="0" w:space="0" w:color="auto" w:frame="1"/>
          <w:lang w:val="en"/>
        </w:rPr>
        <w:t xml:space="preserve"> Continue to fund the Victorian Government to deliver the Regional Assessment Service post June 2020.</w:t>
      </w:r>
    </w:p>
    <w:p w14:paraId="07EF5587" w14:textId="77777777" w:rsidR="00E07856" w:rsidRPr="00E07856" w:rsidRDefault="00E07856" w:rsidP="00E07856">
      <w:pPr>
        <w:rPr>
          <w:rFonts w:cs="Arial"/>
          <w:sz w:val="20"/>
          <w:szCs w:val="20"/>
          <w:bdr w:val="none" w:sz="0" w:space="0" w:color="auto" w:frame="1"/>
        </w:rPr>
      </w:pPr>
    </w:p>
    <w:p w14:paraId="03B0CFAC" w14:textId="5FC7166C" w:rsidR="00E07856" w:rsidRPr="00E07856" w:rsidRDefault="00E07856" w:rsidP="00E07856">
      <w:pPr>
        <w:pStyle w:val="ListParagraph"/>
        <w:numPr>
          <w:ilvl w:val="0"/>
          <w:numId w:val="18"/>
        </w:numPr>
        <w:rPr>
          <w:rFonts w:ascii="Arial" w:hAnsi="Arial" w:cs="Arial"/>
          <w:sz w:val="20"/>
          <w:szCs w:val="20"/>
        </w:rPr>
      </w:pPr>
      <w:r w:rsidRPr="00E07856">
        <w:rPr>
          <w:rFonts w:ascii="Arial" w:hAnsi="Arial" w:cs="Arial"/>
          <w:b/>
          <w:bCs/>
          <w:sz w:val="20"/>
          <w:szCs w:val="20"/>
          <w:bdr w:val="none" w:sz="0" w:space="0" w:color="auto" w:frame="1"/>
          <w:lang w:val="en"/>
        </w:rPr>
        <w:t>Service coordination:</w:t>
      </w:r>
      <w:r w:rsidRPr="00E07856">
        <w:rPr>
          <w:rFonts w:ascii="Arial" w:hAnsi="Arial" w:cs="Arial"/>
          <w:sz w:val="20"/>
          <w:szCs w:val="20"/>
          <w:bdr w:val="none" w:sz="0" w:space="0" w:color="auto" w:frame="1"/>
          <w:lang w:val="en"/>
        </w:rPr>
        <w:t xml:space="preserve"> Establish a new funding stream for planning and service coordination</w:t>
      </w:r>
      <w:r w:rsidRPr="00E07856">
        <w:rPr>
          <w:rFonts w:ascii="Arial" w:hAnsi="Arial" w:cs="Arial"/>
          <w:b/>
          <w:bCs/>
          <w:sz w:val="20"/>
          <w:szCs w:val="20"/>
          <w:bdr w:val="none" w:sz="0" w:space="0" w:color="auto" w:frame="1"/>
          <w:lang w:val="en"/>
        </w:rPr>
        <w:t xml:space="preserve"> </w:t>
      </w:r>
      <w:r w:rsidRPr="00E07856">
        <w:rPr>
          <w:rFonts w:ascii="Arial" w:hAnsi="Arial" w:cs="Arial"/>
          <w:sz w:val="20"/>
          <w:szCs w:val="20"/>
          <w:bdr w:val="none" w:sz="0" w:space="0" w:color="auto" w:frame="1"/>
          <w:lang w:val="en"/>
        </w:rPr>
        <w:t xml:space="preserve">to ensure clients (and their carers) </w:t>
      </w:r>
      <w:r>
        <w:rPr>
          <w:rFonts w:ascii="Arial" w:hAnsi="Arial" w:cs="Arial"/>
          <w:sz w:val="20"/>
          <w:szCs w:val="20"/>
          <w:bdr w:val="none" w:sz="0" w:space="0" w:color="auto" w:frame="1"/>
          <w:lang w:val="en"/>
        </w:rPr>
        <w:t>can</w:t>
      </w:r>
      <w:r w:rsidRPr="00E07856">
        <w:rPr>
          <w:rFonts w:ascii="Arial" w:hAnsi="Arial" w:cs="Arial"/>
          <w:sz w:val="20"/>
          <w:szCs w:val="20"/>
          <w:bdr w:val="none" w:sz="0" w:space="0" w:color="auto" w:frame="1"/>
          <w:lang w:val="en"/>
        </w:rPr>
        <w:t xml:space="preserve"> continue to access the service system; and support councils’ role in</w:t>
      </w:r>
      <w:r w:rsidRPr="00E07856">
        <w:rPr>
          <w:rFonts w:ascii="Arial" w:hAnsi="Arial" w:cs="Arial"/>
          <w:sz w:val="20"/>
          <w:szCs w:val="20"/>
          <w:bdr w:val="none" w:sz="0" w:space="0" w:color="auto" w:frame="1"/>
          <w:lang w:val="en-US"/>
        </w:rPr>
        <w:t xml:space="preserve"> local area planning in collaboration with State and Commonwealth governments to ensure a range of services are available to respond to diverse needs in a planned and coordinated manner.</w:t>
      </w:r>
    </w:p>
    <w:p w14:paraId="7F77F860" w14:textId="77777777" w:rsidR="00E07856" w:rsidRPr="00E07856" w:rsidRDefault="00E07856" w:rsidP="00B021B8">
      <w:pPr>
        <w:rPr>
          <w:rFonts w:cs="Arial"/>
          <w:sz w:val="20"/>
          <w:szCs w:val="20"/>
        </w:rPr>
      </w:pPr>
    </w:p>
    <w:p w14:paraId="2772ACA1" w14:textId="75556C22" w:rsidR="004429DF" w:rsidRDefault="004429DF">
      <w:pPr>
        <w:rPr>
          <w:rFonts w:cs="Arial"/>
          <w:b/>
          <w:sz w:val="20"/>
          <w:szCs w:val="20"/>
        </w:rPr>
      </w:pPr>
    </w:p>
    <w:p w14:paraId="1C014F69" w14:textId="79501EDF" w:rsidR="004429DF" w:rsidRDefault="004429DF">
      <w:pPr>
        <w:rPr>
          <w:rFonts w:cs="Arial"/>
          <w:b/>
          <w:sz w:val="20"/>
          <w:szCs w:val="20"/>
        </w:rPr>
      </w:pPr>
    </w:p>
    <w:p w14:paraId="743B2210" w14:textId="73B4142F" w:rsidR="00B021B8" w:rsidRPr="00375F83" w:rsidRDefault="00266CF9" w:rsidP="00B021B8">
      <w:pPr>
        <w:rPr>
          <w:rFonts w:cs="Arial"/>
          <w:b/>
          <w:sz w:val="28"/>
          <w:szCs w:val="28"/>
        </w:rPr>
      </w:pPr>
      <w:r w:rsidRPr="00375F83">
        <w:rPr>
          <w:rFonts w:cs="Arial"/>
          <w:b/>
          <w:sz w:val="28"/>
          <w:szCs w:val="28"/>
        </w:rPr>
        <w:t>MAV advocacy</w:t>
      </w:r>
    </w:p>
    <w:p w14:paraId="19A6B182" w14:textId="77777777" w:rsidR="00142893" w:rsidRDefault="00142893" w:rsidP="00B021B8">
      <w:pPr>
        <w:rPr>
          <w:rFonts w:cs="Arial"/>
          <w:sz w:val="20"/>
          <w:szCs w:val="20"/>
        </w:rPr>
      </w:pPr>
    </w:p>
    <w:p w14:paraId="147BDD2A" w14:textId="3816A9B6" w:rsidR="001B125D" w:rsidRDefault="001B125D" w:rsidP="00B021B8">
      <w:pPr>
        <w:rPr>
          <w:rFonts w:cs="Arial"/>
          <w:sz w:val="20"/>
          <w:szCs w:val="20"/>
        </w:rPr>
      </w:pPr>
      <w:r w:rsidRPr="00181F08">
        <w:rPr>
          <w:rFonts w:cs="Arial"/>
          <w:sz w:val="20"/>
          <w:szCs w:val="20"/>
        </w:rPr>
        <w:t>The MAV has been negotiating with the Commonwealth on behalf of local government over many years to ensure continuity of care for clients, and to give councils maximum options in considering their future roles.</w:t>
      </w:r>
    </w:p>
    <w:p w14:paraId="587976DE" w14:textId="26505644" w:rsidR="00816A7B" w:rsidRDefault="00816A7B" w:rsidP="00B021B8">
      <w:pPr>
        <w:rPr>
          <w:rFonts w:cs="Arial"/>
          <w:sz w:val="20"/>
          <w:szCs w:val="20"/>
        </w:rPr>
      </w:pPr>
    </w:p>
    <w:p w14:paraId="772A0C3D" w14:textId="77777777" w:rsidR="00816A7B" w:rsidRPr="0048660D" w:rsidRDefault="00816A7B" w:rsidP="00816A7B">
      <w:pPr>
        <w:rPr>
          <w:b/>
          <w:sz w:val="20"/>
          <w:szCs w:val="20"/>
        </w:rPr>
      </w:pPr>
      <w:r w:rsidRPr="0048660D">
        <w:rPr>
          <w:b/>
          <w:sz w:val="20"/>
          <w:szCs w:val="20"/>
        </w:rPr>
        <w:t>The 2019 Federal Budget extended the funding arrangements for the CHSP for two years from June 2020 until June 2022. However, we continue to advocate for ongoing continuation of the CHSP</w:t>
      </w:r>
      <w:r>
        <w:rPr>
          <w:b/>
          <w:sz w:val="20"/>
          <w:szCs w:val="20"/>
        </w:rPr>
        <w:t xml:space="preserve"> and block funding</w:t>
      </w:r>
      <w:r w:rsidRPr="0048660D">
        <w:rPr>
          <w:b/>
          <w:sz w:val="20"/>
          <w:szCs w:val="20"/>
        </w:rPr>
        <w:t>, reinstatement of growth funds and rolling-in of the Home Care package level 1 resources into the CHSP.</w:t>
      </w:r>
    </w:p>
    <w:p w14:paraId="136B667A" w14:textId="77777777" w:rsidR="001B125D" w:rsidRPr="00181F08" w:rsidRDefault="001B125D" w:rsidP="00B021B8">
      <w:pPr>
        <w:rPr>
          <w:rFonts w:cs="Arial"/>
          <w:sz w:val="20"/>
          <w:szCs w:val="20"/>
        </w:rPr>
      </w:pPr>
    </w:p>
    <w:p w14:paraId="00236DEA" w14:textId="7E2B0D89" w:rsidR="00266CF9" w:rsidRPr="00181F08" w:rsidRDefault="00142893" w:rsidP="00266CF9">
      <w:pPr>
        <w:rPr>
          <w:rFonts w:cs="Arial"/>
          <w:sz w:val="20"/>
          <w:szCs w:val="20"/>
        </w:rPr>
      </w:pPr>
      <w:r w:rsidRPr="00181F08">
        <w:rPr>
          <w:rFonts w:cs="Arial"/>
          <w:sz w:val="20"/>
          <w:szCs w:val="20"/>
        </w:rPr>
        <w:t>O</w:t>
      </w:r>
      <w:r w:rsidR="00266CF9" w:rsidRPr="00181F08">
        <w:rPr>
          <w:rFonts w:cs="Arial"/>
          <w:sz w:val="20"/>
          <w:szCs w:val="20"/>
        </w:rPr>
        <w:t xml:space="preserve">ur advocacy efforts have and continue to include: </w:t>
      </w:r>
    </w:p>
    <w:p w14:paraId="278ADEDA" w14:textId="77777777" w:rsidR="00266CF9" w:rsidRPr="00181F08" w:rsidRDefault="00266CF9" w:rsidP="00266CF9">
      <w:pPr>
        <w:rPr>
          <w:rFonts w:cs="Arial"/>
          <w:sz w:val="20"/>
          <w:szCs w:val="20"/>
        </w:rPr>
      </w:pPr>
    </w:p>
    <w:p w14:paraId="765AAB71" w14:textId="198D0DE2" w:rsidR="00142893" w:rsidRPr="00181F08" w:rsidRDefault="00181F08" w:rsidP="00266CF9">
      <w:pPr>
        <w:pStyle w:val="ListParagraph"/>
        <w:numPr>
          <w:ilvl w:val="0"/>
          <w:numId w:val="8"/>
        </w:numPr>
        <w:rPr>
          <w:rFonts w:ascii="Arial" w:hAnsi="Arial" w:cs="Arial"/>
          <w:sz w:val="20"/>
          <w:szCs w:val="20"/>
        </w:rPr>
      </w:pPr>
      <w:r w:rsidRPr="00181F08">
        <w:rPr>
          <w:rFonts w:ascii="Arial" w:hAnsi="Arial" w:cs="Arial"/>
          <w:sz w:val="20"/>
          <w:szCs w:val="20"/>
        </w:rPr>
        <w:t>Writing to successive P</w:t>
      </w:r>
      <w:r w:rsidR="00266CF9" w:rsidRPr="00181F08">
        <w:rPr>
          <w:rFonts w:ascii="Arial" w:hAnsi="Arial" w:cs="Arial"/>
          <w:sz w:val="20"/>
          <w:szCs w:val="20"/>
        </w:rPr>
        <w:t>rime Minister</w:t>
      </w:r>
      <w:r w:rsidRPr="00181F08">
        <w:rPr>
          <w:rFonts w:ascii="Arial" w:hAnsi="Arial" w:cs="Arial"/>
          <w:sz w:val="20"/>
          <w:szCs w:val="20"/>
        </w:rPr>
        <w:t>s, relevant State and Federal M</w:t>
      </w:r>
      <w:r w:rsidR="00266CF9" w:rsidRPr="00181F08">
        <w:rPr>
          <w:rFonts w:ascii="Arial" w:hAnsi="Arial" w:cs="Arial"/>
          <w:sz w:val="20"/>
          <w:szCs w:val="20"/>
        </w:rPr>
        <w:t xml:space="preserve">inisters urging them to continue the Bilateral Agreement and </w:t>
      </w:r>
      <w:r w:rsidR="00E354E8">
        <w:rPr>
          <w:rFonts w:ascii="Arial" w:hAnsi="Arial" w:cs="Arial"/>
          <w:sz w:val="20"/>
          <w:szCs w:val="20"/>
        </w:rPr>
        <w:t xml:space="preserve">commit </w:t>
      </w:r>
      <w:r w:rsidR="00266CF9" w:rsidRPr="00181F08">
        <w:rPr>
          <w:rFonts w:ascii="Arial" w:hAnsi="Arial" w:cs="Arial"/>
          <w:sz w:val="20"/>
          <w:szCs w:val="20"/>
        </w:rPr>
        <w:t xml:space="preserve">enduring funding for </w:t>
      </w:r>
      <w:r w:rsidR="00E354E8">
        <w:rPr>
          <w:rFonts w:ascii="Arial" w:hAnsi="Arial" w:cs="Arial"/>
          <w:sz w:val="20"/>
          <w:szCs w:val="20"/>
        </w:rPr>
        <w:t>the CHSP</w:t>
      </w:r>
    </w:p>
    <w:p w14:paraId="50921E60" w14:textId="1942694A" w:rsidR="00142893" w:rsidRPr="00181F08" w:rsidRDefault="00142893" w:rsidP="00142893">
      <w:pPr>
        <w:numPr>
          <w:ilvl w:val="0"/>
          <w:numId w:val="8"/>
        </w:numPr>
        <w:spacing w:line="276" w:lineRule="auto"/>
        <w:rPr>
          <w:rFonts w:cs="Arial"/>
          <w:sz w:val="20"/>
          <w:szCs w:val="20"/>
          <w:lang w:val="en-US"/>
        </w:rPr>
      </w:pPr>
      <w:r w:rsidRPr="00181F08">
        <w:rPr>
          <w:rFonts w:cs="Arial"/>
          <w:sz w:val="20"/>
          <w:szCs w:val="20"/>
          <w:lang w:val="en-US"/>
        </w:rPr>
        <w:t>Making a submission to the Royal Commission into Aged Care Quality and Safety</w:t>
      </w:r>
    </w:p>
    <w:p w14:paraId="032E780E" w14:textId="719E6A6B" w:rsidR="00142893" w:rsidRDefault="00181F08" w:rsidP="00266CF9">
      <w:pPr>
        <w:pStyle w:val="ListParagraph"/>
        <w:numPr>
          <w:ilvl w:val="0"/>
          <w:numId w:val="8"/>
        </w:numPr>
        <w:rPr>
          <w:rFonts w:ascii="Arial" w:hAnsi="Arial" w:cs="Arial"/>
          <w:sz w:val="20"/>
          <w:szCs w:val="20"/>
        </w:rPr>
      </w:pPr>
      <w:r w:rsidRPr="00181F08">
        <w:rPr>
          <w:rFonts w:ascii="Arial" w:hAnsi="Arial" w:cs="Arial"/>
          <w:sz w:val="20"/>
          <w:szCs w:val="20"/>
        </w:rPr>
        <w:t>Regular meetings and briefings with Victorian Ministers and Shadow Ministers</w:t>
      </w:r>
    </w:p>
    <w:p w14:paraId="656591BD" w14:textId="37D8ACAC" w:rsidR="00B22F7E" w:rsidRPr="00181F08" w:rsidRDefault="00B22F7E" w:rsidP="00266CF9">
      <w:pPr>
        <w:pStyle w:val="ListParagraph"/>
        <w:numPr>
          <w:ilvl w:val="0"/>
          <w:numId w:val="8"/>
        </w:numPr>
        <w:rPr>
          <w:rFonts w:ascii="Arial" w:hAnsi="Arial" w:cs="Arial"/>
          <w:sz w:val="20"/>
          <w:szCs w:val="20"/>
        </w:rPr>
      </w:pPr>
      <w:r>
        <w:rPr>
          <w:rFonts w:ascii="Arial" w:hAnsi="Arial" w:cs="Arial"/>
          <w:sz w:val="20"/>
          <w:szCs w:val="20"/>
        </w:rPr>
        <w:t>Convening the Tripartite Community Care Officials Working Group</w:t>
      </w:r>
    </w:p>
    <w:p w14:paraId="2E7DD203" w14:textId="2F20ABDA" w:rsidR="00181F08" w:rsidRDefault="00181F08" w:rsidP="00266CF9">
      <w:pPr>
        <w:pStyle w:val="ListParagraph"/>
        <w:numPr>
          <w:ilvl w:val="0"/>
          <w:numId w:val="8"/>
        </w:numPr>
        <w:rPr>
          <w:rFonts w:ascii="Arial" w:hAnsi="Arial" w:cs="Arial"/>
          <w:sz w:val="20"/>
          <w:szCs w:val="20"/>
        </w:rPr>
      </w:pPr>
      <w:r w:rsidRPr="00181F08">
        <w:rPr>
          <w:rFonts w:ascii="Arial" w:hAnsi="Arial" w:cs="Arial"/>
          <w:sz w:val="20"/>
          <w:szCs w:val="20"/>
        </w:rPr>
        <w:t xml:space="preserve">Working in partnership with the Australian Local Government Association to make submissions to the Federal Budget </w:t>
      </w:r>
    </w:p>
    <w:p w14:paraId="136D9ABF" w14:textId="7AEBB475" w:rsidR="00467CF1" w:rsidRPr="00181F08" w:rsidRDefault="00467CF1" w:rsidP="00266CF9">
      <w:pPr>
        <w:pStyle w:val="ListParagraph"/>
        <w:numPr>
          <w:ilvl w:val="0"/>
          <w:numId w:val="8"/>
        </w:numPr>
        <w:rPr>
          <w:rFonts w:ascii="Arial" w:hAnsi="Arial" w:cs="Arial"/>
          <w:sz w:val="20"/>
          <w:szCs w:val="20"/>
        </w:rPr>
      </w:pPr>
      <w:r>
        <w:rPr>
          <w:rFonts w:ascii="Arial" w:hAnsi="Arial" w:cs="Arial"/>
          <w:sz w:val="20"/>
          <w:szCs w:val="20"/>
        </w:rPr>
        <w:t>Submissions to Commonwealth discussion papers</w:t>
      </w:r>
      <w:r w:rsidR="00B22F7E">
        <w:rPr>
          <w:rFonts w:ascii="Arial" w:hAnsi="Arial" w:cs="Arial"/>
          <w:sz w:val="20"/>
          <w:szCs w:val="20"/>
        </w:rPr>
        <w:t>, reviews</w:t>
      </w:r>
      <w:r>
        <w:rPr>
          <w:rFonts w:ascii="Arial" w:hAnsi="Arial" w:cs="Arial"/>
          <w:sz w:val="20"/>
          <w:szCs w:val="20"/>
        </w:rPr>
        <w:t xml:space="preserve"> and reform processes</w:t>
      </w:r>
    </w:p>
    <w:p w14:paraId="1C53B434" w14:textId="1785586F" w:rsidR="00181F08" w:rsidRPr="00181F08" w:rsidRDefault="00B22F7E" w:rsidP="00266CF9">
      <w:pPr>
        <w:pStyle w:val="ListParagraph"/>
        <w:numPr>
          <w:ilvl w:val="0"/>
          <w:numId w:val="8"/>
        </w:numPr>
        <w:rPr>
          <w:rFonts w:ascii="Arial" w:hAnsi="Arial" w:cs="Arial"/>
          <w:sz w:val="20"/>
          <w:szCs w:val="20"/>
        </w:rPr>
      </w:pPr>
      <w:r>
        <w:rPr>
          <w:rFonts w:ascii="Arial" w:hAnsi="Arial" w:cs="Arial"/>
          <w:sz w:val="20"/>
          <w:szCs w:val="20"/>
        </w:rPr>
        <w:t>Meeting</w:t>
      </w:r>
      <w:r w:rsidR="00181F08" w:rsidRPr="00181F08">
        <w:rPr>
          <w:rFonts w:ascii="Arial" w:hAnsi="Arial" w:cs="Arial"/>
          <w:sz w:val="20"/>
          <w:szCs w:val="20"/>
        </w:rPr>
        <w:t>s</w:t>
      </w:r>
      <w:r>
        <w:rPr>
          <w:rFonts w:ascii="Arial" w:hAnsi="Arial" w:cs="Arial"/>
          <w:sz w:val="20"/>
          <w:szCs w:val="20"/>
        </w:rPr>
        <w:t xml:space="preserve"> </w:t>
      </w:r>
      <w:r w:rsidR="00181F08" w:rsidRPr="00181F08">
        <w:rPr>
          <w:rFonts w:ascii="Arial" w:hAnsi="Arial" w:cs="Arial"/>
          <w:sz w:val="20"/>
          <w:szCs w:val="20"/>
        </w:rPr>
        <w:t>and briefings with Federal Ministers and Shadow Ministers</w:t>
      </w:r>
      <w:r w:rsidR="00181F08">
        <w:rPr>
          <w:rFonts w:ascii="Arial" w:hAnsi="Arial" w:cs="Arial"/>
          <w:sz w:val="20"/>
          <w:szCs w:val="20"/>
        </w:rPr>
        <w:t>.</w:t>
      </w:r>
    </w:p>
    <w:p w14:paraId="107700EC" w14:textId="77777777" w:rsidR="00181F08" w:rsidRPr="00181F08" w:rsidRDefault="00181F08" w:rsidP="00266CF9">
      <w:pPr>
        <w:rPr>
          <w:rFonts w:cs="Arial"/>
          <w:sz w:val="20"/>
          <w:szCs w:val="20"/>
        </w:rPr>
      </w:pPr>
    </w:p>
    <w:p w14:paraId="17482BBA" w14:textId="44565B40" w:rsidR="00467CF1" w:rsidRDefault="00467CF1" w:rsidP="00266CF9">
      <w:pPr>
        <w:rPr>
          <w:rFonts w:cs="Arial"/>
          <w:sz w:val="20"/>
          <w:szCs w:val="20"/>
          <w:bdr w:val="none" w:sz="0" w:space="0" w:color="auto" w:frame="1"/>
        </w:rPr>
      </w:pPr>
      <w:r>
        <w:rPr>
          <w:rFonts w:cs="Arial"/>
          <w:sz w:val="20"/>
          <w:szCs w:val="20"/>
          <w:bdr w:val="none" w:sz="0" w:space="0" w:color="auto" w:frame="1"/>
        </w:rPr>
        <w:t xml:space="preserve">Through MAV advocacy, we secured a Tripartite Agreement – signed by the Commonwealth, Victorian </w:t>
      </w:r>
      <w:r w:rsidRPr="005A786C">
        <w:rPr>
          <w:rFonts w:cs="Arial"/>
          <w:sz w:val="20"/>
          <w:szCs w:val="20"/>
          <w:bdr w:val="none" w:sz="0" w:space="0" w:color="auto" w:frame="1"/>
        </w:rPr>
        <w:t xml:space="preserve">Government and the MAV in </w:t>
      </w:r>
      <w:r w:rsidR="005A786C" w:rsidRPr="005A786C">
        <w:rPr>
          <w:rFonts w:cs="Arial"/>
          <w:sz w:val="20"/>
          <w:szCs w:val="20"/>
          <w:bdr w:val="none" w:sz="0" w:space="0" w:color="auto" w:frame="1"/>
        </w:rPr>
        <w:t>2017</w:t>
      </w:r>
      <w:r w:rsidRPr="005A786C">
        <w:rPr>
          <w:rFonts w:cs="Arial"/>
          <w:sz w:val="20"/>
          <w:szCs w:val="20"/>
          <w:bdr w:val="none" w:sz="0" w:space="0" w:color="auto" w:frame="1"/>
        </w:rPr>
        <w:t xml:space="preserve"> </w:t>
      </w:r>
      <w:r w:rsidR="00E354E8">
        <w:rPr>
          <w:rFonts w:cs="Arial"/>
          <w:sz w:val="20"/>
          <w:szCs w:val="20"/>
          <w:bdr w:val="none" w:sz="0" w:space="0" w:color="auto" w:frame="1"/>
        </w:rPr>
        <w:t xml:space="preserve">– </w:t>
      </w:r>
      <w:r w:rsidRPr="005A786C">
        <w:rPr>
          <w:rFonts w:cs="Arial"/>
          <w:sz w:val="20"/>
          <w:szCs w:val="20"/>
          <w:bdr w:val="none" w:sz="0" w:space="0" w:color="auto" w:frame="1"/>
        </w:rPr>
        <w:t>to guide</w:t>
      </w:r>
      <w:r w:rsidR="00D26EFB" w:rsidRPr="005A786C">
        <w:rPr>
          <w:rFonts w:cs="Arial"/>
          <w:sz w:val="20"/>
          <w:szCs w:val="20"/>
          <w:bdr w:val="none" w:sz="0" w:space="0" w:color="auto" w:frame="1"/>
        </w:rPr>
        <w:t xml:space="preserve"> aged care reforms in Victoria</w:t>
      </w:r>
      <w:r w:rsidR="00E354E8">
        <w:rPr>
          <w:rFonts w:cs="Arial"/>
          <w:sz w:val="20"/>
          <w:szCs w:val="20"/>
          <w:bdr w:val="none" w:sz="0" w:space="0" w:color="auto" w:frame="1"/>
        </w:rPr>
        <w:t>. The Agreement</w:t>
      </w:r>
      <w:r w:rsidR="00036449">
        <w:rPr>
          <w:rFonts w:cs="Arial"/>
          <w:sz w:val="20"/>
          <w:szCs w:val="20"/>
          <w:bdr w:val="none" w:sz="0" w:space="0" w:color="auto" w:frame="1"/>
        </w:rPr>
        <w:t xml:space="preserve"> </w:t>
      </w:r>
      <w:r w:rsidR="00D26EFB" w:rsidRPr="005A786C">
        <w:rPr>
          <w:rFonts w:cs="Arial"/>
          <w:sz w:val="20"/>
          <w:szCs w:val="20"/>
          <w:bdr w:val="none" w:sz="0" w:space="0" w:color="auto" w:frame="1"/>
        </w:rPr>
        <w:t>commit</w:t>
      </w:r>
      <w:r w:rsidR="00036449">
        <w:rPr>
          <w:rFonts w:cs="Arial"/>
          <w:sz w:val="20"/>
          <w:szCs w:val="20"/>
          <w:bdr w:val="none" w:sz="0" w:space="0" w:color="auto" w:frame="1"/>
        </w:rPr>
        <w:t>ted</w:t>
      </w:r>
      <w:r w:rsidR="00D26EFB" w:rsidRPr="005A786C">
        <w:rPr>
          <w:rFonts w:cs="Arial"/>
          <w:sz w:val="20"/>
          <w:szCs w:val="20"/>
          <w:bdr w:val="none" w:sz="0" w:space="0" w:color="auto" w:frame="1"/>
        </w:rPr>
        <w:t xml:space="preserve"> to retain</w:t>
      </w:r>
      <w:r w:rsidR="00036449">
        <w:rPr>
          <w:rFonts w:cs="Arial"/>
          <w:sz w:val="20"/>
          <w:szCs w:val="20"/>
          <w:bdr w:val="none" w:sz="0" w:space="0" w:color="auto" w:frame="1"/>
        </w:rPr>
        <w:t>ing</w:t>
      </w:r>
      <w:r w:rsidR="00D26EFB" w:rsidRPr="005A786C">
        <w:rPr>
          <w:rFonts w:cs="Arial"/>
          <w:sz w:val="20"/>
          <w:szCs w:val="20"/>
          <w:bdr w:val="none" w:sz="0" w:space="0" w:color="auto" w:frame="1"/>
        </w:rPr>
        <w:t xml:space="preserve"> the strengths of our integrated community care system.</w:t>
      </w:r>
    </w:p>
    <w:p w14:paraId="08624182" w14:textId="3C77CF39" w:rsidR="00D26EFB" w:rsidRDefault="00D26EFB" w:rsidP="00266CF9">
      <w:pPr>
        <w:rPr>
          <w:rFonts w:cs="Arial"/>
          <w:sz w:val="20"/>
          <w:szCs w:val="20"/>
          <w:bdr w:val="none" w:sz="0" w:space="0" w:color="auto" w:frame="1"/>
        </w:rPr>
      </w:pPr>
    </w:p>
    <w:p w14:paraId="269E33BA" w14:textId="63C14638" w:rsidR="00266CF9" w:rsidRPr="00181F08" w:rsidRDefault="00266CF9" w:rsidP="00266CF9">
      <w:pPr>
        <w:rPr>
          <w:rFonts w:cs="Arial"/>
          <w:sz w:val="20"/>
          <w:szCs w:val="20"/>
          <w:bdr w:val="none" w:sz="0" w:space="0" w:color="auto" w:frame="1"/>
        </w:rPr>
      </w:pPr>
      <w:r w:rsidRPr="00181F08">
        <w:rPr>
          <w:rFonts w:cs="Arial"/>
          <w:sz w:val="20"/>
          <w:szCs w:val="20"/>
          <w:bdr w:val="none" w:sz="0" w:space="0" w:color="auto" w:frame="1"/>
        </w:rPr>
        <w:t xml:space="preserve">Our advocacy has </w:t>
      </w:r>
      <w:r w:rsidR="00D26EFB">
        <w:rPr>
          <w:rFonts w:cs="Arial"/>
          <w:sz w:val="20"/>
          <w:szCs w:val="20"/>
          <w:bdr w:val="none" w:sz="0" w:space="0" w:color="auto" w:frame="1"/>
        </w:rPr>
        <w:t xml:space="preserve">also </w:t>
      </w:r>
      <w:r w:rsidRPr="00181F08">
        <w:rPr>
          <w:rFonts w:cs="Arial"/>
          <w:sz w:val="20"/>
          <w:szCs w:val="20"/>
          <w:bdr w:val="none" w:sz="0" w:space="0" w:color="auto" w:frame="1"/>
        </w:rPr>
        <w:t xml:space="preserve">resulted in attendance at a Roundtable of the Royal Commission into Aged Care and Quality. </w:t>
      </w:r>
      <w:r w:rsidR="00036449">
        <w:rPr>
          <w:rFonts w:cs="Arial"/>
          <w:sz w:val="20"/>
          <w:szCs w:val="20"/>
          <w:bdr w:val="none" w:sz="0" w:space="0" w:color="auto" w:frame="1"/>
        </w:rPr>
        <w:t xml:space="preserve"> As a result, the MAV </w:t>
      </w:r>
      <w:r w:rsidRPr="00181F08">
        <w:rPr>
          <w:rFonts w:cs="Arial"/>
          <w:sz w:val="20"/>
          <w:szCs w:val="20"/>
          <w:bdr w:val="none" w:sz="0" w:space="0" w:color="auto" w:frame="1"/>
        </w:rPr>
        <w:t>provide</w:t>
      </w:r>
      <w:r w:rsidR="00036449">
        <w:rPr>
          <w:rFonts w:cs="Arial"/>
          <w:sz w:val="20"/>
          <w:szCs w:val="20"/>
          <w:bdr w:val="none" w:sz="0" w:space="0" w:color="auto" w:frame="1"/>
        </w:rPr>
        <w:t>d</w:t>
      </w:r>
      <w:r w:rsidRPr="00181F08">
        <w:rPr>
          <w:rFonts w:cs="Arial"/>
          <w:sz w:val="20"/>
          <w:szCs w:val="20"/>
          <w:bdr w:val="none" w:sz="0" w:space="0" w:color="auto" w:frame="1"/>
        </w:rPr>
        <w:t xml:space="preserve"> testimony before the Royal Commission in Adelaide in March.</w:t>
      </w:r>
      <w:r w:rsidR="00FD2DE7">
        <w:rPr>
          <w:rFonts w:cs="Arial"/>
          <w:sz w:val="20"/>
          <w:szCs w:val="20"/>
          <w:bdr w:val="none" w:sz="0" w:space="0" w:color="auto" w:frame="1"/>
        </w:rPr>
        <w:t xml:space="preserve"> </w:t>
      </w:r>
      <w:r w:rsidRPr="00181F08">
        <w:rPr>
          <w:rFonts w:cs="Arial"/>
          <w:sz w:val="20"/>
          <w:szCs w:val="20"/>
          <w:bdr w:val="none" w:sz="0" w:space="0" w:color="auto" w:frame="1"/>
        </w:rPr>
        <w:t>At this hearing we respond</w:t>
      </w:r>
      <w:r w:rsidR="00036449">
        <w:rPr>
          <w:rFonts w:cs="Arial"/>
          <w:sz w:val="20"/>
          <w:szCs w:val="20"/>
          <w:bdr w:val="none" w:sz="0" w:space="0" w:color="auto" w:frame="1"/>
        </w:rPr>
        <w:t>ed t</w:t>
      </w:r>
      <w:r w:rsidRPr="00181F08">
        <w:rPr>
          <w:rFonts w:cs="Arial"/>
          <w:sz w:val="20"/>
          <w:szCs w:val="20"/>
          <w:bdr w:val="none" w:sz="0" w:space="0" w:color="auto" w:frame="1"/>
        </w:rPr>
        <w:t>o specific questions, including:</w:t>
      </w:r>
    </w:p>
    <w:p w14:paraId="01B20818" w14:textId="77777777" w:rsidR="00266CF9" w:rsidRPr="00181F08" w:rsidRDefault="00266CF9" w:rsidP="00266CF9">
      <w:pPr>
        <w:rPr>
          <w:rFonts w:cs="Arial"/>
          <w:sz w:val="20"/>
          <w:szCs w:val="20"/>
          <w:bdr w:val="none" w:sz="0" w:space="0" w:color="auto" w:frame="1"/>
        </w:rPr>
      </w:pPr>
    </w:p>
    <w:p w14:paraId="1E33267D" w14:textId="77777777" w:rsidR="00266CF9" w:rsidRPr="00181F08" w:rsidRDefault="00266CF9" w:rsidP="00266CF9">
      <w:pPr>
        <w:pStyle w:val="ListParagraph"/>
        <w:numPr>
          <w:ilvl w:val="0"/>
          <w:numId w:val="7"/>
        </w:numPr>
        <w:rPr>
          <w:rFonts w:ascii="Arial" w:hAnsi="Arial" w:cs="Arial"/>
          <w:sz w:val="20"/>
          <w:szCs w:val="20"/>
          <w:bdr w:val="none" w:sz="0" w:space="0" w:color="auto" w:frame="1"/>
        </w:rPr>
      </w:pPr>
      <w:r w:rsidRPr="00181F08">
        <w:rPr>
          <w:rFonts w:ascii="Arial" w:hAnsi="Arial" w:cs="Arial"/>
          <w:sz w:val="20"/>
          <w:szCs w:val="20"/>
          <w:bdr w:val="none" w:sz="0" w:space="0" w:color="auto" w:frame="1"/>
        </w:rPr>
        <w:t>how the Victorian community care system operated prior to the introduction of the aged care reforms</w:t>
      </w:r>
    </w:p>
    <w:p w14:paraId="2B583A91" w14:textId="310B9B0F" w:rsidR="00266CF9" w:rsidRPr="00181F08" w:rsidRDefault="00266CF9" w:rsidP="00266CF9">
      <w:pPr>
        <w:pStyle w:val="ListParagraph"/>
        <w:numPr>
          <w:ilvl w:val="0"/>
          <w:numId w:val="7"/>
        </w:numPr>
        <w:rPr>
          <w:rFonts w:ascii="Arial" w:hAnsi="Arial" w:cs="Arial"/>
          <w:sz w:val="20"/>
          <w:szCs w:val="20"/>
          <w:bdr w:val="none" w:sz="0" w:space="0" w:color="auto" w:frame="1"/>
        </w:rPr>
      </w:pPr>
      <w:r w:rsidRPr="00181F08">
        <w:rPr>
          <w:rFonts w:ascii="Arial" w:hAnsi="Arial" w:cs="Arial"/>
          <w:sz w:val="20"/>
          <w:szCs w:val="20"/>
          <w:bdr w:val="none" w:sz="0" w:space="0" w:color="auto" w:frame="1"/>
        </w:rPr>
        <w:t>the role of local government in the planning, funding, delivery and oversight of aged care services</w:t>
      </w:r>
    </w:p>
    <w:p w14:paraId="72CB8625" w14:textId="7B706C7D" w:rsidR="00266CF9" w:rsidRPr="00181F08" w:rsidRDefault="00266CF9" w:rsidP="00266CF9">
      <w:pPr>
        <w:pStyle w:val="ListParagraph"/>
        <w:numPr>
          <w:ilvl w:val="0"/>
          <w:numId w:val="7"/>
        </w:numPr>
        <w:rPr>
          <w:rFonts w:ascii="Arial" w:hAnsi="Arial" w:cs="Arial"/>
          <w:sz w:val="20"/>
          <w:szCs w:val="20"/>
          <w:bdr w:val="none" w:sz="0" w:space="0" w:color="auto" w:frame="1"/>
        </w:rPr>
      </w:pPr>
      <w:r w:rsidRPr="00181F08">
        <w:rPr>
          <w:rFonts w:ascii="Arial" w:hAnsi="Arial" w:cs="Arial"/>
          <w:sz w:val="20"/>
          <w:szCs w:val="20"/>
          <w:bdr w:val="none" w:sz="0" w:space="0" w:color="auto" w:frame="1"/>
        </w:rPr>
        <w:lastRenderedPageBreak/>
        <w:t>the strengths and weaknesses of the current service system, including consumer-directed care</w:t>
      </w:r>
    </w:p>
    <w:p w14:paraId="04E61F7F" w14:textId="77777777" w:rsidR="00266CF9" w:rsidRPr="00181F08" w:rsidRDefault="00266CF9" w:rsidP="00266CF9">
      <w:pPr>
        <w:pStyle w:val="ListParagraph"/>
        <w:numPr>
          <w:ilvl w:val="0"/>
          <w:numId w:val="7"/>
        </w:numPr>
        <w:rPr>
          <w:rFonts w:ascii="Arial" w:hAnsi="Arial" w:cs="Arial"/>
          <w:sz w:val="20"/>
          <w:szCs w:val="20"/>
          <w:bdr w:val="none" w:sz="0" w:space="0" w:color="auto" w:frame="1"/>
        </w:rPr>
      </w:pPr>
      <w:r w:rsidRPr="00181F08">
        <w:rPr>
          <w:rFonts w:ascii="Arial" w:hAnsi="Arial" w:cs="Arial"/>
          <w:sz w:val="20"/>
          <w:szCs w:val="20"/>
          <w:bdr w:val="none" w:sz="0" w:space="0" w:color="auto" w:frame="1"/>
        </w:rPr>
        <w:t>the advantages and disadvantages to councils of block funding for aged services</w:t>
      </w:r>
    </w:p>
    <w:p w14:paraId="0B530DE7" w14:textId="440CDA0C" w:rsidR="00266CF9" w:rsidRPr="00181F08" w:rsidRDefault="00266CF9" w:rsidP="00266CF9">
      <w:pPr>
        <w:pStyle w:val="ListParagraph"/>
        <w:numPr>
          <w:ilvl w:val="0"/>
          <w:numId w:val="7"/>
        </w:numPr>
        <w:rPr>
          <w:rFonts w:ascii="Arial" w:hAnsi="Arial" w:cs="Arial"/>
          <w:sz w:val="20"/>
          <w:szCs w:val="20"/>
          <w:bdr w:val="none" w:sz="0" w:space="0" w:color="auto" w:frame="1"/>
        </w:rPr>
      </w:pPr>
      <w:r w:rsidRPr="00181F08">
        <w:rPr>
          <w:rFonts w:ascii="Arial" w:hAnsi="Arial" w:cs="Arial"/>
          <w:sz w:val="20"/>
          <w:szCs w:val="20"/>
          <w:bdr w:val="none" w:sz="0" w:space="0" w:color="auto" w:frame="1"/>
        </w:rPr>
        <w:t>concerns expressed by Victorian councils about the current service system and how the system could be improved in the future.</w:t>
      </w:r>
    </w:p>
    <w:p w14:paraId="7EB67EB4" w14:textId="5A6779D8" w:rsidR="00266CF9" w:rsidRPr="00181F08" w:rsidRDefault="00266CF9" w:rsidP="00B021B8">
      <w:pPr>
        <w:rPr>
          <w:rFonts w:cs="Arial"/>
          <w:sz w:val="20"/>
          <w:szCs w:val="20"/>
        </w:rPr>
      </w:pPr>
    </w:p>
    <w:p w14:paraId="58C4D1B9" w14:textId="7506C932" w:rsidR="00181F08" w:rsidRPr="00181F08" w:rsidRDefault="00181F08" w:rsidP="00181F08">
      <w:pPr>
        <w:rPr>
          <w:rFonts w:cs="Arial"/>
          <w:sz w:val="20"/>
          <w:szCs w:val="20"/>
          <w:bdr w:val="none" w:sz="0" w:space="0" w:color="auto" w:frame="1"/>
        </w:rPr>
      </w:pPr>
      <w:r w:rsidRPr="00181F08">
        <w:rPr>
          <w:rFonts w:cs="Arial"/>
          <w:sz w:val="20"/>
          <w:szCs w:val="20"/>
        </w:rPr>
        <w:t>The MAV is continu</w:t>
      </w:r>
      <w:r w:rsidR="00036449">
        <w:rPr>
          <w:rFonts w:cs="Arial"/>
          <w:sz w:val="20"/>
          <w:szCs w:val="20"/>
        </w:rPr>
        <w:t>ing</w:t>
      </w:r>
      <w:r w:rsidRPr="00181F08">
        <w:rPr>
          <w:rFonts w:cs="Arial"/>
          <w:sz w:val="20"/>
          <w:szCs w:val="20"/>
        </w:rPr>
        <w:t xml:space="preserve"> our advocacy on these issues in the lead up to the federal election. Please refer to the MAV </w:t>
      </w:r>
      <w:hyperlink r:id="rId13" w:history="1">
        <w:r w:rsidRPr="00036449">
          <w:rPr>
            <w:rStyle w:val="Hyperlink"/>
            <w:rFonts w:cs="Arial"/>
            <w:sz w:val="20"/>
            <w:szCs w:val="20"/>
          </w:rPr>
          <w:t>community care campaign website</w:t>
        </w:r>
      </w:hyperlink>
      <w:r w:rsidRPr="00181F08">
        <w:rPr>
          <w:rFonts w:cs="Arial"/>
          <w:sz w:val="20"/>
          <w:szCs w:val="20"/>
        </w:rPr>
        <w:t xml:space="preserve"> for information on our latest advocacy work.</w:t>
      </w:r>
    </w:p>
    <w:p w14:paraId="11AE7FAD" w14:textId="77777777" w:rsidR="00181F08" w:rsidRDefault="00181F08" w:rsidP="00181F08">
      <w:pPr>
        <w:rPr>
          <w:rFonts w:asciiTheme="minorHAnsi" w:hAnsiTheme="minorHAnsi" w:cstheme="minorHAnsi"/>
          <w:sz w:val="21"/>
          <w:szCs w:val="21"/>
          <w:bdr w:val="none" w:sz="0" w:space="0" w:color="auto" w:frame="1"/>
        </w:rPr>
      </w:pPr>
    </w:p>
    <w:p w14:paraId="22EAF096" w14:textId="2A1C7978" w:rsidR="00266CF9" w:rsidRDefault="00266CF9" w:rsidP="00B021B8">
      <w:pPr>
        <w:rPr>
          <w:rFonts w:asciiTheme="minorHAnsi" w:hAnsiTheme="minorHAnsi" w:cstheme="minorHAnsi"/>
          <w:sz w:val="21"/>
          <w:szCs w:val="21"/>
        </w:rPr>
      </w:pPr>
    </w:p>
    <w:p w14:paraId="216CB54E" w14:textId="18B738BD" w:rsidR="00266CF9" w:rsidRPr="00375F83" w:rsidRDefault="00266CF9" w:rsidP="00B021B8">
      <w:pPr>
        <w:rPr>
          <w:rFonts w:cs="Arial"/>
          <w:b/>
          <w:sz w:val="28"/>
          <w:szCs w:val="28"/>
        </w:rPr>
      </w:pPr>
      <w:r w:rsidRPr="00375F83">
        <w:rPr>
          <w:rFonts w:cs="Arial"/>
          <w:b/>
          <w:sz w:val="28"/>
          <w:szCs w:val="28"/>
        </w:rPr>
        <w:t>Sector advocacy</w:t>
      </w:r>
    </w:p>
    <w:p w14:paraId="48087C42" w14:textId="0893C267" w:rsidR="00266CF9" w:rsidRDefault="00266CF9" w:rsidP="00B021B8">
      <w:pPr>
        <w:rPr>
          <w:rFonts w:asciiTheme="minorHAnsi" w:hAnsiTheme="minorHAnsi" w:cstheme="minorHAnsi"/>
          <w:sz w:val="21"/>
          <w:szCs w:val="21"/>
        </w:rPr>
      </w:pPr>
    </w:p>
    <w:p w14:paraId="7425DA67" w14:textId="5937ABFB" w:rsidR="005825B9" w:rsidRDefault="00E46D9B" w:rsidP="00E46D9B">
      <w:pPr>
        <w:rPr>
          <w:sz w:val="20"/>
          <w:szCs w:val="20"/>
        </w:rPr>
      </w:pPr>
      <w:r w:rsidRPr="005825B9">
        <w:rPr>
          <w:sz w:val="20"/>
          <w:szCs w:val="20"/>
        </w:rPr>
        <w:t>We acknowledge the considerable contribution that Victorian councils have made in advocacy to the Commonwealth Government</w:t>
      </w:r>
      <w:r w:rsidR="005825B9">
        <w:rPr>
          <w:sz w:val="20"/>
          <w:szCs w:val="20"/>
        </w:rPr>
        <w:t xml:space="preserve"> to date</w:t>
      </w:r>
      <w:r w:rsidRPr="005825B9">
        <w:rPr>
          <w:sz w:val="20"/>
          <w:szCs w:val="20"/>
        </w:rPr>
        <w:t xml:space="preserve">. </w:t>
      </w:r>
    </w:p>
    <w:p w14:paraId="47CD950C" w14:textId="1E77C715" w:rsidR="0048660D" w:rsidRDefault="0048660D" w:rsidP="00E46D9B">
      <w:pPr>
        <w:rPr>
          <w:sz w:val="20"/>
          <w:szCs w:val="20"/>
        </w:rPr>
      </w:pPr>
    </w:p>
    <w:p w14:paraId="20454DCF" w14:textId="2112554D" w:rsidR="00E46D9B" w:rsidRPr="005825B9" w:rsidRDefault="00E46D9B" w:rsidP="00E46D9B">
      <w:pPr>
        <w:rPr>
          <w:sz w:val="20"/>
          <w:szCs w:val="20"/>
        </w:rPr>
      </w:pPr>
      <w:r w:rsidRPr="005825B9">
        <w:rPr>
          <w:sz w:val="20"/>
          <w:szCs w:val="20"/>
        </w:rPr>
        <w:t>Councils are encouraged to:</w:t>
      </w:r>
    </w:p>
    <w:p w14:paraId="6E74FF29" w14:textId="77777777" w:rsidR="00E46D9B" w:rsidRPr="005825B9" w:rsidRDefault="00E46D9B" w:rsidP="00E46D9B">
      <w:pPr>
        <w:rPr>
          <w:rFonts w:cs="Arial"/>
          <w:sz w:val="20"/>
          <w:szCs w:val="20"/>
        </w:rPr>
      </w:pPr>
    </w:p>
    <w:p w14:paraId="05C545C1" w14:textId="4A755C5E" w:rsidR="005825B9" w:rsidRPr="00717174" w:rsidRDefault="00E46D9B" w:rsidP="00717174">
      <w:pPr>
        <w:pStyle w:val="ListParagraph"/>
        <w:numPr>
          <w:ilvl w:val="0"/>
          <w:numId w:val="17"/>
        </w:numPr>
        <w:rPr>
          <w:rFonts w:ascii="Arial" w:hAnsi="Arial" w:cs="Arial"/>
          <w:sz w:val="20"/>
          <w:szCs w:val="20"/>
        </w:rPr>
      </w:pPr>
      <w:r w:rsidRPr="005825B9">
        <w:rPr>
          <w:rFonts w:ascii="Arial" w:hAnsi="Arial" w:cs="Arial"/>
          <w:sz w:val="20"/>
          <w:szCs w:val="20"/>
        </w:rPr>
        <w:t>Write to or meet with local Federal MPs to brief them on the current issues and solution sought by local government to stabilise our community care system</w:t>
      </w:r>
      <w:r w:rsidR="005825B9" w:rsidRPr="00717174">
        <w:rPr>
          <w:rFonts w:ascii="Arial" w:hAnsi="Arial" w:cs="Arial"/>
          <w:sz w:val="20"/>
          <w:szCs w:val="20"/>
        </w:rPr>
        <w:t xml:space="preserve"> </w:t>
      </w:r>
      <w:r w:rsidR="005825B9" w:rsidRPr="00717174">
        <w:rPr>
          <w:rFonts w:ascii="Arial" w:hAnsi="Arial" w:cs="Arial"/>
          <w:sz w:val="20"/>
          <w:szCs w:val="20"/>
          <w:highlight w:val="yellow"/>
        </w:rPr>
        <w:t>(use the one page advocacy handout)</w:t>
      </w:r>
      <w:r w:rsidR="00164E12" w:rsidRPr="00717174">
        <w:rPr>
          <w:rFonts w:ascii="Arial" w:hAnsi="Arial" w:cs="Arial"/>
          <w:sz w:val="20"/>
          <w:szCs w:val="20"/>
        </w:rPr>
        <w:t>.</w:t>
      </w:r>
    </w:p>
    <w:p w14:paraId="389EA9C3" w14:textId="33A31E9E" w:rsidR="006A40E7" w:rsidRPr="006A40E7" w:rsidRDefault="006A40E7" w:rsidP="006A40E7">
      <w:pPr>
        <w:pStyle w:val="ListParagraph"/>
        <w:numPr>
          <w:ilvl w:val="0"/>
          <w:numId w:val="17"/>
        </w:numPr>
        <w:rPr>
          <w:rFonts w:ascii="Arial" w:hAnsi="Arial" w:cs="Arial"/>
          <w:sz w:val="20"/>
          <w:szCs w:val="20"/>
        </w:rPr>
      </w:pPr>
      <w:r w:rsidRPr="006A40E7">
        <w:rPr>
          <w:rFonts w:ascii="Arial" w:hAnsi="Arial" w:cs="Arial"/>
          <w:sz w:val="20"/>
          <w:szCs w:val="20"/>
        </w:rPr>
        <w:t xml:space="preserve">Share local community care service statistics and stories on social media using </w:t>
      </w:r>
      <w:r w:rsidRPr="006A40E7">
        <w:rPr>
          <w:rFonts w:ascii="Arial" w:hAnsi="Arial" w:cs="Arial"/>
          <w:b/>
          <w:sz w:val="20"/>
          <w:szCs w:val="20"/>
        </w:rPr>
        <w:t>#fixcommunitycare</w:t>
      </w:r>
      <w:r w:rsidRPr="006A40E7">
        <w:rPr>
          <w:rFonts w:ascii="Arial" w:hAnsi="Arial" w:cs="Arial"/>
          <w:sz w:val="20"/>
          <w:szCs w:val="20"/>
        </w:rPr>
        <w:t xml:space="preserve"> and </w:t>
      </w:r>
      <w:r w:rsidRPr="006A40E7">
        <w:rPr>
          <w:rFonts w:ascii="Arial" w:hAnsi="Arial" w:cs="Arial"/>
          <w:b/>
          <w:sz w:val="20"/>
          <w:szCs w:val="20"/>
        </w:rPr>
        <w:t>#auspol</w:t>
      </w:r>
      <w:r w:rsidRPr="006A40E7">
        <w:rPr>
          <w:rFonts w:ascii="Arial" w:hAnsi="Arial" w:cs="Arial"/>
          <w:sz w:val="20"/>
          <w:szCs w:val="20"/>
        </w:rPr>
        <w:t xml:space="preserve"> hashtags.</w:t>
      </w:r>
    </w:p>
    <w:p w14:paraId="3A75812F" w14:textId="7C11B5C1" w:rsidR="005825B9" w:rsidRDefault="005825B9">
      <w:pPr>
        <w:rPr>
          <w:rFonts w:asciiTheme="minorHAnsi" w:hAnsiTheme="minorHAnsi" w:cstheme="minorHAnsi"/>
          <w:b/>
          <w:sz w:val="28"/>
          <w:szCs w:val="28"/>
        </w:rPr>
      </w:pPr>
      <w:r>
        <w:rPr>
          <w:rFonts w:asciiTheme="minorHAnsi" w:hAnsiTheme="minorHAnsi" w:cstheme="minorHAnsi"/>
          <w:b/>
          <w:sz w:val="28"/>
          <w:szCs w:val="28"/>
        </w:rPr>
        <w:br w:type="page"/>
      </w:r>
    </w:p>
    <w:p w14:paraId="4E76B99A" w14:textId="77777777" w:rsidR="00E35D8E" w:rsidRDefault="00E35D8E" w:rsidP="00B021B8">
      <w:pPr>
        <w:rPr>
          <w:rFonts w:asciiTheme="minorHAnsi" w:hAnsiTheme="minorHAnsi" w:cstheme="minorHAnsi"/>
          <w:b/>
          <w:sz w:val="28"/>
          <w:szCs w:val="28"/>
        </w:rPr>
      </w:pPr>
    </w:p>
    <w:p w14:paraId="13E567C2" w14:textId="2E457A67" w:rsidR="00266CF9" w:rsidRPr="00375F83" w:rsidRDefault="00266CF9" w:rsidP="00B021B8">
      <w:pPr>
        <w:rPr>
          <w:rFonts w:cs="Arial"/>
          <w:b/>
          <w:sz w:val="28"/>
          <w:szCs w:val="28"/>
        </w:rPr>
      </w:pPr>
      <w:r w:rsidRPr="00375F83">
        <w:rPr>
          <w:rFonts w:cs="Arial"/>
          <w:b/>
          <w:sz w:val="28"/>
          <w:szCs w:val="28"/>
        </w:rPr>
        <w:t>Background</w:t>
      </w:r>
    </w:p>
    <w:p w14:paraId="55DB5E68" w14:textId="66E90B0A" w:rsidR="00266CF9" w:rsidRDefault="00266CF9" w:rsidP="00B021B8">
      <w:pPr>
        <w:rPr>
          <w:rFonts w:asciiTheme="minorHAnsi" w:hAnsiTheme="minorHAnsi" w:cstheme="minorHAnsi"/>
          <w:sz w:val="21"/>
          <w:szCs w:val="21"/>
        </w:rPr>
      </w:pPr>
    </w:p>
    <w:p w14:paraId="2D5749D3" w14:textId="464094BA" w:rsidR="00B85753" w:rsidRDefault="00B85753" w:rsidP="0083560A">
      <w:pPr>
        <w:shd w:val="clear" w:color="auto" w:fill="FFFFFF"/>
        <w:textAlignment w:val="baseline"/>
        <w:rPr>
          <w:rFonts w:cs="Arial"/>
          <w:sz w:val="20"/>
          <w:szCs w:val="20"/>
          <w:lang w:eastAsia="en-AU"/>
        </w:rPr>
      </w:pPr>
      <w:r>
        <w:rPr>
          <w:rFonts w:cs="Arial"/>
          <w:sz w:val="20"/>
          <w:szCs w:val="20"/>
          <w:lang w:eastAsia="en-AU"/>
        </w:rPr>
        <w:t>The 2015 Intergenerational Report stated that the number of Australians aged 65 years and over is projected to more than double by 2045-55, with 1 in 1,000 people projected to be aged over 100 years. In 1975, this was 1 in 10,000</w:t>
      </w:r>
      <w:r w:rsidR="005A786C">
        <w:rPr>
          <w:rFonts w:cs="Arial"/>
          <w:sz w:val="20"/>
          <w:szCs w:val="20"/>
          <w:lang w:eastAsia="en-AU"/>
        </w:rPr>
        <w:t xml:space="preserve"> people</w:t>
      </w:r>
      <w:r>
        <w:rPr>
          <w:rFonts w:cs="Arial"/>
          <w:sz w:val="20"/>
          <w:szCs w:val="20"/>
          <w:lang w:eastAsia="en-AU"/>
        </w:rPr>
        <w:t>.</w:t>
      </w:r>
    </w:p>
    <w:p w14:paraId="1103B0DB" w14:textId="55A47BA1" w:rsidR="00B85753" w:rsidRDefault="00B85753" w:rsidP="0083560A">
      <w:pPr>
        <w:shd w:val="clear" w:color="auto" w:fill="FFFFFF"/>
        <w:textAlignment w:val="baseline"/>
        <w:rPr>
          <w:rFonts w:cs="Arial"/>
          <w:sz w:val="20"/>
          <w:szCs w:val="20"/>
          <w:lang w:eastAsia="en-AU"/>
        </w:rPr>
      </w:pPr>
    </w:p>
    <w:p w14:paraId="2227A090" w14:textId="3D903FC0" w:rsidR="00B85753" w:rsidRDefault="00B85753" w:rsidP="0083560A">
      <w:pPr>
        <w:shd w:val="clear" w:color="auto" w:fill="FFFFFF"/>
        <w:textAlignment w:val="baseline"/>
        <w:rPr>
          <w:rFonts w:cs="Arial"/>
          <w:sz w:val="20"/>
          <w:szCs w:val="20"/>
          <w:lang w:eastAsia="en-AU"/>
        </w:rPr>
      </w:pPr>
      <w:r>
        <w:rPr>
          <w:rFonts w:cs="Arial"/>
          <w:sz w:val="20"/>
          <w:szCs w:val="20"/>
          <w:lang w:eastAsia="en-AU"/>
        </w:rPr>
        <w:t>Expenditure on aged care services is projected to nearly double as a share of the economy by 2055 due to our ageing population. In 2016-17, there was $17.8 billion in Commonwealth expenditure allocated to supporting aged care services.</w:t>
      </w:r>
    </w:p>
    <w:p w14:paraId="61EA6F08" w14:textId="79B26E47" w:rsidR="00B85753" w:rsidRDefault="00B85753" w:rsidP="0083560A">
      <w:pPr>
        <w:shd w:val="clear" w:color="auto" w:fill="FFFFFF"/>
        <w:textAlignment w:val="baseline"/>
        <w:rPr>
          <w:rFonts w:cs="Arial"/>
          <w:sz w:val="20"/>
          <w:szCs w:val="20"/>
          <w:lang w:eastAsia="en-AU"/>
        </w:rPr>
      </w:pPr>
    </w:p>
    <w:p w14:paraId="4D3D9AF8" w14:textId="1FBCA30D" w:rsidR="00B85753" w:rsidRDefault="00B85753" w:rsidP="0083560A">
      <w:pPr>
        <w:shd w:val="clear" w:color="auto" w:fill="FFFFFF"/>
        <w:textAlignment w:val="baseline"/>
        <w:rPr>
          <w:rFonts w:cs="Arial"/>
          <w:sz w:val="20"/>
          <w:szCs w:val="20"/>
          <w:lang w:eastAsia="en-AU"/>
        </w:rPr>
      </w:pPr>
      <w:r>
        <w:rPr>
          <w:rFonts w:cs="Arial"/>
          <w:sz w:val="20"/>
          <w:szCs w:val="20"/>
          <w:lang w:eastAsia="en-AU"/>
        </w:rPr>
        <w:t>Keeping people out of expensive residential care and more connect</w:t>
      </w:r>
      <w:r w:rsidR="00036449">
        <w:rPr>
          <w:rFonts w:cs="Arial"/>
          <w:sz w:val="20"/>
          <w:szCs w:val="20"/>
          <w:lang w:eastAsia="en-AU"/>
        </w:rPr>
        <w:t>ed</w:t>
      </w:r>
      <w:r>
        <w:rPr>
          <w:rFonts w:cs="Arial"/>
          <w:sz w:val="20"/>
          <w:szCs w:val="20"/>
          <w:lang w:eastAsia="en-AU"/>
        </w:rPr>
        <w:t xml:space="preserve"> to their community remains the most cost effective option for the Commonwealth Government. </w:t>
      </w:r>
    </w:p>
    <w:p w14:paraId="13FD86C5" w14:textId="0027ECBE" w:rsidR="00B85753" w:rsidRDefault="00B85753" w:rsidP="0083560A">
      <w:pPr>
        <w:shd w:val="clear" w:color="auto" w:fill="FFFFFF"/>
        <w:textAlignment w:val="baseline"/>
        <w:rPr>
          <w:rFonts w:cs="Arial"/>
          <w:sz w:val="20"/>
          <w:szCs w:val="20"/>
          <w:lang w:eastAsia="en-AU"/>
        </w:rPr>
      </w:pPr>
    </w:p>
    <w:p w14:paraId="16B1D8D8" w14:textId="0D5C2201" w:rsidR="00B85753" w:rsidRPr="00B85753" w:rsidRDefault="002B594A" w:rsidP="0083560A">
      <w:pPr>
        <w:shd w:val="clear" w:color="auto" w:fill="FFFFFF"/>
        <w:textAlignment w:val="baseline"/>
        <w:rPr>
          <w:rFonts w:cs="Arial"/>
          <w:b/>
          <w:sz w:val="20"/>
          <w:szCs w:val="20"/>
          <w:lang w:eastAsia="en-AU"/>
        </w:rPr>
      </w:pPr>
      <w:r>
        <w:rPr>
          <w:rFonts w:cs="Arial"/>
          <w:b/>
          <w:sz w:val="20"/>
          <w:szCs w:val="20"/>
          <w:lang w:eastAsia="en-AU"/>
        </w:rPr>
        <w:t>National c</w:t>
      </w:r>
      <w:r w:rsidR="00B85753" w:rsidRPr="00B85753">
        <w:rPr>
          <w:rFonts w:cs="Arial"/>
          <w:b/>
          <w:sz w:val="20"/>
          <w:szCs w:val="20"/>
          <w:lang w:eastAsia="en-AU"/>
        </w:rPr>
        <w:t>ommunity care programs</w:t>
      </w:r>
    </w:p>
    <w:p w14:paraId="15F1D789" w14:textId="77777777" w:rsidR="00B85753" w:rsidRDefault="00B85753" w:rsidP="0083560A">
      <w:pPr>
        <w:shd w:val="clear" w:color="auto" w:fill="FFFFFF"/>
        <w:textAlignment w:val="baseline"/>
        <w:rPr>
          <w:rFonts w:cs="Arial"/>
          <w:sz w:val="20"/>
          <w:szCs w:val="20"/>
          <w:lang w:eastAsia="en-AU"/>
        </w:rPr>
      </w:pPr>
    </w:p>
    <w:p w14:paraId="2EE4F2CA" w14:textId="52D59465" w:rsidR="00B85753" w:rsidRDefault="00B85753" w:rsidP="00B85753">
      <w:pPr>
        <w:shd w:val="clear" w:color="auto" w:fill="FFFFFF"/>
        <w:textAlignment w:val="baseline"/>
        <w:rPr>
          <w:rFonts w:cs="Arial"/>
          <w:sz w:val="20"/>
          <w:szCs w:val="20"/>
          <w:lang w:eastAsia="en-AU"/>
        </w:rPr>
      </w:pPr>
      <w:r>
        <w:rPr>
          <w:rFonts w:cs="Arial"/>
          <w:sz w:val="20"/>
          <w:szCs w:val="20"/>
          <w:lang w:eastAsia="en-AU"/>
        </w:rPr>
        <w:t>Home and Community Care (HACC) was introduced in 1985. It provided home care and support services to both young people and those aged over 65 years</w:t>
      </w:r>
      <w:r w:rsidR="00037120">
        <w:rPr>
          <w:rFonts w:cs="Arial"/>
          <w:sz w:val="20"/>
          <w:szCs w:val="20"/>
          <w:lang w:eastAsia="en-AU"/>
        </w:rPr>
        <w:t xml:space="preserve">. It </w:t>
      </w:r>
      <w:r>
        <w:rPr>
          <w:rFonts w:cs="Arial"/>
          <w:sz w:val="20"/>
          <w:szCs w:val="20"/>
          <w:lang w:eastAsia="en-AU"/>
        </w:rPr>
        <w:t>has been used by around 210,000 Victorians alongside allied health and home nursing services.</w:t>
      </w:r>
      <w:r w:rsidR="00B22F7E">
        <w:rPr>
          <w:rFonts w:cs="Arial"/>
          <w:sz w:val="20"/>
          <w:szCs w:val="20"/>
          <w:lang w:eastAsia="en-AU"/>
        </w:rPr>
        <w:t xml:space="preserve"> In Victoria</w:t>
      </w:r>
      <w:r w:rsidR="00037120">
        <w:rPr>
          <w:rFonts w:cs="Arial"/>
          <w:sz w:val="20"/>
          <w:szCs w:val="20"/>
          <w:lang w:eastAsia="en-AU"/>
        </w:rPr>
        <w:t>,</w:t>
      </w:r>
      <w:r w:rsidR="00B22F7E">
        <w:rPr>
          <w:rFonts w:cs="Arial"/>
          <w:sz w:val="20"/>
          <w:szCs w:val="20"/>
          <w:lang w:eastAsia="en-AU"/>
        </w:rPr>
        <w:t xml:space="preserve"> </w:t>
      </w:r>
      <w:r w:rsidR="00037120">
        <w:rPr>
          <w:rFonts w:cs="Arial"/>
          <w:sz w:val="20"/>
          <w:szCs w:val="20"/>
          <w:lang w:eastAsia="en-AU"/>
        </w:rPr>
        <w:t>HACC</w:t>
      </w:r>
      <w:r w:rsidR="00B22F7E">
        <w:rPr>
          <w:rFonts w:cs="Arial"/>
          <w:sz w:val="20"/>
          <w:szCs w:val="20"/>
          <w:lang w:eastAsia="en-AU"/>
        </w:rPr>
        <w:t xml:space="preserve"> has been co-funded by local government.</w:t>
      </w:r>
    </w:p>
    <w:p w14:paraId="37A68EB1" w14:textId="0BBCDADF" w:rsidR="00B22F7E" w:rsidRDefault="00B22F7E" w:rsidP="00B85753">
      <w:pPr>
        <w:shd w:val="clear" w:color="auto" w:fill="FFFFFF"/>
        <w:textAlignment w:val="baseline"/>
        <w:rPr>
          <w:rFonts w:cs="Arial"/>
          <w:sz w:val="20"/>
          <w:szCs w:val="20"/>
          <w:lang w:eastAsia="en-AU"/>
        </w:rPr>
      </w:pPr>
    </w:p>
    <w:p w14:paraId="672543D3" w14:textId="6E46A1DB" w:rsidR="00B22F7E" w:rsidRDefault="00B22F7E" w:rsidP="00B85753">
      <w:pPr>
        <w:shd w:val="clear" w:color="auto" w:fill="FFFFFF"/>
        <w:textAlignment w:val="baseline"/>
        <w:rPr>
          <w:rFonts w:cs="Arial"/>
          <w:sz w:val="20"/>
          <w:szCs w:val="20"/>
          <w:lang w:eastAsia="en-AU"/>
        </w:rPr>
      </w:pPr>
      <w:r>
        <w:rPr>
          <w:rFonts w:cs="Arial"/>
          <w:sz w:val="20"/>
          <w:szCs w:val="20"/>
          <w:lang w:eastAsia="en-AU"/>
        </w:rPr>
        <w:t>A number of reviews during the 2000s identified significant growth (up to 350 per cent) in the number of people requiring aged care from 2011 to 2050, and system weakness that compromised the costs and access to adequate services.</w:t>
      </w:r>
    </w:p>
    <w:p w14:paraId="20430BD9" w14:textId="77777777" w:rsidR="00B85753" w:rsidRDefault="00B85753" w:rsidP="00B85753">
      <w:pPr>
        <w:shd w:val="clear" w:color="auto" w:fill="FFFFFF"/>
        <w:textAlignment w:val="baseline"/>
        <w:rPr>
          <w:rFonts w:cs="Arial"/>
          <w:sz w:val="20"/>
          <w:szCs w:val="20"/>
          <w:lang w:eastAsia="en-AU"/>
        </w:rPr>
      </w:pPr>
    </w:p>
    <w:p w14:paraId="05762941" w14:textId="5C0383C2" w:rsidR="00B22F7E" w:rsidRDefault="00B22F7E" w:rsidP="00D13B34">
      <w:pPr>
        <w:shd w:val="clear" w:color="auto" w:fill="FFFFFF"/>
        <w:textAlignment w:val="baseline"/>
        <w:rPr>
          <w:rFonts w:cs="Arial"/>
          <w:sz w:val="20"/>
          <w:szCs w:val="20"/>
          <w:lang w:eastAsia="en-AU"/>
        </w:rPr>
      </w:pPr>
      <w:r w:rsidRPr="00B22F7E">
        <w:rPr>
          <w:rFonts w:cs="Arial"/>
          <w:sz w:val="20"/>
          <w:szCs w:val="20"/>
          <w:lang w:eastAsia="en-AU"/>
        </w:rPr>
        <w:t xml:space="preserve">In response, fundamental changes were made to the program design, funding and operation of aged and disability services. </w:t>
      </w:r>
      <w:r>
        <w:rPr>
          <w:rFonts w:cs="Arial"/>
          <w:sz w:val="20"/>
          <w:szCs w:val="20"/>
          <w:lang w:eastAsia="en-AU"/>
        </w:rPr>
        <w:t xml:space="preserve">This included agreement that the </w:t>
      </w:r>
      <w:r w:rsidRPr="00B22F7E">
        <w:rPr>
          <w:rFonts w:cs="Arial"/>
          <w:sz w:val="20"/>
          <w:szCs w:val="20"/>
          <w:lang w:eastAsia="en-AU"/>
        </w:rPr>
        <w:t xml:space="preserve">Commonwealth </w:t>
      </w:r>
      <w:r>
        <w:rPr>
          <w:rFonts w:cs="Arial"/>
          <w:sz w:val="20"/>
          <w:szCs w:val="20"/>
          <w:lang w:eastAsia="en-AU"/>
        </w:rPr>
        <w:t xml:space="preserve">would </w:t>
      </w:r>
      <w:r w:rsidRPr="00B22F7E">
        <w:rPr>
          <w:rFonts w:cs="Arial"/>
          <w:sz w:val="20"/>
          <w:szCs w:val="20"/>
          <w:lang w:eastAsia="en-AU"/>
        </w:rPr>
        <w:t xml:space="preserve">assume full funding and program responsibility for delivery of community care for people aged 65 years and over, </w:t>
      </w:r>
      <w:r>
        <w:rPr>
          <w:rFonts w:cs="Arial"/>
          <w:sz w:val="20"/>
          <w:szCs w:val="20"/>
          <w:lang w:eastAsia="en-AU"/>
        </w:rPr>
        <w:t>while</w:t>
      </w:r>
      <w:r w:rsidRPr="00B22F7E">
        <w:rPr>
          <w:rFonts w:cs="Arial"/>
          <w:sz w:val="20"/>
          <w:szCs w:val="20"/>
          <w:lang w:eastAsia="en-AU"/>
        </w:rPr>
        <w:t xml:space="preserve"> state governments </w:t>
      </w:r>
      <w:r>
        <w:rPr>
          <w:rFonts w:cs="Arial"/>
          <w:sz w:val="20"/>
          <w:szCs w:val="20"/>
          <w:lang w:eastAsia="en-AU"/>
        </w:rPr>
        <w:t>would take</w:t>
      </w:r>
      <w:r w:rsidRPr="00B22F7E">
        <w:rPr>
          <w:rFonts w:cs="Arial"/>
          <w:sz w:val="20"/>
          <w:szCs w:val="20"/>
          <w:lang w:eastAsia="en-AU"/>
        </w:rPr>
        <w:t xml:space="preserve"> responsibility of community care for people aged under 65</w:t>
      </w:r>
      <w:r w:rsidR="006D1B8F">
        <w:rPr>
          <w:rFonts w:cs="Arial"/>
          <w:sz w:val="20"/>
          <w:szCs w:val="20"/>
          <w:lang w:eastAsia="en-AU"/>
        </w:rPr>
        <w:t xml:space="preserve"> years</w:t>
      </w:r>
      <w:r w:rsidRPr="00B22F7E">
        <w:rPr>
          <w:rFonts w:cs="Arial"/>
          <w:sz w:val="20"/>
          <w:szCs w:val="20"/>
          <w:lang w:eastAsia="en-AU"/>
        </w:rPr>
        <w:t>.</w:t>
      </w:r>
    </w:p>
    <w:p w14:paraId="58E431B1" w14:textId="77777777" w:rsidR="00B22F7E" w:rsidRPr="00B22F7E" w:rsidRDefault="00B22F7E" w:rsidP="00D13B34">
      <w:pPr>
        <w:shd w:val="clear" w:color="auto" w:fill="FFFFFF"/>
        <w:textAlignment w:val="baseline"/>
        <w:rPr>
          <w:rFonts w:cs="Arial"/>
          <w:sz w:val="20"/>
          <w:szCs w:val="20"/>
          <w:lang w:eastAsia="en-AU"/>
        </w:rPr>
      </w:pPr>
    </w:p>
    <w:p w14:paraId="704C34EE" w14:textId="13722390" w:rsidR="00B22F7E" w:rsidRDefault="00B85753" w:rsidP="00D13B34">
      <w:pPr>
        <w:shd w:val="clear" w:color="auto" w:fill="FFFFFF"/>
        <w:textAlignment w:val="baseline"/>
        <w:rPr>
          <w:rFonts w:cs="Arial"/>
          <w:sz w:val="20"/>
          <w:szCs w:val="20"/>
          <w:lang w:eastAsia="en-AU"/>
        </w:rPr>
      </w:pPr>
      <w:r w:rsidRPr="00E1474B">
        <w:rPr>
          <w:rFonts w:cs="Arial"/>
          <w:sz w:val="20"/>
          <w:szCs w:val="20"/>
          <w:lang w:eastAsia="en-AU"/>
        </w:rPr>
        <w:t xml:space="preserve">In </w:t>
      </w:r>
      <w:r w:rsidR="00E1474B" w:rsidRPr="00E1474B">
        <w:rPr>
          <w:rFonts w:cs="Arial"/>
          <w:sz w:val="20"/>
          <w:szCs w:val="20"/>
          <w:lang w:eastAsia="en-AU"/>
        </w:rPr>
        <w:t>July 2016</w:t>
      </w:r>
      <w:r w:rsidRPr="00E1474B">
        <w:rPr>
          <w:rFonts w:cs="Arial"/>
          <w:sz w:val="20"/>
          <w:szCs w:val="20"/>
          <w:lang w:eastAsia="en-AU"/>
        </w:rPr>
        <w:t xml:space="preserve">, national reforms </w:t>
      </w:r>
      <w:r w:rsidR="00B22F7E">
        <w:rPr>
          <w:rFonts w:cs="Arial"/>
          <w:sz w:val="20"/>
          <w:szCs w:val="20"/>
          <w:lang w:eastAsia="en-AU"/>
        </w:rPr>
        <w:t>resulted in the HACC program ending and new programs being established:</w:t>
      </w:r>
    </w:p>
    <w:p w14:paraId="6B21515A" w14:textId="77777777" w:rsidR="00B22F7E" w:rsidRPr="00B22F7E" w:rsidRDefault="00B22F7E" w:rsidP="00D13B34">
      <w:pPr>
        <w:shd w:val="clear" w:color="auto" w:fill="FFFFFF"/>
        <w:textAlignment w:val="baseline"/>
        <w:rPr>
          <w:rFonts w:cs="Arial"/>
          <w:sz w:val="20"/>
          <w:szCs w:val="20"/>
          <w:lang w:eastAsia="en-AU"/>
        </w:rPr>
      </w:pPr>
    </w:p>
    <w:p w14:paraId="7BF5106D" w14:textId="5E14C391" w:rsidR="00B22F7E" w:rsidRPr="006D1B8F" w:rsidRDefault="00B22F7E" w:rsidP="00D13B34">
      <w:pPr>
        <w:pStyle w:val="ListParagraph"/>
        <w:numPr>
          <w:ilvl w:val="0"/>
          <w:numId w:val="10"/>
        </w:numPr>
        <w:shd w:val="clear" w:color="auto" w:fill="FFFFFF"/>
        <w:textAlignment w:val="baseline"/>
        <w:rPr>
          <w:rFonts w:ascii="Arial" w:hAnsi="Arial" w:cs="Arial"/>
          <w:sz w:val="20"/>
          <w:szCs w:val="20"/>
          <w:lang w:eastAsia="en-AU"/>
        </w:rPr>
      </w:pPr>
      <w:r w:rsidRPr="006D1B8F">
        <w:rPr>
          <w:rFonts w:ascii="Arial" w:hAnsi="Arial" w:cs="Arial"/>
          <w:b/>
          <w:sz w:val="20"/>
          <w:szCs w:val="20"/>
          <w:lang w:eastAsia="en-AU"/>
        </w:rPr>
        <w:lastRenderedPageBreak/>
        <w:t>National Disability Insurance Scheme</w:t>
      </w:r>
      <w:r w:rsidRPr="006D1B8F">
        <w:rPr>
          <w:rFonts w:ascii="Arial" w:hAnsi="Arial" w:cs="Arial"/>
          <w:sz w:val="20"/>
          <w:szCs w:val="20"/>
          <w:lang w:eastAsia="en-AU"/>
        </w:rPr>
        <w:t xml:space="preserve"> (NDIS) – which includes approximately 10 per cent of councils’ former HACC clients</w:t>
      </w:r>
    </w:p>
    <w:p w14:paraId="46E6E58E" w14:textId="3C9E6CF2" w:rsidR="00B22F7E" w:rsidRPr="006D1B8F" w:rsidRDefault="00B22F7E" w:rsidP="00D13B34">
      <w:pPr>
        <w:pStyle w:val="ListParagraph"/>
        <w:numPr>
          <w:ilvl w:val="0"/>
          <w:numId w:val="10"/>
        </w:numPr>
        <w:shd w:val="clear" w:color="auto" w:fill="FFFFFF"/>
        <w:textAlignment w:val="baseline"/>
        <w:rPr>
          <w:rFonts w:ascii="Arial" w:hAnsi="Arial" w:cs="Arial"/>
          <w:sz w:val="20"/>
          <w:szCs w:val="20"/>
          <w:lang w:eastAsia="en-AU"/>
        </w:rPr>
      </w:pPr>
      <w:r w:rsidRPr="006D1B8F">
        <w:rPr>
          <w:rFonts w:ascii="Arial" w:hAnsi="Arial" w:cs="Arial"/>
          <w:b/>
          <w:sz w:val="20"/>
          <w:szCs w:val="20"/>
          <w:lang w:eastAsia="en-AU"/>
        </w:rPr>
        <w:t>Commonwealth Home Support Program</w:t>
      </w:r>
      <w:r w:rsidRPr="006D1B8F">
        <w:rPr>
          <w:rFonts w:ascii="Arial" w:hAnsi="Arial" w:cs="Arial"/>
          <w:sz w:val="20"/>
          <w:szCs w:val="20"/>
          <w:lang w:eastAsia="en-AU"/>
        </w:rPr>
        <w:t xml:space="preserve"> (CHSP) for clients aged 65 years and over – which includes approximately 80 per cent of councils’ former HACC clients</w:t>
      </w:r>
    </w:p>
    <w:p w14:paraId="24C650FD" w14:textId="1536322F" w:rsidR="00B22F7E" w:rsidRPr="006D1B8F" w:rsidRDefault="00B22F7E" w:rsidP="00D13B34">
      <w:pPr>
        <w:pStyle w:val="ListParagraph"/>
        <w:numPr>
          <w:ilvl w:val="0"/>
          <w:numId w:val="10"/>
        </w:numPr>
        <w:shd w:val="clear" w:color="auto" w:fill="FFFFFF"/>
        <w:textAlignment w:val="baseline"/>
        <w:rPr>
          <w:rFonts w:ascii="Arial" w:hAnsi="Arial" w:cs="Arial"/>
          <w:sz w:val="20"/>
          <w:szCs w:val="20"/>
          <w:lang w:eastAsia="en-AU"/>
        </w:rPr>
      </w:pPr>
      <w:r w:rsidRPr="006D1B8F">
        <w:rPr>
          <w:rFonts w:ascii="Arial" w:hAnsi="Arial" w:cs="Arial"/>
          <w:b/>
          <w:sz w:val="20"/>
          <w:szCs w:val="20"/>
          <w:lang w:eastAsia="en-AU"/>
        </w:rPr>
        <w:t>HACC Program for Young People</w:t>
      </w:r>
      <w:r w:rsidRPr="006D1B8F">
        <w:rPr>
          <w:rFonts w:ascii="Arial" w:hAnsi="Arial" w:cs="Arial"/>
          <w:sz w:val="20"/>
          <w:szCs w:val="20"/>
          <w:lang w:eastAsia="en-AU"/>
        </w:rPr>
        <w:t xml:space="preserve"> (HACC PYP) for clients aged under 65 years – which includes around 10 per cent of councils’ former HACC clients.</w:t>
      </w:r>
    </w:p>
    <w:p w14:paraId="00EBF2BA" w14:textId="76CB830A" w:rsidR="00E1474B" w:rsidRDefault="00E1474B" w:rsidP="00D13B34">
      <w:pPr>
        <w:shd w:val="clear" w:color="auto" w:fill="FFFFFF"/>
        <w:textAlignment w:val="baseline"/>
        <w:rPr>
          <w:rFonts w:cs="Arial"/>
          <w:sz w:val="20"/>
          <w:szCs w:val="20"/>
          <w:lang w:eastAsia="en-AU"/>
        </w:rPr>
      </w:pPr>
    </w:p>
    <w:p w14:paraId="5BF1AD38" w14:textId="181F96D2" w:rsidR="00E35D8E" w:rsidRDefault="00E35D8E" w:rsidP="00D13B34">
      <w:pPr>
        <w:shd w:val="clear" w:color="auto" w:fill="FFFFFF"/>
        <w:textAlignment w:val="baseline"/>
        <w:rPr>
          <w:rFonts w:cs="Arial"/>
          <w:sz w:val="20"/>
          <w:szCs w:val="20"/>
          <w:lang w:eastAsia="en-AU"/>
        </w:rPr>
      </w:pPr>
      <w:r w:rsidRPr="00E35D8E">
        <w:rPr>
          <w:rFonts w:cs="Arial"/>
          <w:sz w:val="20"/>
          <w:szCs w:val="20"/>
          <w:lang w:eastAsia="en-AU"/>
        </w:rPr>
        <w:t xml:space="preserve">The </w:t>
      </w:r>
      <w:r w:rsidRPr="00B82BE2">
        <w:rPr>
          <w:rFonts w:cs="Arial"/>
          <w:sz w:val="20"/>
          <w:szCs w:val="20"/>
          <w:lang w:eastAsia="en-AU"/>
        </w:rPr>
        <w:t>Commonwealth Go</w:t>
      </w:r>
      <w:r w:rsidRPr="00E35D8E">
        <w:rPr>
          <w:rFonts w:cs="Arial"/>
          <w:sz w:val="20"/>
          <w:szCs w:val="20"/>
          <w:lang w:eastAsia="en-AU"/>
        </w:rPr>
        <w:t xml:space="preserve">vernment </w:t>
      </w:r>
      <w:r w:rsidR="00B85753">
        <w:rPr>
          <w:rFonts w:cs="Arial"/>
          <w:sz w:val="20"/>
          <w:szCs w:val="20"/>
          <w:lang w:eastAsia="en-AU"/>
        </w:rPr>
        <w:t xml:space="preserve">currently </w:t>
      </w:r>
      <w:r w:rsidRPr="00B82BE2">
        <w:rPr>
          <w:rFonts w:cs="Arial"/>
          <w:sz w:val="20"/>
          <w:szCs w:val="20"/>
          <w:lang w:eastAsia="en-AU"/>
        </w:rPr>
        <w:t>provides</w:t>
      </w:r>
      <w:r w:rsidRPr="00E35D8E">
        <w:rPr>
          <w:rFonts w:cs="Arial"/>
          <w:sz w:val="20"/>
          <w:szCs w:val="20"/>
          <w:lang w:eastAsia="en-AU"/>
        </w:rPr>
        <w:t xml:space="preserve"> two home-care programs </w:t>
      </w:r>
      <w:r w:rsidR="00655285">
        <w:rPr>
          <w:rFonts w:cs="Arial"/>
          <w:sz w:val="20"/>
          <w:szCs w:val="20"/>
          <w:lang w:eastAsia="en-AU"/>
        </w:rPr>
        <w:t xml:space="preserve">for people aged over 65 years </w:t>
      </w:r>
      <w:r w:rsidRPr="00B82BE2">
        <w:rPr>
          <w:rFonts w:cs="Arial"/>
          <w:sz w:val="20"/>
          <w:szCs w:val="20"/>
          <w:lang w:eastAsia="en-AU"/>
        </w:rPr>
        <w:t>to help keep</w:t>
      </w:r>
      <w:r w:rsidRPr="00E35D8E">
        <w:rPr>
          <w:rFonts w:cs="Arial"/>
          <w:sz w:val="20"/>
          <w:szCs w:val="20"/>
          <w:lang w:eastAsia="en-AU"/>
        </w:rPr>
        <w:t xml:space="preserve"> </w:t>
      </w:r>
      <w:r w:rsidR="00655285">
        <w:rPr>
          <w:rFonts w:cs="Arial"/>
          <w:sz w:val="20"/>
          <w:szCs w:val="20"/>
          <w:lang w:eastAsia="en-AU"/>
        </w:rPr>
        <w:t>them</w:t>
      </w:r>
      <w:r w:rsidRPr="00E35D8E">
        <w:rPr>
          <w:rFonts w:cs="Arial"/>
          <w:sz w:val="20"/>
          <w:szCs w:val="20"/>
          <w:lang w:eastAsia="en-AU"/>
        </w:rPr>
        <w:t xml:space="preserve"> </w:t>
      </w:r>
      <w:r w:rsidRPr="00B82BE2">
        <w:rPr>
          <w:rFonts w:cs="Arial"/>
          <w:sz w:val="20"/>
          <w:szCs w:val="20"/>
          <w:lang w:eastAsia="en-AU"/>
        </w:rPr>
        <w:t xml:space="preserve">in their home </w:t>
      </w:r>
      <w:r w:rsidR="00762B8D">
        <w:rPr>
          <w:rFonts w:cs="Arial"/>
          <w:sz w:val="20"/>
          <w:szCs w:val="20"/>
          <w:lang w:eastAsia="en-AU"/>
        </w:rPr>
        <w:t>for as long as possible</w:t>
      </w:r>
      <w:r w:rsidRPr="00B82BE2">
        <w:rPr>
          <w:rFonts w:cs="Arial"/>
          <w:sz w:val="20"/>
          <w:szCs w:val="20"/>
          <w:lang w:eastAsia="en-AU"/>
        </w:rPr>
        <w:t>.</w:t>
      </w:r>
      <w:r w:rsidRPr="00E35D8E">
        <w:rPr>
          <w:rFonts w:cs="Arial"/>
          <w:sz w:val="20"/>
          <w:szCs w:val="20"/>
          <w:lang w:eastAsia="en-AU"/>
        </w:rPr>
        <w:t xml:space="preserve"> </w:t>
      </w:r>
    </w:p>
    <w:p w14:paraId="74473D1D" w14:textId="77777777" w:rsidR="008305FE" w:rsidRPr="00B82BE2" w:rsidRDefault="008305FE" w:rsidP="00D13B34">
      <w:pPr>
        <w:shd w:val="clear" w:color="auto" w:fill="FFFFFF"/>
        <w:textAlignment w:val="baseline"/>
        <w:rPr>
          <w:rFonts w:cs="Arial"/>
          <w:sz w:val="20"/>
          <w:szCs w:val="20"/>
          <w:lang w:eastAsia="en-AU"/>
        </w:rPr>
      </w:pPr>
    </w:p>
    <w:p w14:paraId="234563D7" w14:textId="6071D4A3" w:rsidR="00E35D8E" w:rsidRPr="00B82BE2" w:rsidRDefault="00E35D8E" w:rsidP="00D13B34">
      <w:pPr>
        <w:shd w:val="clear" w:color="auto" w:fill="FFFFFF"/>
        <w:textAlignment w:val="baseline"/>
        <w:rPr>
          <w:rFonts w:cs="Arial"/>
          <w:sz w:val="20"/>
          <w:szCs w:val="20"/>
          <w:lang w:eastAsia="en-AU"/>
        </w:rPr>
      </w:pPr>
      <w:r w:rsidRPr="00B82BE2">
        <w:rPr>
          <w:rFonts w:cs="Arial"/>
          <w:sz w:val="20"/>
          <w:szCs w:val="20"/>
          <w:lang w:eastAsia="en-AU"/>
        </w:rPr>
        <w:t xml:space="preserve">Home Care Packages (HCP) </w:t>
      </w:r>
      <w:r w:rsidR="008305FE" w:rsidRPr="00B82BE2">
        <w:rPr>
          <w:rFonts w:cs="Arial"/>
          <w:sz w:val="20"/>
          <w:szCs w:val="20"/>
          <w:lang w:eastAsia="en-AU"/>
        </w:rPr>
        <w:t>have four levels to meet</w:t>
      </w:r>
      <w:r w:rsidR="00D35DA2" w:rsidRPr="00B82BE2">
        <w:rPr>
          <w:rFonts w:cs="Arial"/>
          <w:sz w:val="20"/>
          <w:szCs w:val="20"/>
          <w:lang w:eastAsia="en-AU"/>
        </w:rPr>
        <w:t xml:space="preserve"> low care needs (such as help with cleaning</w:t>
      </w:r>
      <w:r w:rsidR="00BF4539">
        <w:rPr>
          <w:rFonts w:cs="Arial"/>
          <w:sz w:val="20"/>
          <w:szCs w:val="20"/>
          <w:lang w:eastAsia="en-AU"/>
        </w:rPr>
        <w:t xml:space="preserve"> and gardening</w:t>
      </w:r>
      <w:r w:rsidR="00D35DA2" w:rsidRPr="00B82BE2">
        <w:rPr>
          <w:rFonts w:cs="Arial"/>
          <w:sz w:val="20"/>
          <w:szCs w:val="20"/>
          <w:lang w:eastAsia="en-AU"/>
        </w:rPr>
        <w:t xml:space="preserve">) </w:t>
      </w:r>
      <w:r w:rsidR="008305FE" w:rsidRPr="00B82BE2">
        <w:rPr>
          <w:rFonts w:cs="Arial"/>
          <w:sz w:val="20"/>
          <w:szCs w:val="20"/>
          <w:lang w:eastAsia="en-AU"/>
        </w:rPr>
        <w:t xml:space="preserve">through </w:t>
      </w:r>
      <w:r w:rsidR="00D35DA2" w:rsidRPr="00B82BE2">
        <w:rPr>
          <w:rFonts w:cs="Arial"/>
          <w:sz w:val="20"/>
          <w:szCs w:val="20"/>
          <w:lang w:eastAsia="en-AU"/>
        </w:rPr>
        <w:t xml:space="preserve">to higher care needs (such as help with showering). </w:t>
      </w:r>
      <w:r w:rsidR="00BF4539">
        <w:rPr>
          <w:rFonts w:cs="Arial"/>
          <w:sz w:val="20"/>
          <w:szCs w:val="20"/>
          <w:lang w:eastAsia="en-AU"/>
        </w:rPr>
        <w:t>Clients are allocated a budget and m</w:t>
      </w:r>
      <w:r w:rsidR="008305FE" w:rsidRPr="00B82BE2">
        <w:rPr>
          <w:rFonts w:cs="Arial"/>
          <w:sz w:val="20"/>
          <w:szCs w:val="20"/>
          <w:lang w:eastAsia="en-AU"/>
        </w:rPr>
        <w:t>ust find provider</w:t>
      </w:r>
      <w:r w:rsidR="00762B8D">
        <w:rPr>
          <w:rFonts w:cs="Arial"/>
          <w:sz w:val="20"/>
          <w:szCs w:val="20"/>
          <w:lang w:eastAsia="en-AU"/>
        </w:rPr>
        <w:t>s</w:t>
      </w:r>
      <w:r w:rsidR="008305FE" w:rsidRPr="00B82BE2">
        <w:rPr>
          <w:rFonts w:cs="Arial"/>
          <w:sz w:val="20"/>
          <w:szCs w:val="20"/>
          <w:lang w:eastAsia="en-AU"/>
        </w:rPr>
        <w:t xml:space="preserve"> to meet their assessed care needs. </w:t>
      </w:r>
    </w:p>
    <w:p w14:paraId="58F17ECE" w14:textId="77777777" w:rsidR="008305FE" w:rsidRPr="00B82BE2" w:rsidRDefault="008305FE" w:rsidP="0083560A">
      <w:pPr>
        <w:shd w:val="clear" w:color="auto" w:fill="FFFFFF"/>
        <w:textAlignment w:val="baseline"/>
        <w:rPr>
          <w:rFonts w:cs="Arial"/>
          <w:sz w:val="20"/>
          <w:szCs w:val="20"/>
          <w:lang w:eastAsia="en-AU"/>
        </w:rPr>
      </w:pPr>
    </w:p>
    <w:p w14:paraId="4967C62A" w14:textId="7C98D6FF" w:rsidR="005C2B44" w:rsidRPr="005C2B44" w:rsidRDefault="005C2B44" w:rsidP="005C2B44">
      <w:pPr>
        <w:rPr>
          <w:rFonts w:cs="Arial"/>
          <w:sz w:val="20"/>
          <w:szCs w:val="20"/>
        </w:rPr>
      </w:pPr>
      <w:r w:rsidRPr="005C2B44">
        <w:rPr>
          <w:rFonts w:cs="Arial"/>
          <w:sz w:val="20"/>
          <w:szCs w:val="20"/>
        </w:rPr>
        <w:t>Block funding for the Commonwealth Home Support Program (CHSP) supports providers such as councils and rural health services to deliver programs that aim to meet the needs of the aged community. Services may include in-home supports such as domestic assistance, personal care, respite care and support with maint</w:t>
      </w:r>
      <w:r w:rsidR="00DF2712">
        <w:rPr>
          <w:rFonts w:cs="Arial"/>
          <w:sz w:val="20"/>
          <w:szCs w:val="20"/>
        </w:rPr>
        <w:t>aining the safety of the home. </w:t>
      </w:r>
      <w:r w:rsidRPr="005C2B44">
        <w:rPr>
          <w:rFonts w:cs="Arial"/>
          <w:sz w:val="20"/>
          <w:szCs w:val="20"/>
        </w:rPr>
        <w:t xml:space="preserve">They may also include community services such as transport, social groups and meal programs that are designed to meet a community need rather than an individual need. </w:t>
      </w:r>
    </w:p>
    <w:p w14:paraId="1055ECFA" w14:textId="4B70F7CB" w:rsidR="00B85753" w:rsidRPr="005C2B44" w:rsidRDefault="00B85753" w:rsidP="0083560A">
      <w:pPr>
        <w:shd w:val="clear" w:color="auto" w:fill="FFFFFF"/>
        <w:textAlignment w:val="baseline"/>
        <w:rPr>
          <w:rFonts w:cs="Arial"/>
          <w:sz w:val="20"/>
          <w:szCs w:val="20"/>
          <w:lang w:eastAsia="en-AU"/>
        </w:rPr>
      </w:pPr>
    </w:p>
    <w:p w14:paraId="4F6D0FFA" w14:textId="30FC28D9" w:rsidR="00B85753" w:rsidRPr="00990DE2" w:rsidRDefault="00B85753" w:rsidP="00B85753">
      <w:pPr>
        <w:autoSpaceDE w:val="0"/>
        <w:autoSpaceDN w:val="0"/>
        <w:adjustRightInd w:val="0"/>
        <w:rPr>
          <w:rFonts w:eastAsiaTheme="minorHAnsi" w:cs="Arial"/>
          <w:sz w:val="20"/>
          <w:szCs w:val="20"/>
        </w:rPr>
      </w:pPr>
      <w:r w:rsidRPr="00990DE2">
        <w:rPr>
          <w:rFonts w:eastAsiaTheme="minorHAnsi" w:cs="Arial"/>
          <w:sz w:val="20"/>
          <w:szCs w:val="20"/>
        </w:rPr>
        <w:t>The CHSP is not just an ‘entry level’ service to assist people as they age. It is a key component for keeping the vast majority of people requiring support in their homes for their whole lives. It also delays entry to more expensive residential care.</w:t>
      </w:r>
    </w:p>
    <w:p w14:paraId="13EF48C6" w14:textId="77777777" w:rsidR="0083560A" w:rsidRPr="00E35D8E" w:rsidRDefault="0083560A" w:rsidP="0083560A">
      <w:pPr>
        <w:shd w:val="clear" w:color="auto" w:fill="FFFFFF"/>
        <w:textAlignment w:val="baseline"/>
        <w:rPr>
          <w:rFonts w:cs="Arial"/>
          <w:sz w:val="20"/>
          <w:szCs w:val="20"/>
          <w:lang w:eastAsia="en-AU"/>
        </w:rPr>
      </w:pPr>
    </w:p>
    <w:p w14:paraId="3A7B384C" w14:textId="77777777" w:rsidR="005C2B44" w:rsidRDefault="005C2B44" w:rsidP="008305FE">
      <w:pPr>
        <w:shd w:val="clear" w:color="auto" w:fill="FFFFFF"/>
        <w:textAlignment w:val="baseline"/>
        <w:rPr>
          <w:rFonts w:cs="Arial"/>
          <w:sz w:val="20"/>
          <w:szCs w:val="20"/>
          <w:lang w:eastAsia="en-AU"/>
        </w:rPr>
      </w:pPr>
    </w:p>
    <w:p w14:paraId="33BE54BB" w14:textId="77777777" w:rsidR="005C2B44" w:rsidRDefault="005C2B44" w:rsidP="008305FE">
      <w:pPr>
        <w:shd w:val="clear" w:color="auto" w:fill="FFFFFF"/>
        <w:textAlignment w:val="baseline"/>
        <w:rPr>
          <w:rFonts w:cs="Arial"/>
          <w:sz w:val="20"/>
          <w:szCs w:val="20"/>
          <w:lang w:eastAsia="en-AU"/>
        </w:rPr>
      </w:pPr>
    </w:p>
    <w:p w14:paraId="595542D3" w14:textId="77777777" w:rsidR="005C2B44" w:rsidRDefault="005C2B44" w:rsidP="008305FE">
      <w:pPr>
        <w:shd w:val="clear" w:color="auto" w:fill="FFFFFF"/>
        <w:textAlignment w:val="baseline"/>
        <w:rPr>
          <w:rFonts w:cs="Arial"/>
          <w:sz w:val="20"/>
          <w:szCs w:val="20"/>
          <w:lang w:eastAsia="en-AU"/>
        </w:rPr>
      </w:pPr>
    </w:p>
    <w:p w14:paraId="6C626829" w14:textId="77777777" w:rsidR="005C2B44" w:rsidRDefault="005C2B44" w:rsidP="008305FE">
      <w:pPr>
        <w:shd w:val="clear" w:color="auto" w:fill="FFFFFF"/>
        <w:textAlignment w:val="baseline"/>
        <w:rPr>
          <w:rFonts w:cs="Arial"/>
          <w:sz w:val="20"/>
          <w:szCs w:val="20"/>
          <w:lang w:eastAsia="en-AU"/>
        </w:rPr>
      </w:pPr>
    </w:p>
    <w:p w14:paraId="1F01FBAE" w14:textId="77777777" w:rsidR="005C2B44" w:rsidRDefault="005C2B44" w:rsidP="008305FE">
      <w:pPr>
        <w:shd w:val="clear" w:color="auto" w:fill="FFFFFF"/>
        <w:textAlignment w:val="baseline"/>
        <w:rPr>
          <w:rFonts w:cs="Arial"/>
          <w:sz w:val="20"/>
          <w:szCs w:val="20"/>
          <w:lang w:eastAsia="en-AU"/>
        </w:rPr>
      </w:pPr>
    </w:p>
    <w:p w14:paraId="4D7592FF" w14:textId="77777777" w:rsidR="005C2B44" w:rsidRDefault="005C2B44" w:rsidP="008305FE">
      <w:pPr>
        <w:shd w:val="clear" w:color="auto" w:fill="FFFFFF"/>
        <w:textAlignment w:val="baseline"/>
        <w:rPr>
          <w:rFonts w:cs="Arial"/>
          <w:sz w:val="20"/>
          <w:szCs w:val="20"/>
          <w:lang w:eastAsia="en-AU"/>
        </w:rPr>
      </w:pPr>
    </w:p>
    <w:p w14:paraId="696FCD90" w14:textId="4C95643B" w:rsidR="008305FE" w:rsidRPr="00E35D8E" w:rsidRDefault="008305FE" w:rsidP="008305FE">
      <w:pPr>
        <w:shd w:val="clear" w:color="auto" w:fill="FFFFFF"/>
        <w:textAlignment w:val="baseline"/>
        <w:rPr>
          <w:rFonts w:cs="Arial"/>
          <w:sz w:val="20"/>
          <w:szCs w:val="20"/>
          <w:lang w:eastAsia="en-AU"/>
        </w:rPr>
      </w:pPr>
      <w:r w:rsidRPr="00E35D8E">
        <w:rPr>
          <w:rFonts w:cs="Arial"/>
          <w:sz w:val="20"/>
          <w:szCs w:val="20"/>
          <w:lang w:eastAsia="en-AU"/>
        </w:rPr>
        <w:t>About 80,000 people</w:t>
      </w:r>
      <w:r w:rsidR="00B210CF">
        <w:rPr>
          <w:rFonts w:cs="Arial"/>
          <w:sz w:val="20"/>
          <w:szCs w:val="20"/>
          <w:lang w:eastAsia="en-AU"/>
        </w:rPr>
        <w:t xml:space="preserve"> are accessing help through </w:t>
      </w:r>
      <w:r w:rsidRPr="00E35D8E">
        <w:rPr>
          <w:rFonts w:cs="Arial"/>
          <w:sz w:val="20"/>
          <w:szCs w:val="20"/>
          <w:lang w:eastAsia="en-AU"/>
        </w:rPr>
        <w:t xml:space="preserve">Home Care Packages </w:t>
      </w:r>
      <w:r w:rsidR="007B2594" w:rsidRPr="00990DE2">
        <w:rPr>
          <w:rFonts w:cs="Arial"/>
          <w:sz w:val="20"/>
          <w:szCs w:val="20"/>
          <w:lang w:eastAsia="en-AU"/>
        </w:rPr>
        <w:t xml:space="preserve">nationally (around 24,000 in Victoria) </w:t>
      </w:r>
      <w:r w:rsidRPr="00E35D8E">
        <w:rPr>
          <w:rFonts w:cs="Arial"/>
          <w:sz w:val="20"/>
          <w:szCs w:val="20"/>
          <w:lang w:eastAsia="en-AU"/>
        </w:rPr>
        <w:t xml:space="preserve">and an estimated one million people receive support from </w:t>
      </w:r>
      <w:r w:rsidR="006D1B8F">
        <w:rPr>
          <w:rFonts w:cs="Arial"/>
          <w:sz w:val="20"/>
          <w:szCs w:val="20"/>
          <w:lang w:eastAsia="en-AU"/>
        </w:rPr>
        <w:t xml:space="preserve">the </w:t>
      </w:r>
      <w:r w:rsidRPr="00E35D8E">
        <w:rPr>
          <w:rFonts w:cs="Arial"/>
          <w:sz w:val="20"/>
          <w:szCs w:val="20"/>
          <w:lang w:eastAsia="en-AU"/>
        </w:rPr>
        <w:t xml:space="preserve">Commonwealth Home Support </w:t>
      </w:r>
      <w:r w:rsidR="00B210CF">
        <w:rPr>
          <w:rFonts w:cs="Arial"/>
          <w:sz w:val="20"/>
          <w:szCs w:val="20"/>
          <w:lang w:eastAsia="en-AU"/>
        </w:rPr>
        <w:t>Program</w:t>
      </w:r>
      <w:r w:rsidR="007B2594" w:rsidRPr="00990DE2">
        <w:rPr>
          <w:rFonts w:cs="Arial"/>
          <w:sz w:val="20"/>
          <w:szCs w:val="20"/>
          <w:lang w:eastAsia="en-AU"/>
        </w:rPr>
        <w:t xml:space="preserve"> </w:t>
      </w:r>
      <w:r w:rsidR="007B2594" w:rsidRPr="00DF2712">
        <w:rPr>
          <w:rFonts w:cs="Arial"/>
          <w:sz w:val="20"/>
          <w:szCs w:val="20"/>
          <w:lang w:eastAsia="en-AU"/>
        </w:rPr>
        <w:t xml:space="preserve">(approximately </w:t>
      </w:r>
      <w:r w:rsidR="00DF2712" w:rsidRPr="00DF2712">
        <w:rPr>
          <w:rFonts w:cs="Arial"/>
          <w:sz w:val="20"/>
          <w:szCs w:val="20"/>
          <w:lang w:eastAsia="en-AU"/>
        </w:rPr>
        <w:t>200</w:t>
      </w:r>
      <w:r w:rsidR="00C6392B" w:rsidRPr="00DF2712">
        <w:rPr>
          <w:rFonts w:cs="Arial"/>
          <w:sz w:val="20"/>
          <w:szCs w:val="20"/>
          <w:lang w:eastAsia="en-AU"/>
        </w:rPr>
        <w:t>,</w:t>
      </w:r>
      <w:r w:rsidR="008C1F5E" w:rsidRPr="00DF2712">
        <w:rPr>
          <w:rFonts w:cs="Arial"/>
          <w:sz w:val="20"/>
          <w:szCs w:val="20"/>
          <w:lang w:eastAsia="en-AU"/>
        </w:rPr>
        <w:t>0</w:t>
      </w:r>
      <w:r w:rsidR="00C6392B" w:rsidRPr="00DF2712">
        <w:rPr>
          <w:rFonts w:cs="Arial"/>
          <w:sz w:val="20"/>
          <w:szCs w:val="20"/>
          <w:lang w:eastAsia="en-AU"/>
        </w:rPr>
        <w:t>00</w:t>
      </w:r>
      <w:r w:rsidR="007B2594" w:rsidRPr="00DF2712">
        <w:rPr>
          <w:rFonts w:cs="Arial"/>
          <w:sz w:val="20"/>
          <w:szCs w:val="20"/>
          <w:lang w:eastAsia="en-AU"/>
        </w:rPr>
        <w:t xml:space="preserve"> in Victoria)</w:t>
      </w:r>
      <w:r w:rsidRPr="00DF2712">
        <w:rPr>
          <w:rFonts w:cs="Arial"/>
          <w:sz w:val="20"/>
          <w:szCs w:val="20"/>
          <w:lang w:eastAsia="en-AU"/>
        </w:rPr>
        <w:t>.</w:t>
      </w:r>
      <w:r w:rsidR="007B2594" w:rsidRPr="00990DE2">
        <w:rPr>
          <w:rFonts w:cs="Arial"/>
          <w:sz w:val="20"/>
          <w:szCs w:val="20"/>
          <w:lang w:eastAsia="en-AU"/>
        </w:rPr>
        <w:t xml:space="preserve"> Around 63,00</w:t>
      </w:r>
      <w:r w:rsidR="002B594A">
        <w:rPr>
          <w:rFonts w:cs="Arial"/>
          <w:sz w:val="20"/>
          <w:szCs w:val="20"/>
          <w:lang w:eastAsia="en-AU"/>
        </w:rPr>
        <w:t>0 Victorians are in residential aged-</w:t>
      </w:r>
      <w:r w:rsidR="007B2594" w:rsidRPr="00990DE2">
        <w:rPr>
          <w:rFonts w:cs="Arial"/>
          <w:sz w:val="20"/>
          <w:szCs w:val="20"/>
          <w:lang w:eastAsia="en-AU"/>
        </w:rPr>
        <w:t>care facilities.</w:t>
      </w:r>
    </w:p>
    <w:p w14:paraId="3EC47050" w14:textId="77777777" w:rsidR="00B82BE2" w:rsidRPr="00990DE2" w:rsidRDefault="00B82BE2" w:rsidP="00B82BE2">
      <w:pPr>
        <w:rPr>
          <w:rFonts w:cs="Arial"/>
          <w:sz w:val="20"/>
          <w:szCs w:val="20"/>
        </w:rPr>
      </w:pPr>
    </w:p>
    <w:p w14:paraId="4F85649A" w14:textId="16AD55E0" w:rsidR="00BF4539" w:rsidRDefault="00B82BE2" w:rsidP="00B82BE2">
      <w:pPr>
        <w:rPr>
          <w:rFonts w:cs="Arial"/>
          <w:sz w:val="20"/>
          <w:szCs w:val="20"/>
        </w:rPr>
      </w:pPr>
      <w:r w:rsidRPr="00990DE2">
        <w:rPr>
          <w:rFonts w:cs="Arial"/>
          <w:sz w:val="20"/>
          <w:szCs w:val="20"/>
        </w:rPr>
        <w:t>The demand for people waiting to access Home Care Packages is estimated at 108,000, which is placing</w:t>
      </w:r>
      <w:r w:rsidRPr="00B82BE2">
        <w:rPr>
          <w:rFonts w:cs="Arial"/>
          <w:sz w:val="20"/>
          <w:szCs w:val="20"/>
        </w:rPr>
        <w:t xml:space="preserve"> people at high risk given their need for care services is unmet. </w:t>
      </w:r>
      <w:r w:rsidR="00BF4539">
        <w:rPr>
          <w:rFonts w:cs="Arial"/>
          <w:sz w:val="20"/>
          <w:szCs w:val="20"/>
        </w:rPr>
        <w:t xml:space="preserve">Wait times after being assessed can be between </w:t>
      </w:r>
      <w:r w:rsidR="002B594A">
        <w:rPr>
          <w:rFonts w:cs="Arial"/>
          <w:sz w:val="20"/>
          <w:szCs w:val="20"/>
        </w:rPr>
        <w:t>6-</w:t>
      </w:r>
      <w:r w:rsidR="00BF4539">
        <w:rPr>
          <w:rFonts w:cs="Arial"/>
          <w:sz w:val="20"/>
          <w:szCs w:val="20"/>
        </w:rPr>
        <w:t xml:space="preserve">12 months to the start of care being received. </w:t>
      </w:r>
      <w:r w:rsidR="00036449">
        <w:rPr>
          <w:rFonts w:cs="Arial"/>
          <w:sz w:val="20"/>
          <w:szCs w:val="20"/>
        </w:rPr>
        <w:t xml:space="preserve">In addition, the level of services provided to clients under Level 1 </w:t>
      </w:r>
      <w:r w:rsidR="00696A7F">
        <w:rPr>
          <w:rFonts w:cs="Arial"/>
          <w:sz w:val="20"/>
          <w:szCs w:val="20"/>
        </w:rPr>
        <w:t>H</w:t>
      </w:r>
      <w:r w:rsidR="004A1E69">
        <w:rPr>
          <w:rFonts w:cs="Arial"/>
          <w:sz w:val="20"/>
          <w:szCs w:val="20"/>
        </w:rPr>
        <w:t>CP</w:t>
      </w:r>
      <w:r w:rsidR="00696A7F">
        <w:rPr>
          <w:rFonts w:cs="Arial"/>
          <w:sz w:val="20"/>
          <w:szCs w:val="20"/>
        </w:rPr>
        <w:t xml:space="preserve"> is very similar to services </w:t>
      </w:r>
      <w:r w:rsidR="004A1E69">
        <w:rPr>
          <w:rFonts w:cs="Arial"/>
          <w:sz w:val="20"/>
          <w:szCs w:val="20"/>
        </w:rPr>
        <w:t xml:space="preserve">available </w:t>
      </w:r>
      <w:r w:rsidR="00696A7F">
        <w:rPr>
          <w:rFonts w:cs="Arial"/>
          <w:sz w:val="20"/>
          <w:szCs w:val="20"/>
        </w:rPr>
        <w:t>under the CHSP.</w:t>
      </w:r>
    </w:p>
    <w:p w14:paraId="541220E3" w14:textId="77777777" w:rsidR="00BF4539" w:rsidRDefault="00BF4539" w:rsidP="00B82BE2">
      <w:pPr>
        <w:rPr>
          <w:rFonts w:cs="Arial"/>
          <w:sz w:val="20"/>
          <w:szCs w:val="20"/>
        </w:rPr>
      </w:pPr>
    </w:p>
    <w:p w14:paraId="1A29EDE8" w14:textId="110401B8" w:rsidR="00B82BE2" w:rsidRPr="00B82BE2" w:rsidRDefault="00B82BE2" w:rsidP="00B82BE2">
      <w:pPr>
        <w:rPr>
          <w:rFonts w:cs="Arial"/>
          <w:sz w:val="20"/>
          <w:szCs w:val="20"/>
        </w:rPr>
      </w:pPr>
      <w:r w:rsidRPr="00B82BE2">
        <w:rPr>
          <w:rFonts w:cs="Arial"/>
          <w:sz w:val="20"/>
          <w:szCs w:val="20"/>
        </w:rPr>
        <w:t>While waiting to access a HCP, if deemed eligible for the Commonwealth Home Support Program, a client may receive only a basic level of support for a time limited period which is not meeting their individual care needs.</w:t>
      </w:r>
      <w:r w:rsidR="00BF4539">
        <w:rPr>
          <w:rFonts w:cs="Arial"/>
          <w:sz w:val="20"/>
          <w:szCs w:val="20"/>
        </w:rPr>
        <w:t xml:space="preserve"> This is leading to an increase </w:t>
      </w:r>
      <w:r w:rsidR="006D1B8F">
        <w:rPr>
          <w:rFonts w:cs="Arial"/>
          <w:sz w:val="20"/>
          <w:szCs w:val="20"/>
        </w:rPr>
        <w:t xml:space="preserve">in </w:t>
      </w:r>
      <w:r w:rsidR="00BF4539">
        <w:rPr>
          <w:rFonts w:cs="Arial"/>
          <w:sz w:val="20"/>
          <w:szCs w:val="20"/>
        </w:rPr>
        <w:t>hospital admissions and earl</w:t>
      </w:r>
      <w:r w:rsidR="00151190">
        <w:rPr>
          <w:rFonts w:cs="Arial"/>
          <w:sz w:val="20"/>
          <w:szCs w:val="20"/>
        </w:rPr>
        <w:t xml:space="preserve">y admission to residential </w:t>
      </w:r>
      <w:r w:rsidR="00BF4539">
        <w:rPr>
          <w:rFonts w:cs="Arial"/>
          <w:sz w:val="20"/>
          <w:szCs w:val="20"/>
        </w:rPr>
        <w:t>care.</w:t>
      </w:r>
    </w:p>
    <w:p w14:paraId="55989F11" w14:textId="22914573" w:rsidR="00B82BE2" w:rsidRDefault="00B82BE2" w:rsidP="00B82BE2">
      <w:pPr>
        <w:rPr>
          <w:rFonts w:cs="Arial"/>
          <w:sz w:val="20"/>
          <w:szCs w:val="20"/>
        </w:rPr>
      </w:pPr>
    </w:p>
    <w:p w14:paraId="3D6C109D" w14:textId="77777777" w:rsidR="007C018D" w:rsidRDefault="007C018D" w:rsidP="00B021B8">
      <w:pPr>
        <w:rPr>
          <w:rFonts w:cs="Arial"/>
          <w:b/>
          <w:sz w:val="28"/>
          <w:szCs w:val="28"/>
        </w:rPr>
      </w:pPr>
    </w:p>
    <w:p w14:paraId="28193B54" w14:textId="48BAB2D9" w:rsidR="003C3458" w:rsidRPr="003C3458" w:rsidRDefault="003C3458" w:rsidP="00B021B8">
      <w:pPr>
        <w:rPr>
          <w:rFonts w:cs="Arial"/>
          <w:b/>
          <w:sz w:val="28"/>
          <w:szCs w:val="28"/>
        </w:rPr>
      </w:pPr>
      <w:r w:rsidRPr="003C3458">
        <w:rPr>
          <w:rFonts w:cs="Arial"/>
          <w:b/>
          <w:sz w:val="28"/>
          <w:szCs w:val="28"/>
        </w:rPr>
        <w:t>Local government role in community care</w:t>
      </w:r>
    </w:p>
    <w:p w14:paraId="57E6DF4E" w14:textId="77777777" w:rsidR="003C3458" w:rsidRDefault="003C3458" w:rsidP="00B021B8">
      <w:pPr>
        <w:rPr>
          <w:rFonts w:cs="Arial"/>
          <w:sz w:val="20"/>
          <w:szCs w:val="20"/>
        </w:rPr>
      </w:pPr>
    </w:p>
    <w:p w14:paraId="1E3115D6" w14:textId="6D66B399" w:rsidR="00467CF1" w:rsidRDefault="00467CF1" w:rsidP="00467CF1">
      <w:pPr>
        <w:autoSpaceDE w:val="0"/>
        <w:autoSpaceDN w:val="0"/>
        <w:adjustRightInd w:val="0"/>
        <w:rPr>
          <w:rFonts w:ascii="ArialMT" w:eastAsiaTheme="minorHAnsi" w:hAnsi="ArialMT" w:cs="ArialMT"/>
          <w:sz w:val="20"/>
          <w:szCs w:val="20"/>
        </w:rPr>
      </w:pPr>
      <w:r>
        <w:rPr>
          <w:rFonts w:ascii="ArialMT" w:eastAsiaTheme="minorHAnsi" w:hAnsi="ArialMT" w:cs="ArialMT"/>
          <w:sz w:val="20"/>
          <w:szCs w:val="20"/>
        </w:rPr>
        <w:t>The community aged care service system has a long history in Victoria</w:t>
      </w:r>
      <w:r w:rsidR="00D26EFB">
        <w:rPr>
          <w:rFonts w:ascii="ArialMT" w:eastAsiaTheme="minorHAnsi" w:hAnsi="ArialMT" w:cs="ArialMT"/>
          <w:sz w:val="20"/>
          <w:szCs w:val="20"/>
        </w:rPr>
        <w:t>,</w:t>
      </w:r>
      <w:r>
        <w:rPr>
          <w:rFonts w:ascii="ArialMT" w:eastAsiaTheme="minorHAnsi" w:hAnsi="ArialMT" w:cs="ArialMT"/>
          <w:sz w:val="20"/>
          <w:szCs w:val="20"/>
        </w:rPr>
        <w:t xml:space="preserve"> with local government being</w:t>
      </w:r>
      <w:r w:rsidR="0067630A">
        <w:rPr>
          <w:rFonts w:ascii="ArialMT" w:eastAsiaTheme="minorHAnsi" w:hAnsi="ArialMT" w:cs="ArialMT"/>
          <w:sz w:val="20"/>
          <w:szCs w:val="20"/>
        </w:rPr>
        <w:t xml:space="preserve"> </w:t>
      </w:r>
      <w:r>
        <w:rPr>
          <w:rFonts w:ascii="ArialMT" w:eastAsiaTheme="minorHAnsi" w:hAnsi="ArialMT" w:cs="ArialMT"/>
          <w:sz w:val="20"/>
          <w:szCs w:val="20"/>
        </w:rPr>
        <w:t>involved in service provision for over 70 years.</w:t>
      </w:r>
    </w:p>
    <w:p w14:paraId="22B8646C" w14:textId="77777777" w:rsidR="00467CF1" w:rsidRDefault="00467CF1" w:rsidP="00467CF1">
      <w:pPr>
        <w:autoSpaceDE w:val="0"/>
        <w:autoSpaceDN w:val="0"/>
        <w:adjustRightInd w:val="0"/>
        <w:rPr>
          <w:rFonts w:ascii="ArialMT" w:eastAsiaTheme="minorHAnsi" w:hAnsi="ArialMT" w:cs="ArialMT"/>
          <w:sz w:val="20"/>
          <w:szCs w:val="20"/>
        </w:rPr>
      </w:pPr>
    </w:p>
    <w:p w14:paraId="443ED711" w14:textId="00430D3B" w:rsidR="00467CF1" w:rsidRPr="00C23507" w:rsidRDefault="00D26EFB" w:rsidP="00C23507">
      <w:pPr>
        <w:pStyle w:val="ListParagraph"/>
        <w:numPr>
          <w:ilvl w:val="0"/>
          <w:numId w:val="13"/>
        </w:numPr>
        <w:autoSpaceDE w:val="0"/>
        <w:autoSpaceDN w:val="0"/>
        <w:adjustRightInd w:val="0"/>
        <w:rPr>
          <w:rFonts w:ascii="ArialMT" w:eastAsiaTheme="minorHAnsi" w:hAnsi="ArialMT" w:cs="ArialMT"/>
          <w:sz w:val="20"/>
          <w:szCs w:val="20"/>
        </w:rPr>
      </w:pPr>
      <w:r w:rsidRPr="00C23507">
        <w:rPr>
          <w:rFonts w:ascii="ArialMT" w:eastAsiaTheme="minorHAnsi" w:hAnsi="ArialMT" w:cs="ArialMT"/>
          <w:sz w:val="20"/>
          <w:szCs w:val="20"/>
        </w:rPr>
        <w:t xml:space="preserve">When the </w:t>
      </w:r>
      <w:r w:rsidR="00467CF1" w:rsidRPr="00C23507">
        <w:rPr>
          <w:rFonts w:ascii="ArialMT" w:eastAsiaTheme="minorHAnsi" w:hAnsi="ArialMT" w:cs="ArialMT"/>
          <w:sz w:val="20"/>
          <w:szCs w:val="20"/>
        </w:rPr>
        <w:t>Home and Community Care (HACC) Program was introduced in</w:t>
      </w:r>
      <w:r w:rsidRPr="00C23507">
        <w:rPr>
          <w:rFonts w:ascii="ArialMT" w:eastAsiaTheme="minorHAnsi" w:hAnsi="ArialMT" w:cs="ArialMT"/>
          <w:sz w:val="20"/>
          <w:szCs w:val="20"/>
        </w:rPr>
        <w:t xml:space="preserve"> </w:t>
      </w:r>
      <w:r w:rsidR="00467CF1" w:rsidRPr="00C23507">
        <w:rPr>
          <w:rFonts w:ascii="ArialMT" w:eastAsiaTheme="minorHAnsi" w:hAnsi="ArialMT" w:cs="ArialMT"/>
          <w:sz w:val="20"/>
          <w:szCs w:val="20"/>
        </w:rPr>
        <w:t>1985, councils work</w:t>
      </w:r>
      <w:r w:rsidRPr="00C23507">
        <w:rPr>
          <w:rFonts w:ascii="ArialMT" w:eastAsiaTheme="minorHAnsi" w:hAnsi="ArialMT" w:cs="ArialMT"/>
          <w:sz w:val="20"/>
          <w:szCs w:val="20"/>
        </w:rPr>
        <w:t>ed</w:t>
      </w:r>
      <w:r w:rsidR="00467CF1" w:rsidRPr="00C23507">
        <w:rPr>
          <w:rFonts w:ascii="ArialMT" w:eastAsiaTheme="minorHAnsi" w:hAnsi="ArialMT" w:cs="ArialMT"/>
          <w:sz w:val="20"/>
          <w:szCs w:val="20"/>
        </w:rPr>
        <w:t xml:space="preserve"> actively with the State and Commonwealth governments in </w:t>
      </w:r>
      <w:r w:rsidR="00DF2712">
        <w:rPr>
          <w:rFonts w:ascii="ArialMT" w:eastAsiaTheme="minorHAnsi" w:hAnsi="ArialMT" w:cs="ArialMT"/>
          <w:sz w:val="20"/>
          <w:szCs w:val="20"/>
        </w:rPr>
        <w:t xml:space="preserve">service </w:t>
      </w:r>
      <w:r w:rsidR="0067630A" w:rsidRPr="00C23507">
        <w:rPr>
          <w:rFonts w:ascii="ArialMT" w:eastAsiaTheme="minorHAnsi" w:hAnsi="ArialMT" w:cs="ArialMT"/>
          <w:sz w:val="20"/>
          <w:szCs w:val="20"/>
        </w:rPr>
        <w:t>planning</w:t>
      </w:r>
      <w:r w:rsidR="00DF2712">
        <w:rPr>
          <w:rFonts w:ascii="ArialMT" w:eastAsiaTheme="minorHAnsi" w:hAnsi="ArialMT" w:cs="ArialMT"/>
          <w:sz w:val="20"/>
          <w:szCs w:val="20"/>
        </w:rPr>
        <w:t xml:space="preserve"> and</w:t>
      </w:r>
      <w:r w:rsidR="00671C7B">
        <w:rPr>
          <w:rFonts w:ascii="ArialMT" w:eastAsiaTheme="minorHAnsi" w:hAnsi="ArialMT" w:cs="ArialMT"/>
          <w:sz w:val="20"/>
          <w:szCs w:val="20"/>
        </w:rPr>
        <w:t xml:space="preserve"> provision</w:t>
      </w:r>
    </w:p>
    <w:p w14:paraId="1B376F80" w14:textId="77777777" w:rsidR="00467CF1" w:rsidRDefault="00467CF1" w:rsidP="00467CF1">
      <w:pPr>
        <w:autoSpaceDE w:val="0"/>
        <w:autoSpaceDN w:val="0"/>
        <w:adjustRightInd w:val="0"/>
        <w:rPr>
          <w:rFonts w:ascii="ArialMT" w:eastAsiaTheme="minorHAnsi" w:hAnsi="ArialMT" w:cs="ArialMT"/>
          <w:sz w:val="20"/>
          <w:szCs w:val="20"/>
        </w:rPr>
      </w:pPr>
    </w:p>
    <w:p w14:paraId="670F723F" w14:textId="3971B702" w:rsidR="00DF2712" w:rsidRDefault="002B594A" w:rsidP="00C23507">
      <w:pPr>
        <w:pStyle w:val="ListParagraph"/>
        <w:numPr>
          <w:ilvl w:val="0"/>
          <w:numId w:val="13"/>
        </w:numPr>
        <w:autoSpaceDE w:val="0"/>
        <w:autoSpaceDN w:val="0"/>
        <w:adjustRightInd w:val="0"/>
        <w:rPr>
          <w:rFonts w:ascii="ArialMT" w:eastAsiaTheme="minorHAnsi" w:hAnsi="ArialMT" w:cs="ArialMT"/>
          <w:sz w:val="20"/>
          <w:szCs w:val="20"/>
        </w:rPr>
      </w:pPr>
      <w:r w:rsidRPr="00C23507">
        <w:rPr>
          <w:rFonts w:ascii="ArialMT" w:eastAsiaTheme="minorHAnsi" w:hAnsi="ArialMT" w:cs="ArialMT"/>
          <w:sz w:val="20"/>
          <w:szCs w:val="20"/>
        </w:rPr>
        <w:t xml:space="preserve">Victorian councils now </w:t>
      </w:r>
      <w:r w:rsidR="00DF2712">
        <w:rPr>
          <w:rFonts w:ascii="ArialMT" w:eastAsiaTheme="minorHAnsi" w:hAnsi="ArialMT" w:cs="ArialMT"/>
          <w:sz w:val="20"/>
          <w:szCs w:val="20"/>
        </w:rPr>
        <w:t xml:space="preserve">voluntarily </w:t>
      </w:r>
      <w:r w:rsidRPr="00C23507">
        <w:rPr>
          <w:rFonts w:ascii="ArialMT" w:eastAsiaTheme="minorHAnsi" w:hAnsi="ArialMT" w:cs="ArialMT"/>
          <w:sz w:val="20"/>
          <w:szCs w:val="20"/>
        </w:rPr>
        <w:t xml:space="preserve">contribute </w:t>
      </w:r>
      <w:r w:rsidR="00DF2712">
        <w:rPr>
          <w:rFonts w:ascii="ArialMT" w:eastAsiaTheme="minorHAnsi" w:hAnsi="ArialMT" w:cs="ArialMT"/>
          <w:sz w:val="20"/>
          <w:szCs w:val="20"/>
        </w:rPr>
        <w:t xml:space="preserve">between $150 million and </w:t>
      </w:r>
      <w:r w:rsidR="00671C7B">
        <w:rPr>
          <w:rFonts w:ascii="ArialMT" w:eastAsiaTheme="minorHAnsi" w:hAnsi="ArialMT" w:cs="ArialMT"/>
          <w:sz w:val="20"/>
          <w:szCs w:val="20"/>
        </w:rPr>
        <w:t>$200 million annually</w:t>
      </w:r>
      <w:r w:rsidRPr="00C23507">
        <w:rPr>
          <w:rFonts w:ascii="ArialMT" w:eastAsiaTheme="minorHAnsi" w:hAnsi="ArialMT" w:cs="ArialMT"/>
          <w:sz w:val="20"/>
          <w:szCs w:val="20"/>
        </w:rPr>
        <w:t xml:space="preserve"> </w:t>
      </w:r>
    </w:p>
    <w:p w14:paraId="569EDB76" w14:textId="77777777" w:rsidR="00DF2712" w:rsidRPr="00DF2712" w:rsidRDefault="00DF2712" w:rsidP="00DF2712">
      <w:pPr>
        <w:pStyle w:val="ListParagraph"/>
        <w:rPr>
          <w:rFonts w:ascii="ArialMT" w:eastAsiaTheme="minorHAnsi" w:hAnsi="ArialMT" w:cs="ArialMT"/>
          <w:sz w:val="20"/>
          <w:szCs w:val="20"/>
        </w:rPr>
      </w:pPr>
    </w:p>
    <w:p w14:paraId="038016F5" w14:textId="1093F323" w:rsidR="00DF2712" w:rsidRDefault="002B594A" w:rsidP="00C23507">
      <w:pPr>
        <w:pStyle w:val="ListParagraph"/>
        <w:numPr>
          <w:ilvl w:val="0"/>
          <w:numId w:val="13"/>
        </w:numPr>
        <w:autoSpaceDE w:val="0"/>
        <w:autoSpaceDN w:val="0"/>
        <w:adjustRightInd w:val="0"/>
        <w:rPr>
          <w:rFonts w:ascii="ArialMT" w:eastAsiaTheme="minorHAnsi" w:hAnsi="ArialMT" w:cs="ArialMT"/>
          <w:sz w:val="20"/>
          <w:szCs w:val="20"/>
        </w:rPr>
      </w:pPr>
      <w:r w:rsidRPr="00C23507">
        <w:rPr>
          <w:rFonts w:ascii="ArialMT" w:eastAsiaTheme="minorHAnsi" w:hAnsi="ArialMT" w:cs="ArialMT"/>
          <w:sz w:val="20"/>
          <w:szCs w:val="20"/>
        </w:rPr>
        <w:t>Seventy-two Victorian</w:t>
      </w:r>
      <w:r w:rsidR="00671C7B">
        <w:rPr>
          <w:rFonts w:ascii="ArialMT" w:eastAsiaTheme="minorHAnsi" w:hAnsi="ArialMT" w:cs="ArialMT"/>
          <w:sz w:val="20"/>
          <w:szCs w:val="20"/>
        </w:rPr>
        <w:t xml:space="preserve"> councils currently deliver </w:t>
      </w:r>
      <w:r w:rsidRPr="00C23507">
        <w:rPr>
          <w:rFonts w:ascii="ArialMT" w:eastAsiaTheme="minorHAnsi" w:hAnsi="ArialMT" w:cs="ArialMT"/>
          <w:sz w:val="20"/>
          <w:szCs w:val="20"/>
        </w:rPr>
        <w:t>Commonwealth Home Support Program</w:t>
      </w:r>
      <w:r w:rsidR="0005756D" w:rsidRPr="00C23507">
        <w:rPr>
          <w:rFonts w:ascii="ArialMT" w:eastAsiaTheme="minorHAnsi" w:hAnsi="ArialMT" w:cs="ArialMT"/>
          <w:sz w:val="20"/>
          <w:szCs w:val="20"/>
        </w:rPr>
        <w:t xml:space="preserve"> (CHSP)</w:t>
      </w:r>
      <w:r w:rsidR="00DF2712">
        <w:rPr>
          <w:rFonts w:ascii="ArialMT" w:eastAsiaTheme="minorHAnsi" w:hAnsi="ArialMT" w:cs="ArialMT"/>
          <w:sz w:val="20"/>
          <w:szCs w:val="20"/>
        </w:rPr>
        <w:t xml:space="preserve"> </w:t>
      </w:r>
      <w:r w:rsidR="00671C7B">
        <w:rPr>
          <w:rFonts w:ascii="ArialMT" w:eastAsiaTheme="minorHAnsi" w:hAnsi="ArialMT" w:cs="ArialMT"/>
          <w:sz w:val="20"/>
          <w:szCs w:val="20"/>
        </w:rPr>
        <w:t xml:space="preserve">services </w:t>
      </w:r>
      <w:r w:rsidR="00DF2712" w:rsidRPr="00C23507">
        <w:rPr>
          <w:rFonts w:ascii="ArialMT" w:eastAsiaTheme="minorHAnsi" w:hAnsi="ArialMT" w:cs="ArialMT"/>
          <w:sz w:val="20"/>
          <w:szCs w:val="20"/>
        </w:rPr>
        <w:t>including domestic support, meals, transport, personal care, social support including planned activity groups, and home maintenance.</w:t>
      </w:r>
    </w:p>
    <w:p w14:paraId="63FD63FB" w14:textId="77777777" w:rsidR="00DF2712" w:rsidRPr="00DF2712" w:rsidRDefault="00DF2712" w:rsidP="00DF2712">
      <w:pPr>
        <w:pStyle w:val="ListParagraph"/>
        <w:rPr>
          <w:rFonts w:ascii="Arial" w:hAnsi="Arial" w:cs="Arial"/>
          <w:sz w:val="20"/>
          <w:szCs w:val="20"/>
        </w:rPr>
      </w:pPr>
    </w:p>
    <w:p w14:paraId="75B74A7E" w14:textId="4A8FA37F" w:rsidR="00034953" w:rsidRPr="00C23507" w:rsidRDefault="00306B21" w:rsidP="00C23507">
      <w:pPr>
        <w:pStyle w:val="ListParagraph"/>
        <w:numPr>
          <w:ilvl w:val="0"/>
          <w:numId w:val="13"/>
        </w:numPr>
        <w:autoSpaceDE w:val="0"/>
        <w:autoSpaceDN w:val="0"/>
        <w:adjustRightInd w:val="0"/>
        <w:rPr>
          <w:rFonts w:ascii="ArialMT" w:eastAsiaTheme="minorHAnsi" w:hAnsi="ArialMT" w:cs="ArialMT"/>
          <w:sz w:val="20"/>
          <w:szCs w:val="20"/>
        </w:rPr>
      </w:pPr>
      <w:r w:rsidRPr="00C23507">
        <w:rPr>
          <w:rFonts w:ascii="Arial" w:hAnsi="Arial" w:cs="Arial"/>
          <w:sz w:val="20"/>
          <w:szCs w:val="20"/>
        </w:rPr>
        <w:t>Victorian councils employ an estimated 7,000 people in the aged and disability service system</w:t>
      </w:r>
      <w:r w:rsidRPr="00C23507">
        <w:rPr>
          <w:rFonts w:cs="Arial"/>
          <w:sz w:val="20"/>
          <w:szCs w:val="20"/>
        </w:rPr>
        <w:t>.</w:t>
      </w:r>
    </w:p>
    <w:p w14:paraId="24AFAB78" w14:textId="77777777" w:rsidR="00034953" w:rsidRDefault="00034953" w:rsidP="002B594A">
      <w:pPr>
        <w:autoSpaceDE w:val="0"/>
        <w:autoSpaceDN w:val="0"/>
        <w:adjustRightInd w:val="0"/>
        <w:rPr>
          <w:rFonts w:ascii="ArialMT" w:eastAsiaTheme="minorHAnsi" w:hAnsi="ArialMT" w:cs="ArialMT"/>
          <w:sz w:val="20"/>
          <w:szCs w:val="20"/>
        </w:rPr>
      </w:pPr>
    </w:p>
    <w:p w14:paraId="3C9755CC" w14:textId="244B14C0" w:rsidR="002B594A" w:rsidRDefault="002B594A" w:rsidP="002B594A">
      <w:pPr>
        <w:autoSpaceDE w:val="0"/>
        <w:autoSpaceDN w:val="0"/>
        <w:adjustRightInd w:val="0"/>
        <w:rPr>
          <w:rFonts w:cs="Arial"/>
          <w:sz w:val="20"/>
          <w:szCs w:val="20"/>
        </w:rPr>
      </w:pPr>
      <w:r>
        <w:rPr>
          <w:rFonts w:ascii="ArialMT" w:eastAsiaTheme="minorHAnsi" w:hAnsi="ArialMT" w:cs="ArialMT"/>
          <w:sz w:val="20"/>
          <w:szCs w:val="20"/>
        </w:rPr>
        <w:lastRenderedPageBreak/>
        <w:t xml:space="preserve">However, the disruption and lack of clarity </w:t>
      </w:r>
      <w:r w:rsidR="0067630A">
        <w:rPr>
          <w:rFonts w:ascii="ArialMT" w:eastAsiaTheme="minorHAnsi" w:hAnsi="ArialMT" w:cs="ArialMT"/>
          <w:sz w:val="20"/>
          <w:szCs w:val="20"/>
        </w:rPr>
        <w:t>about</w:t>
      </w:r>
      <w:r>
        <w:rPr>
          <w:rFonts w:ascii="ArialMT" w:eastAsiaTheme="minorHAnsi" w:hAnsi="ArialMT" w:cs="ArialMT"/>
          <w:sz w:val="20"/>
          <w:szCs w:val="20"/>
        </w:rPr>
        <w:t xml:space="preserve"> Commonwealth governmen</w:t>
      </w:r>
      <w:r w:rsidR="0067630A">
        <w:rPr>
          <w:rFonts w:ascii="ArialMT" w:eastAsiaTheme="minorHAnsi" w:hAnsi="ArialMT" w:cs="ArialMT"/>
          <w:sz w:val="20"/>
          <w:szCs w:val="20"/>
        </w:rPr>
        <w:t>t</w:t>
      </w:r>
      <w:r>
        <w:rPr>
          <w:rFonts w:ascii="ArialMT" w:eastAsiaTheme="minorHAnsi" w:hAnsi="ArialMT" w:cs="ArialMT"/>
          <w:sz w:val="20"/>
          <w:szCs w:val="20"/>
        </w:rPr>
        <w:t xml:space="preserve"> policy and funding directions has resulted in the many councils reconsidering their commitment to the funding and delivery of </w:t>
      </w:r>
      <w:r w:rsidR="00C23507">
        <w:rPr>
          <w:rFonts w:ascii="ArialMT" w:eastAsiaTheme="minorHAnsi" w:hAnsi="ArialMT" w:cs="ArialMT"/>
          <w:sz w:val="20"/>
          <w:szCs w:val="20"/>
        </w:rPr>
        <w:t>community care</w:t>
      </w:r>
      <w:r w:rsidR="00717174">
        <w:rPr>
          <w:rFonts w:ascii="ArialMT" w:eastAsiaTheme="minorHAnsi" w:hAnsi="ArialMT" w:cs="ArialMT"/>
          <w:sz w:val="20"/>
          <w:szCs w:val="20"/>
        </w:rPr>
        <w:t xml:space="preserve"> services beyond 2020</w:t>
      </w:r>
      <w:r>
        <w:rPr>
          <w:rFonts w:ascii="ArialMT" w:eastAsiaTheme="minorHAnsi" w:hAnsi="ArialMT" w:cs="ArialMT"/>
          <w:sz w:val="20"/>
          <w:szCs w:val="20"/>
        </w:rPr>
        <w:t>.</w:t>
      </w:r>
    </w:p>
    <w:p w14:paraId="200D7EC0" w14:textId="77777777" w:rsidR="002B594A" w:rsidRDefault="002B594A" w:rsidP="00467CF1">
      <w:pPr>
        <w:autoSpaceDE w:val="0"/>
        <w:autoSpaceDN w:val="0"/>
        <w:adjustRightInd w:val="0"/>
        <w:rPr>
          <w:rFonts w:ascii="ArialMT" w:eastAsiaTheme="minorHAnsi" w:hAnsi="ArialMT" w:cs="ArialMT"/>
          <w:sz w:val="20"/>
          <w:szCs w:val="20"/>
        </w:rPr>
      </w:pPr>
    </w:p>
    <w:p w14:paraId="22998741" w14:textId="755F8E6D" w:rsidR="00306B21" w:rsidRDefault="00671C7B" w:rsidP="00306B21">
      <w:pPr>
        <w:rPr>
          <w:rFonts w:cs="Arial"/>
          <w:sz w:val="20"/>
          <w:szCs w:val="20"/>
        </w:rPr>
      </w:pPr>
      <w:r>
        <w:rPr>
          <w:rFonts w:cs="Arial"/>
          <w:sz w:val="20"/>
          <w:szCs w:val="20"/>
        </w:rPr>
        <w:t xml:space="preserve">Councils </w:t>
      </w:r>
      <w:r w:rsidR="00306B21">
        <w:rPr>
          <w:rFonts w:cs="Arial"/>
          <w:sz w:val="20"/>
          <w:szCs w:val="20"/>
        </w:rPr>
        <w:t>play a significant role in helping community members to navigate through the community care service system, particularly as the national My Aged Care system is an IT-based model that does not support older people who are not technology-literate or able.</w:t>
      </w:r>
    </w:p>
    <w:p w14:paraId="021AE324" w14:textId="1788E78C" w:rsidR="00306B21" w:rsidRDefault="00306B21" w:rsidP="00306B21">
      <w:pPr>
        <w:autoSpaceDE w:val="0"/>
        <w:autoSpaceDN w:val="0"/>
        <w:adjustRightInd w:val="0"/>
        <w:rPr>
          <w:rFonts w:ascii="ArialMT" w:eastAsiaTheme="minorHAnsi" w:hAnsi="ArialMT" w:cs="ArialMT"/>
          <w:sz w:val="20"/>
          <w:szCs w:val="20"/>
        </w:rPr>
      </w:pPr>
    </w:p>
    <w:p w14:paraId="25D1CDB6" w14:textId="77777777" w:rsidR="00671C7B" w:rsidRPr="00306B21" w:rsidRDefault="00671C7B" w:rsidP="00306B21">
      <w:pPr>
        <w:autoSpaceDE w:val="0"/>
        <w:autoSpaceDN w:val="0"/>
        <w:adjustRightInd w:val="0"/>
        <w:rPr>
          <w:rFonts w:ascii="ArialMT" w:eastAsiaTheme="minorHAnsi" w:hAnsi="ArialMT" w:cs="ArialMT"/>
          <w:sz w:val="20"/>
          <w:szCs w:val="20"/>
        </w:rPr>
      </w:pPr>
    </w:p>
    <w:p w14:paraId="39C93A4B" w14:textId="77777777" w:rsidR="00266CF9" w:rsidRPr="00D35DA2" w:rsidRDefault="00266CF9" w:rsidP="00B021B8">
      <w:pPr>
        <w:rPr>
          <w:rFonts w:cs="Arial"/>
          <w:sz w:val="20"/>
          <w:szCs w:val="20"/>
        </w:rPr>
      </w:pPr>
    </w:p>
    <w:p w14:paraId="1B96A831" w14:textId="77777777" w:rsidR="00B021B8" w:rsidRPr="00D35DA2" w:rsidRDefault="00B021B8" w:rsidP="00B021B8">
      <w:pPr>
        <w:rPr>
          <w:rFonts w:cs="Arial"/>
          <w:sz w:val="20"/>
          <w:szCs w:val="20"/>
        </w:rPr>
      </w:pPr>
      <w:r w:rsidRPr="00D35DA2">
        <w:rPr>
          <w:rFonts w:cs="Arial"/>
          <w:b/>
          <w:bCs/>
          <w:sz w:val="20"/>
          <w:szCs w:val="20"/>
          <w:bdr w:val="none" w:sz="0" w:space="0" w:color="auto" w:frame="1"/>
        </w:rPr>
        <w:t>Further information</w:t>
      </w:r>
    </w:p>
    <w:p w14:paraId="7DBF1452" w14:textId="77777777" w:rsidR="00B021B8" w:rsidRPr="00D35DA2" w:rsidRDefault="00B021B8" w:rsidP="00B021B8">
      <w:pPr>
        <w:rPr>
          <w:rFonts w:cs="Arial"/>
          <w:sz w:val="20"/>
          <w:szCs w:val="20"/>
        </w:rPr>
      </w:pPr>
      <w:r w:rsidRPr="00D35DA2">
        <w:rPr>
          <w:rFonts w:cs="Arial"/>
          <w:sz w:val="20"/>
          <w:szCs w:val="20"/>
          <w:bdr w:val="none" w:sz="0" w:space="0" w:color="auto" w:frame="1"/>
        </w:rPr>
        <w:t>Clare Hargreaves, Manager Social Policy </w:t>
      </w:r>
    </w:p>
    <w:p w14:paraId="267B9AA8" w14:textId="77777777" w:rsidR="00B021B8" w:rsidRPr="00D35DA2" w:rsidRDefault="00B021B8" w:rsidP="00B021B8">
      <w:pPr>
        <w:rPr>
          <w:rFonts w:cs="Arial"/>
          <w:sz w:val="20"/>
          <w:szCs w:val="20"/>
        </w:rPr>
      </w:pPr>
      <w:r w:rsidRPr="00D35DA2">
        <w:rPr>
          <w:rFonts w:cs="Arial"/>
          <w:sz w:val="20"/>
          <w:szCs w:val="20"/>
          <w:bdr w:val="none" w:sz="0" w:space="0" w:color="auto" w:frame="1"/>
        </w:rPr>
        <w:t>Telephone: 9667 5543</w:t>
      </w:r>
    </w:p>
    <w:p w14:paraId="3309B9F5" w14:textId="6FB27131" w:rsidR="00476F0E" w:rsidRPr="00D35DA2" w:rsidRDefault="00B021B8" w:rsidP="00D155DE">
      <w:pPr>
        <w:rPr>
          <w:rStyle w:val="Hyperlink"/>
          <w:rFonts w:cs="Arial"/>
          <w:sz w:val="20"/>
          <w:szCs w:val="20"/>
          <w:bdr w:val="none" w:sz="0" w:space="0" w:color="auto" w:frame="1"/>
        </w:rPr>
      </w:pPr>
      <w:r w:rsidRPr="00D35DA2">
        <w:rPr>
          <w:rFonts w:cs="Arial"/>
          <w:sz w:val="20"/>
          <w:szCs w:val="20"/>
          <w:bdr w:val="none" w:sz="0" w:space="0" w:color="auto" w:frame="1"/>
        </w:rPr>
        <w:t xml:space="preserve">Email: </w:t>
      </w:r>
      <w:hyperlink r:id="rId14" w:history="1">
        <w:r w:rsidRPr="00D35DA2">
          <w:rPr>
            <w:rStyle w:val="Hyperlink"/>
            <w:rFonts w:cs="Arial"/>
            <w:sz w:val="20"/>
            <w:szCs w:val="20"/>
            <w:bdr w:val="none" w:sz="0" w:space="0" w:color="auto" w:frame="1"/>
          </w:rPr>
          <w:t>chargreaves@mav.asn.au</w:t>
        </w:r>
      </w:hyperlink>
    </w:p>
    <w:p w14:paraId="518327D5" w14:textId="77777777" w:rsidR="004F283D" w:rsidRPr="00D35DA2" w:rsidRDefault="004F283D" w:rsidP="00D155DE">
      <w:pPr>
        <w:rPr>
          <w:rStyle w:val="Hyperlink"/>
          <w:rFonts w:cs="Arial"/>
          <w:color w:val="000000" w:themeColor="text1"/>
          <w:sz w:val="20"/>
          <w:szCs w:val="20"/>
          <w:u w:val="none"/>
          <w:bdr w:val="none" w:sz="0" w:space="0" w:color="auto" w:frame="1"/>
        </w:rPr>
      </w:pPr>
    </w:p>
    <w:p w14:paraId="5556A759" w14:textId="0DA99503" w:rsidR="0059482E" w:rsidRDefault="0059482E">
      <w:pPr>
        <w:rPr>
          <w:rFonts w:asciiTheme="minorHAnsi" w:hAnsiTheme="minorHAnsi" w:cstheme="minorHAnsi"/>
          <w:sz w:val="21"/>
          <w:szCs w:val="21"/>
          <w:bdr w:val="none" w:sz="0" w:space="0" w:color="auto" w:frame="1"/>
        </w:rPr>
      </w:pPr>
    </w:p>
    <w:sectPr w:rsidR="0059482E" w:rsidSect="00515980">
      <w:head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24A08" w14:textId="77777777" w:rsidR="00C11A17" w:rsidRDefault="00C11A17" w:rsidP="00B66498">
      <w:r>
        <w:separator/>
      </w:r>
    </w:p>
  </w:endnote>
  <w:endnote w:type="continuationSeparator" w:id="0">
    <w:p w14:paraId="7DF0A5B5" w14:textId="77777777" w:rsidR="00C11A17" w:rsidRDefault="00C11A17" w:rsidP="00B6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7AA06" w14:textId="77777777" w:rsidR="00C11A17" w:rsidRDefault="00C11A17" w:rsidP="00B66498">
      <w:r>
        <w:separator/>
      </w:r>
    </w:p>
  </w:footnote>
  <w:footnote w:type="continuationSeparator" w:id="0">
    <w:p w14:paraId="614BF808" w14:textId="77777777" w:rsidR="00C11A17" w:rsidRDefault="00C11A17" w:rsidP="00B6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2307" w14:textId="77777777" w:rsidR="00B66498" w:rsidRDefault="00B66498">
    <w:pPr>
      <w:pStyle w:val="Header"/>
    </w:pPr>
    <w:r>
      <w:rPr>
        <w:noProof/>
        <w:lang w:eastAsia="en-AU"/>
      </w:rPr>
      <w:drawing>
        <wp:inline distT="0" distB="0" distL="0" distR="0" wp14:anchorId="4D53CCA1" wp14:editId="22DE089E">
          <wp:extent cx="5731510" cy="680878"/>
          <wp:effectExtent l="0" t="0" r="2540" b="5080"/>
          <wp:docPr id="2" name="Picture 2" descr="membersbri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bri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0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E60"/>
    <w:multiLevelType w:val="hybridMultilevel"/>
    <w:tmpl w:val="285A8236"/>
    <w:lvl w:ilvl="0" w:tplc="C05C36F0">
      <w:start w:val="1"/>
      <w:numFmt w:val="decimal"/>
      <w:lvlText w:val="%1."/>
      <w:lvlJc w:val="left"/>
      <w:pPr>
        <w:ind w:left="720" w:hanging="360"/>
      </w:pPr>
      <w:rPr>
        <w:rFonts w:ascii="inherit" w:hAnsi="inheri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17A8"/>
    <w:multiLevelType w:val="hybridMultilevel"/>
    <w:tmpl w:val="901AA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92D76"/>
    <w:multiLevelType w:val="hybridMultilevel"/>
    <w:tmpl w:val="A5D8C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5424D"/>
    <w:multiLevelType w:val="hybridMultilevel"/>
    <w:tmpl w:val="6908D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27664"/>
    <w:multiLevelType w:val="multilevel"/>
    <w:tmpl w:val="E57E8EAA"/>
    <w:lvl w:ilvl="0">
      <w:start w:val="1"/>
      <w:numFmt w:val="decimal"/>
      <w:pStyle w:val="NumberLevel1"/>
      <w:lvlText w:val="%1."/>
      <w:lvlJc w:val="left"/>
      <w:pPr>
        <w:tabs>
          <w:tab w:val="num" w:pos="709"/>
        </w:tabs>
        <w:ind w:left="0" w:hanging="709"/>
      </w:pPr>
      <w:rPr>
        <w:b w:val="0"/>
        <w:i w:val="0"/>
        <w:sz w:val="20"/>
      </w:rPr>
    </w:lvl>
    <w:lvl w:ilvl="1">
      <w:start w:val="1"/>
      <w:numFmt w:val="decimal"/>
      <w:pStyle w:val="NumberLevel2"/>
      <w:lvlText w:val="%1.%2."/>
      <w:lvlJc w:val="left"/>
      <w:pPr>
        <w:tabs>
          <w:tab w:val="num" w:pos="1843"/>
        </w:tabs>
        <w:ind w:left="1134" w:hanging="709"/>
      </w:pPr>
      <w:rPr>
        <w:b w:val="0"/>
        <w:i w:val="0"/>
        <w:sz w:val="20"/>
      </w:rPr>
    </w:lvl>
    <w:lvl w:ilvl="2">
      <w:start w:val="1"/>
      <w:numFmt w:val="decimal"/>
      <w:pStyle w:val="NumberLevel3"/>
      <w:lvlText w:val="%1.%2.%3."/>
      <w:lvlJc w:val="left"/>
      <w:pPr>
        <w:tabs>
          <w:tab w:val="num" w:pos="709"/>
        </w:tabs>
        <w:ind w:left="0" w:hanging="709"/>
      </w:pPr>
      <w:rPr>
        <w:i w:val="0"/>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5" w15:restartNumberingAfterBreak="0">
    <w:nsid w:val="1CCA3377"/>
    <w:multiLevelType w:val="hybridMultilevel"/>
    <w:tmpl w:val="2DDC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427E9"/>
    <w:multiLevelType w:val="hybridMultilevel"/>
    <w:tmpl w:val="B226C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707EC1"/>
    <w:multiLevelType w:val="hybridMultilevel"/>
    <w:tmpl w:val="E1C87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882393"/>
    <w:multiLevelType w:val="hybridMultilevel"/>
    <w:tmpl w:val="E6B2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400819"/>
    <w:multiLevelType w:val="hybridMultilevel"/>
    <w:tmpl w:val="9D741B2E"/>
    <w:lvl w:ilvl="0" w:tplc="DA523634">
      <w:numFmt w:val="bullet"/>
      <w:lvlText w:val=""/>
      <w:lvlJc w:val="left"/>
      <w:pPr>
        <w:ind w:left="1120" w:hanging="400"/>
      </w:pPr>
      <w:rPr>
        <w:rFonts w:ascii="Symbol" w:eastAsia="Times New Roman" w:hAnsi="Symbol" w:cs="Arial" w:hint="default"/>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BA1884"/>
    <w:multiLevelType w:val="hybridMultilevel"/>
    <w:tmpl w:val="8DA437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37609F"/>
    <w:multiLevelType w:val="hybridMultilevel"/>
    <w:tmpl w:val="F9143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9446B5"/>
    <w:multiLevelType w:val="hybridMultilevel"/>
    <w:tmpl w:val="DF64AFE8"/>
    <w:lvl w:ilvl="0" w:tplc="0C090001">
      <w:start w:val="3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B050C9"/>
    <w:multiLevelType w:val="hybridMultilevel"/>
    <w:tmpl w:val="F71EC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451CFC"/>
    <w:multiLevelType w:val="hybridMultilevel"/>
    <w:tmpl w:val="3FE8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90EF7"/>
    <w:multiLevelType w:val="hybridMultilevel"/>
    <w:tmpl w:val="EABE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DC0602"/>
    <w:multiLevelType w:val="hybridMultilevel"/>
    <w:tmpl w:val="38047A9E"/>
    <w:lvl w:ilvl="0" w:tplc="BCA220CA">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9"/>
  </w:num>
  <w:num w:numId="4">
    <w:abstractNumId w:val="11"/>
  </w:num>
  <w:num w:numId="5">
    <w:abstractNumId w:val="12"/>
  </w:num>
  <w:num w:numId="6">
    <w:abstractNumId w:val="0"/>
  </w:num>
  <w:num w:numId="7">
    <w:abstractNumId w:val="6"/>
  </w:num>
  <w:num w:numId="8">
    <w:abstractNumId w:val="8"/>
  </w:num>
  <w:num w:numId="9">
    <w:abstractNumId w:val="15"/>
  </w:num>
  <w:num w:numId="10">
    <w:abstractNumId w:val="5"/>
  </w:num>
  <w:num w:numId="11">
    <w:abstractNumId w:val="1"/>
  </w:num>
  <w:num w:numId="12">
    <w:abstractNumId w:val="13"/>
  </w:num>
  <w:num w:numId="13">
    <w:abstractNumId w:val="3"/>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2"/>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98"/>
    <w:rsid w:val="00007D55"/>
    <w:rsid w:val="0001061C"/>
    <w:rsid w:val="000143D8"/>
    <w:rsid w:val="00026253"/>
    <w:rsid w:val="0003214F"/>
    <w:rsid w:val="00034953"/>
    <w:rsid w:val="00036449"/>
    <w:rsid w:val="00036BF9"/>
    <w:rsid w:val="00037120"/>
    <w:rsid w:val="00057568"/>
    <w:rsid w:val="0005756D"/>
    <w:rsid w:val="000B774B"/>
    <w:rsid w:val="000C6F61"/>
    <w:rsid w:val="00142893"/>
    <w:rsid w:val="00151190"/>
    <w:rsid w:val="00154E9D"/>
    <w:rsid w:val="00164E12"/>
    <w:rsid w:val="00181F08"/>
    <w:rsid w:val="001873D1"/>
    <w:rsid w:val="001B125D"/>
    <w:rsid w:val="002245A4"/>
    <w:rsid w:val="00266CF9"/>
    <w:rsid w:val="002833E1"/>
    <w:rsid w:val="002A3CE9"/>
    <w:rsid w:val="002B3644"/>
    <w:rsid w:val="002B594A"/>
    <w:rsid w:val="002D797F"/>
    <w:rsid w:val="00306B21"/>
    <w:rsid w:val="003164EC"/>
    <w:rsid w:val="00325F8E"/>
    <w:rsid w:val="00375F83"/>
    <w:rsid w:val="003A249D"/>
    <w:rsid w:val="003C2264"/>
    <w:rsid w:val="003C3458"/>
    <w:rsid w:val="003D7890"/>
    <w:rsid w:val="004065EA"/>
    <w:rsid w:val="0041037C"/>
    <w:rsid w:val="00426B17"/>
    <w:rsid w:val="004429DF"/>
    <w:rsid w:val="00463AAA"/>
    <w:rsid w:val="00467CF1"/>
    <w:rsid w:val="00476F0E"/>
    <w:rsid w:val="0048660D"/>
    <w:rsid w:val="00493EE6"/>
    <w:rsid w:val="004A17CD"/>
    <w:rsid w:val="004A1E69"/>
    <w:rsid w:val="004F1B96"/>
    <w:rsid w:val="004F23F6"/>
    <w:rsid w:val="004F283D"/>
    <w:rsid w:val="00515980"/>
    <w:rsid w:val="005825B9"/>
    <w:rsid w:val="00587E8E"/>
    <w:rsid w:val="0059482E"/>
    <w:rsid w:val="005A786C"/>
    <w:rsid w:val="005C2B44"/>
    <w:rsid w:val="005C3C5C"/>
    <w:rsid w:val="00655285"/>
    <w:rsid w:val="00671C7B"/>
    <w:rsid w:val="0067630A"/>
    <w:rsid w:val="00696A7F"/>
    <w:rsid w:val="006A40E7"/>
    <w:rsid w:val="006D1B8F"/>
    <w:rsid w:val="00715D0D"/>
    <w:rsid w:val="00717174"/>
    <w:rsid w:val="00725278"/>
    <w:rsid w:val="00762B8D"/>
    <w:rsid w:val="00783C01"/>
    <w:rsid w:val="007B2594"/>
    <w:rsid w:val="007C018D"/>
    <w:rsid w:val="007E6941"/>
    <w:rsid w:val="00802BCA"/>
    <w:rsid w:val="00812087"/>
    <w:rsid w:val="00816A7B"/>
    <w:rsid w:val="008305FE"/>
    <w:rsid w:val="0083560A"/>
    <w:rsid w:val="0087192B"/>
    <w:rsid w:val="00874FFA"/>
    <w:rsid w:val="008909AA"/>
    <w:rsid w:val="008C1F5E"/>
    <w:rsid w:val="008E7359"/>
    <w:rsid w:val="00907F55"/>
    <w:rsid w:val="0094121E"/>
    <w:rsid w:val="00950A2E"/>
    <w:rsid w:val="00990DE2"/>
    <w:rsid w:val="009A5B50"/>
    <w:rsid w:val="00A109D4"/>
    <w:rsid w:val="00A6734B"/>
    <w:rsid w:val="00A93BFE"/>
    <w:rsid w:val="00AC5EC8"/>
    <w:rsid w:val="00B021B8"/>
    <w:rsid w:val="00B210CF"/>
    <w:rsid w:val="00B22F7E"/>
    <w:rsid w:val="00B52667"/>
    <w:rsid w:val="00B66498"/>
    <w:rsid w:val="00B82BE2"/>
    <w:rsid w:val="00B85753"/>
    <w:rsid w:val="00B94A01"/>
    <w:rsid w:val="00BB5E8A"/>
    <w:rsid w:val="00BF4539"/>
    <w:rsid w:val="00C11A17"/>
    <w:rsid w:val="00C14F20"/>
    <w:rsid w:val="00C23507"/>
    <w:rsid w:val="00C53A45"/>
    <w:rsid w:val="00C6392B"/>
    <w:rsid w:val="00C84E8C"/>
    <w:rsid w:val="00C90612"/>
    <w:rsid w:val="00CA64D5"/>
    <w:rsid w:val="00CC3F3D"/>
    <w:rsid w:val="00CF6D03"/>
    <w:rsid w:val="00D13B34"/>
    <w:rsid w:val="00D155DE"/>
    <w:rsid w:val="00D233D3"/>
    <w:rsid w:val="00D26EFB"/>
    <w:rsid w:val="00D35DA2"/>
    <w:rsid w:val="00D5303B"/>
    <w:rsid w:val="00D75E28"/>
    <w:rsid w:val="00D8672E"/>
    <w:rsid w:val="00DB6942"/>
    <w:rsid w:val="00DE0E32"/>
    <w:rsid w:val="00DF2712"/>
    <w:rsid w:val="00E07856"/>
    <w:rsid w:val="00E13A9F"/>
    <w:rsid w:val="00E1474B"/>
    <w:rsid w:val="00E354E8"/>
    <w:rsid w:val="00E35D8E"/>
    <w:rsid w:val="00E4470F"/>
    <w:rsid w:val="00E46D9B"/>
    <w:rsid w:val="00E54990"/>
    <w:rsid w:val="00E63BA7"/>
    <w:rsid w:val="00E86F63"/>
    <w:rsid w:val="00EA1B43"/>
    <w:rsid w:val="00ED7E33"/>
    <w:rsid w:val="00EE2D4D"/>
    <w:rsid w:val="00F21B57"/>
    <w:rsid w:val="00F54145"/>
    <w:rsid w:val="00F5695C"/>
    <w:rsid w:val="00F72955"/>
    <w:rsid w:val="00F74621"/>
    <w:rsid w:val="00FD2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66D6"/>
  <w15:docId w15:val="{019654AF-7F7C-4A73-80E4-E4085AE4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98"/>
    <w:rPr>
      <w:rFonts w:eastAsia="Times New Roman" w:cs="Times New Roman"/>
      <w:szCs w:val="24"/>
    </w:rPr>
  </w:style>
  <w:style w:type="paragraph" w:styleId="Heading1">
    <w:name w:val="heading 1"/>
    <w:basedOn w:val="Normal"/>
    <w:next w:val="Normal"/>
    <w:link w:val="Heading1Char"/>
    <w:qFormat/>
    <w:rsid w:val="00B66498"/>
    <w:pPr>
      <w:keepNext/>
      <w:outlineLvl w:val="0"/>
    </w:pPr>
    <w:rPr>
      <w:b/>
      <w:bCs/>
    </w:rPr>
  </w:style>
  <w:style w:type="paragraph" w:styleId="Heading2">
    <w:name w:val="heading 2"/>
    <w:basedOn w:val="Normal"/>
    <w:next w:val="Normal"/>
    <w:link w:val="Heading2Char"/>
    <w:uiPriority w:val="9"/>
    <w:unhideWhenUsed/>
    <w:qFormat/>
    <w:rsid w:val="003A24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498"/>
    <w:rPr>
      <w:rFonts w:eastAsia="Times New Roman" w:cs="Times New Roman"/>
      <w:b/>
      <w:bCs/>
      <w:szCs w:val="24"/>
    </w:rPr>
  </w:style>
  <w:style w:type="character" w:styleId="Hyperlink">
    <w:name w:val="Hyperlink"/>
    <w:basedOn w:val="DefaultParagraphFont"/>
    <w:rsid w:val="00B66498"/>
    <w:rPr>
      <w:color w:val="0000FF"/>
      <w:u w:val="single"/>
    </w:rPr>
  </w:style>
  <w:style w:type="paragraph" w:styleId="Header">
    <w:name w:val="header"/>
    <w:basedOn w:val="Normal"/>
    <w:link w:val="HeaderChar"/>
    <w:uiPriority w:val="99"/>
    <w:unhideWhenUsed/>
    <w:rsid w:val="00B66498"/>
    <w:pPr>
      <w:tabs>
        <w:tab w:val="center" w:pos="4513"/>
        <w:tab w:val="right" w:pos="9026"/>
      </w:tabs>
    </w:pPr>
  </w:style>
  <w:style w:type="character" w:customStyle="1" w:styleId="HeaderChar">
    <w:name w:val="Header Char"/>
    <w:basedOn w:val="DefaultParagraphFont"/>
    <w:link w:val="Header"/>
    <w:uiPriority w:val="99"/>
    <w:rsid w:val="00B66498"/>
    <w:rPr>
      <w:rFonts w:eastAsia="Times New Roman" w:cs="Times New Roman"/>
      <w:szCs w:val="24"/>
    </w:rPr>
  </w:style>
  <w:style w:type="paragraph" w:styleId="Footer">
    <w:name w:val="footer"/>
    <w:basedOn w:val="Normal"/>
    <w:link w:val="FooterChar"/>
    <w:uiPriority w:val="99"/>
    <w:unhideWhenUsed/>
    <w:rsid w:val="00B66498"/>
    <w:pPr>
      <w:tabs>
        <w:tab w:val="center" w:pos="4513"/>
        <w:tab w:val="right" w:pos="9026"/>
      </w:tabs>
    </w:pPr>
  </w:style>
  <w:style w:type="character" w:customStyle="1" w:styleId="FooterChar">
    <w:name w:val="Footer Char"/>
    <w:basedOn w:val="DefaultParagraphFont"/>
    <w:link w:val="Footer"/>
    <w:uiPriority w:val="99"/>
    <w:rsid w:val="00B66498"/>
    <w:rPr>
      <w:rFonts w:eastAsia="Times New Roman" w:cs="Times New Roman"/>
      <w:szCs w:val="24"/>
    </w:rPr>
  </w:style>
  <w:style w:type="paragraph" w:styleId="BalloonText">
    <w:name w:val="Balloon Text"/>
    <w:basedOn w:val="Normal"/>
    <w:link w:val="BalloonTextChar"/>
    <w:uiPriority w:val="99"/>
    <w:semiHidden/>
    <w:unhideWhenUsed/>
    <w:rsid w:val="00B66498"/>
    <w:rPr>
      <w:rFonts w:ascii="Tahoma" w:hAnsi="Tahoma" w:cs="Tahoma"/>
      <w:sz w:val="16"/>
      <w:szCs w:val="16"/>
    </w:rPr>
  </w:style>
  <w:style w:type="character" w:customStyle="1" w:styleId="BalloonTextChar">
    <w:name w:val="Balloon Text Char"/>
    <w:basedOn w:val="DefaultParagraphFont"/>
    <w:link w:val="BalloonText"/>
    <w:uiPriority w:val="99"/>
    <w:semiHidden/>
    <w:rsid w:val="00B66498"/>
    <w:rPr>
      <w:rFonts w:ascii="Tahoma" w:eastAsia="Times New Roman" w:hAnsi="Tahoma" w:cs="Tahoma"/>
      <w:sz w:val="16"/>
      <w:szCs w:val="16"/>
    </w:rPr>
  </w:style>
  <w:style w:type="character" w:customStyle="1" w:styleId="Heading2Char">
    <w:name w:val="Heading 2 Char"/>
    <w:basedOn w:val="DefaultParagraphFont"/>
    <w:link w:val="Heading2"/>
    <w:uiPriority w:val="9"/>
    <w:rsid w:val="003A249D"/>
    <w:rPr>
      <w:rFonts w:asciiTheme="majorHAnsi" w:eastAsiaTheme="majorEastAsia" w:hAnsiTheme="majorHAnsi" w:cstheme="majorBidi"/>
      <w:b/>
      <w:bCs/>
      <w:color w:val="4F81BD" w:themeColor="accent1"/>
      <w:sz w:val="26"/>
      <w:szCs w:val="26"/>
    </w:rPr>
  </w:style>
  <w:style w:type="paragraph" w:styleId="ListParagraph">
    <w:name w:val="List Paragraph"/>
    <w:aliases w:val="#List Paragraph,Recommendation,List Paragraph1,List Paragraph11,L,Bullets,Bullet point,CV text,Dot pt,F5 List Paragraph,FooterText,List Paragraph111,List Paragraph2,Medium Grid 1 - Accent 21,NAST Quote,NFP GP Bulleted List,Table text,?"/>
    <w:basedOn w:val="Normal"/>
    <w:link w:val="ListParagraphChar"/>
    <w:uiPriority w:val="34"/>
    <w:qFormat/>
    <w:rsid w:val="00D8672E"/>
    <w:pPr>
      <w:ind w:left="720"/>
      <w:contextualSpacing/>
    </w:pPr>
    <w:rPr>
      <w:rFonts w:asciiTheme="minorHAnsi" w:hAnsiTheme="minorHAnsi"/>
      <w:sz w:val="21"/>
    </w:rPr>
  </w:style>
  <w:style w:type="character" w:styleId="CommentReference">
    <w:name w:val="annotation reference"/>
    <w:basedOn w:val="DefaultParagraphFont"/>
    <w:uiPriority w:val="99"/>
    <w:semiHidden/>
    <w:unhideWhenUsed/>
    <w:rsid w:val="00D8672E"/>
    <w:rPr>
      <w:sz w:val="16"/>
      <w:szCs w:val="16"/>
    </w:rPr>
  </w:style>
  <w:style w:type="paragraph" w:styleId="CommentText">
    <w:name w:val="annotation text"/>
    <w:basedOn w:val="Normal"/>
    <w:link w:val="CommentTextChar"/>
    <w:uiPriority w:val="99"/>
    <w:semiHidden/>
    <w:unhideWhenUsed/>
    <w:rsid w:val="00D8672E"/>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8672E"/>
    <w:rPr>
      <w:rFonts w:asciiTheme="minorHAnsi" w:eastAsia="Times New Roman" w:hAnsiTheme="minorHAnsi" w:cs="Times New Roman"/>
      <w:sz w:val="20"/>
      <w:szCs w:val="20"/>
    </w:rPr>
  </w:style>
  <w:style w:type="paragraph" w:customStyle="1" w:styleId="xmsonormal">
    <w:name w:val="x_msonormal"/>
    <w:basedOn w:val="Normal"/>
    <w:rsid w:val="00B021B8"/>
    <w:pPr>
      <w:spacing w:before="100" w:beforeAutospacing="1" w:after="100" w:afterAutospacing="1"/>
    </w:pPr>
    <w:rPr>
      <w:rFonts w:ascii="Times New Roman" w:hAnsi="Times New Roman"/>
      <w:sz w:val="24"/>
    </w:rPr>
  </w:style>
  <w:style w:type="paragraph" w:customStyle="1" w:styleId="xmsolistparagraph">
    <w:name w:val="x_msolistparagraph"/>
    <w:basedOn w:val="Normal"/>
    <w:rsid w:val="00B021B8"/>
    <w:pPr>
      <w:spacing w:before="100" w:beforeAutospacing="1" w:after="100" w:afterAutospacing="1"/>
    </w:pPr>
    <w:rPr>
      <w:rFonts w:ascii="Times New Roman" w:hAnsi="Times New Roman"/>
      <w:sz w:val="24"/>
    </w:rPr>
  </w:style>
  <w:style w:type="character" w:customStyle="1" w:styleId="xmsohyperlink">
    <w:name w:val="x_msohyperlink"/>
    <w:basedOn w:val="DefaultParagraphFont"/>
    <w:rsid w:val="00B021B8"/>
  </w:style>
  <w:style w:type="character" w:customStyle="1" w:styleId="UnresolvedMention">
    <w:name w:val="Unresolved Mention"/>
    <w:basedOn w:val="DefaultParagraphFont"/>
    <w:uiPriority w:val="99"/>
    <w:semiHidden/>
    <w:unhideWhenUsed/>
    <w:rsid w:val="00B021B8"/>
    <w:rPr>
      <w:color w:val="605E5C"/>
      <w:shd w:val="clear" w:color="auto" w:fill="E1DFDD"/>
    </w:rPr>
  </w:style>
  <w:style w:type="paragraph" w:styleId="NormalWeb">
    <w:name w:val="Normal (Web)"/>
    <w:basedOn w:val="Normal"/>
    <w:uiPriority w:val="99"/>
    <w:semiHidden/>
    <w:unhideWhenUsed/>
    <w:rsid w:val="00CC3F3D"/>
    <w:pPr>
      <w:spacing w:before="100" w:beforeAutospacing="1" w:after="100" w:afterAutospacing="1"/>
    </w:pPr>
    <w:rPr>
      <w:rFonts w:ascii="Times New Roman" w:hAnsi="Times New Roman"/>
      <w:sz w:val="24"/>
    </w:rPr>
  </w:style>
  <w:style w:type="character" w:customStyle="1" w:styleId="ListParagraphChar">
    <w:name w:val="List Paragraph Char"/>
    <w:aliases w:val="#List Paragraph Char,Recommendation Char,List Paragraph1 Char,List Paragraph11 Char,L Char,Bullets Char,Bullet point Char,CV text Char,Dot pt Char,F5 List Paragraph Char,FooterText Char,List Paragraph111 Char,List Paragraph2 Char"/>
    <w:link w:val="ListParagraph"/>
    <w:uiPriority w:val="34"/>
    <w:locked/>
    <w:rsid w:val="00DB6942"/>
    <w:rPr>
      <w:rFonts w:asciiTheme="minorHAnsi" w:eastAsia="Times New Roman" w:hAnsiTheme="minorHAnsi" w:cs="Times New Roman"/>
      <w:sz w:val="21"/>
      <w:szCs w:val="24"/>
    </w:rPr>
  </w:style>
  <w:style w:type="character" w:styleId="FollowedHyperlink">
    <w:name w:val="FollowedHyperlink"/>
    <w:basedOn w:val="DefaultParagraphFont"/>
    <w:uiPriority w:val="99"/>
    <w:semiHidden/>
    <w:unhideWhenUsed/>
    <w:rsid w:val="001B125D"/>
    <w:rPr>
      <w:color w:val="800080" w:themeColor="followedHyperlink"/>
      <w:u w:val="single"/>
    </w:rPr>
  </w:style>
  <w:style w:type="paragraph" w:styleId="PlainText">
    <w:name w:val="Plain Text"/>
    <w:basedOn w:val="Normal"/>
    <w:link w:val="PlainTextChar"/>
    <w:uiPriority w:val="99"/>
    <w:semiHidden/>
    <w:unhideWhenUsed/>
    <w:rsid w:val="001B125D"/>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B125D"/>
    <w:rPr>
      <w:rFonts w:ascii="Calibri" w:hAnsi="Calibri"/>
      <w:szCs w:val="21"/>
    </w:rPr>
  </w:style>
  <w:style w:type="paragraph" w:customStyle="1" w:styleId="NumberLevel1">
    <w:name w:val="Number Level 1"/>
    <w:aliases w:val="N1"/>
    <w:basedOn w:val="Normal"/>
    <w:uiPriority w:val="1"/>
    <w:rsid w:val="004429DF"/>
    <w:pPr>
      <w:numPr>
        <w:numId w:val="15"/>
      </w:numPr>
      <w:spacing w:before="140" w:after="140" w:line="280" w:lineRule="atLeast"/>
    </w:pPr>
    <w:rPr>
      <w:rFonts w:eastAsiaTheme="minorHAnsi" w:cs="Arial"/>
      <w:sz w:val="20"/>
      <w:szCs w:val="20"/>
      <w:lang w:eastAsia="en-AU"/>
    </w:rPr>
  </w:style>
  <w:style w:type="paragraph" w:customStyle="1" w:styleId="NumberLevel2">
    <w:name w:val="Number Level 2"/>
    <w:aliases w:val="N2"/>
    <w:basedOn w:val="Normal"/>
    <w:uiPriority w:val="1"/>
    <w:rsid w:val="004429DF"/>
    <w:pPr>
      <w:numPr>
        <w:ilvl w:val="1"/>
        <w:numId w:val="15"/>
      </w:numPr>
      <w:spacing w:before="140" w:after="140" w:line="280" w:lineRule="atLeast"/>
      <w:ind w:left="709"/>
    </w:pPr>
    <w:rPr>
      <w:rFonts w:eastAsiaTheme="minorHAnsi" w:cs="Arial"/>
      <w:sz w:val="20"/>
      <w:szCs w:val="20"/>
      <w:lang w:eastAsia="en-AU"/>
    </w:rPr>
  </w:style>
  <w:style w:type="paragraph" w:customStyle="1" w:styleId="NumberLevel3">
    <w:name w:val="Number Level 3"/>
    <w:aliases w:val="N3"/>
    <w:basedOn w:val="Normal"/>
    <w:uiPriority w:val="1"/>
    <w:rsid w:val="004429DF"/>
    <w:pPr>
      <w:numPr>
        <w:ilvl w:val="2"/>
        <w:numId w:val="15"/>
      </w:numPr>
      <w:spacing w:before="140" w:after="140" w:line="280" w:lineRule="atLeast"/>
      <w:ind w:left="1418"/>
    </w:pPr>
    <w:rPr>
      <w:rFonts w:eastAsiaTheme="minorHAnsi" w:cs="Arial"/>
      <w:sz w:val="20"/>
      <w:szCs w:val="20"/>
      <w:lang w:eastAsia="en-AU"/>
    </w:rPr>
  </w:style>
  <w:style w:type="paragraph" w:customStyle="1" w:styleId="NumberLevel4">
    <w:name w:val="Number Level 4"/>
    <w:aliases w:val="N4"/>
    <w:basedOn w:val="Normal"/>
    <w:uiPriority w:val="1"/>
    <w:rsid w:val="004429DF"/>
    <w:pPr>
      <w:numPr>
        <w:ilvl w:val="3"/>
        <w:numId w:val="15"/>
      </w:numPr>
      <w:spacing w:after="140" w:line="280" w:lineRule="atLeast"/>
    </w:pPr>
    <w:rPr>
      <w:rFonts w:eastAsiaTheme="minorHAnsi" w:cs="Arial"/>
      <w:sz w:val="20"/>
      <w:szCs w:val="20"/>
      <w:lang w:eastAsia="en-AU"/>
    </w:rPr>
  </w:style>
  <w:style w:type="paragraph" w:customStyle="1" w:styleId="NumberLevel5">
    <w:name w:val="Number Level 5"/>
    <w:aliases w:val="N5"/>
    <w:basedOn w:val="Normal"/>
    <w:uiPriority w:val="1"/>
    <w:rsid w:val="004429DF"/>
    <w:pPr>
      <w:numPr>
        <w:ilvl w:val="4"/>
        <w:numId w:val="15"/>
      </w:numPr>
      <w:spacing w:after="140" w:line="280" w:lineRule="atLeast"/>
    </w:pPr>
    <w:rPr>
      <w:rFonts w:eastAsiaTheme="minorHAnsi" w:cs="Arial"/>
      <w:szCs w:val="22"/>
      <w:lang w:eastAsia="en-AU"/>
    </w:rPr>
  </w:style>
  <w:style w:type="paragraph" w:customStyle="1" w:styleId="NumberLevel6">
    <w:name w:val="Number Level 6"/>
    <w:basedOn w:val="Normal"/>
    <w:uiPriority w:val="1"/>
    <w:rsid w:val="004429DF"/>
    <w:pPr>
      <w:numPr>
        <w:ilvl w:val="5"/>
        <w:numId w:val="15"/>
      </w:numPr>
      <w:spacing w:after="140" w:line="280" w:lineRule="atLeast"/>
    </w:pPr>
    <w:rPr>
      <w:rFonts w:eastAsiaTheme="minorHAnsi" w:cs="Arial"/>
      <w:szCs w:val="22"/>
      <w:lang w:eastAsia="en-AU"/>
    </w:rPr>
  </w:style>
  <w:style w:type="paragraph" w:customStyle="1" w:styleId="NumberLevel7">
    <w:name w:val="Number Level 7"/>
    <w:basedOn w:val="Normal"/>
    <w:uiPriority w:val="1"/>
    <w:rsid w:val="004429DF"/>
    <w:pPr>
      <w:numPr>
        <w:ilvl w:val="6"/>
        <w:numId w:val="15"/>
      </w:numPr>
      <w:spacing w:after="140" w:line="280" w:lineRule="atLeast"/>
    </w:pPr>
    <w:rPr>
      <w:rFonts w:eastAsiaTheme="minorHAnsi" w:cs="Arial"/>
      <w:szCs w:val="22"/>
      <w:lang w:eastAsia="en-AU"/>
    </w:rPr>
  </w:style>
  <w:style w:type="paragraph" w:customStyle="1" w:styleId="NumberLevel8">
    <w:name w:val="Number Level 8"/>
    <w:basedOn w:val="Normal"/>
    <w:uiPriority w:val="1"/>
    <w:rsid w:val="004429DF"/>
    <w:pPr>
      <w:numPr>
        <w:ilvl w:val="7"/>
        <w:numId w:val="15"/>
      </w:numPr>
      <w:spacing w:after="140" w:line="280" w:lineRule="atLeast"/>
    </w:pPr>
    <w:rPr>
      <w:rFonts w:eastAsiaTheme="minorHAnsi" w:cs="Arial"/>
      <w:szCs w:val="22"/>
      <w:lang w:eastAsia="en-AU"/>
    </w:rPr>
  </w:style>
  <w:style w:type="paragraph" w:customStyle="1" w:styleId="NumberLevel9">
    <w:name w:val="Number Level 9"/>
    <w:basedOn w:val="Normal"/>
    <w:uiPriority w:val="1"/>
    <w:rsid w:val="004429DF"/>
    <w:pPr>
      <w:numPr>
        <w:ilvl w:val="8"/>
        <w:numId w:val="15"/>
      </w:numPr>
      <w:spacing w:after="140" w:line="280" w:lineRule="atLeast"/>
    </w:pPr>
    <w:rPr>
      <w:rFonts w:eastAsiaTheme="minorHAnsi" w:cs="Arial"/>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755">
      <w:bodyDiv w:val="1"/>
      <w:marLeft w:val="0"/>
      <w:marRight w:val="0"/>
      <w:marTop w:val="0"/>
      <w:marBottom w:val="0"/>
      <w:divBdr>
        <w:top w:val="none" w:sz="0" w:space="0" w:color="auto"/>
        <w:left w:val="none" w:sz="0" w:space="0" w:color="auto"/>
        <w:bottom w:val="none" w:sz="0" w:space="0" w:color="auto"/>
        <w:right w:val="none" w:sz="0" w:space="0" w:color="auto"/>
      </w:divBdr>
    </w:div>
    <w:div w:id="303437618">
      <w:bodyDiv w:val="1"/>
      <w:marLeft w:val="0"/>
      <w:marRight w:val="0"/>
      <w:marTop w:val="0"/>
      <w:marBottom w:val="0"/>
      <w:divBdr>
        <w:top w:val="none" w:sz="0" w:space="0" w:color="auto"/>
        <w:left w:val="none" w:sz="0" w:space="0" w:color="auto"/>
        <w:bottom w:val="none" w:sz="0" w:space="0" w:color="auto"/>
        <w:right w:val="none" w:sz="0" w:space="0" w:color="auto"/>
      </w:divBdr>
    </w:div>
    <w:div w:id="426313248">
      <w:bodyDiv w:val="1"/>
      <w:marLeft w:val="0"/>
      <w:marRight w:val="0"/>
      <w:marTop w:val="0"/>
      <w:marBottom w:val="0"/>
      <w:divBdr>
        <w:top w:val="none" w:sz="0" w:space="0" w:color="auto"/>
        <w:left w:val="none" w:sz="0" w:space="0" w:color="auto"/>
        <w:bottom w:val="none" w:sz="0" w:space="0" w:color="auto"/>
        <w:right w:val="none" w:sz="0" w:space="0" w:color="auto"/>
      </w:divBdr>
    </w:div>
    <w:div w:id="616833169">
      <w:bodyDiv w:val="1"/>
      <w:marLeft w:val="0"/>
      <w:marRight w:val="0"/>
      <w:marTop w:val="0"/>
      <w:marBottom w:val="0"/>
      <w:divBdr>
        <w:top w:val="none" w:sz="0" w:space="0" w:color="auto"/>
        <w:left w:val="none" w:sz="0" w:space="0" w:color="auto"/>
        <w:bottom w:val="none" w:sz="0" w:space="0" w:color="auto"/>
        <w:right w:val="none" w:sz="0" w:space="0" w:color="auto"/>
      </w:divBdr>
    </w:div>
    <w:div w:id="619074825">
      <w:bodyDiv w:val="1"/>
      <w:marLeft w:val="0"/>
      <w:marRight w:val="0"/>
      <w:marTop w:val="0"/>
      <w:marBottom w:val="0"/>
      <w:divBdr>
        <w:top w:val="none" w:sz="0" w:space="0" w:color="auto"/>
        <w:left w:val="none" w:sz="0" w:space="0" w:color="auto"/>
        <w:bottom w:val="none" w:sz="0" w:space="0" w:color="auto"/>
        <w:right w:val="none" w:sz="0" w:space="0" w:color="auto"/>
      </w:divBdr>
      <w:divsChild>
        <w:div w:id="941187212">
          <w:marLeft w:val="0"/>
          <w:marRight w:val="0"/>
          <w:marTop w:val="0"/>
          <w:marBottom w:val="0"/>
          <w:divBdr>
            <w:top w:val="none" w:sz="0" w:space="0" w:color="auto"/>
            <w:left w:val="none" w:sz="0" w:space="0" w:color="auto"/>
            <w:bottom w:val="none" w:sz="0" w:space="0" w:color="auto"/>
            <w:right w:val="none" w:sz="0" w:space="0" w:color="auto"/>
          </w:divBdr>
        </w:div>
        <w:div w:id="141969911">
          <w:marLeft w:val="0"/>
          <w:marRight w:val="0"/>
          <w:marTop w:val="0"/>
          <w:marBottom w:val="0"/>
          <w:divBdr>
            <w:top w:val="none" w:sz="0" w:space="0" w:color="auto"/>
            <w:left w:val="none" w:sz="0" w:space="0" w:color="auto"/>
            <w:bottom w:val="none" w:sz="0" w:space="0" w:color="auto"/>
            <w:right w:val="none" w:sz="0" w:space="0" w:color="auto"/>
          </w:divBdr>
        </w:div>
      </w:divsChild>
    </w:div>
    <w:div w:id="718015850">
      <w:bodyDiv w:val="1"/>
      <w:marLeft w:val="0"/>
      <w:marRight w:val="0"/>
      <w:marTop w:val="0"/>
      <w:marBottom w:val="0"/>
      <w:divBdr>
        <w:top w:val="none" w:sz="0" w:space="0" w:color="auto"/>
        <w:left w:val="none" w:sz="0" w:space="0" w:color="auto"/>
        <w:bottom w:val="none" w:sz="0" w:space="0" w:color="auto"/>
        <w:right w:val="none" w:sz="0" w:space="0" w:color="auto"/>
      </w:divBdr>
    </w:div>
    <w:div w:id="751241633">
      <w:bodyDiv w:val="1"/>
      <w:marLeft w:val="0"/>
      <w:marRight w:val="0"/>
      <w:marTop w:val="0"/>
      <w:marBottom w:val="0"/>
      <w:divBdr>
        <w:top w:val="none" w:sz="0" w:space="0" w:color="auto"/>
        <w:left w:val="none" w:sz="0" w:space="0" w:color="auto"/>
        <w:bottom w:val="none" w:sz="0" w:space="0" w:color="auto"/>
        <w:right w:val="none" w:sz="0" w:space="0" w:color="auto"/>
      </w:divBdr>
      <w:divsChild>
        <w:div w:id="103886412">
          <w:marLeft w:val="0"/>
          <w:marRight w:val="0"/>
          <w:marTop w:val="0"/>
          <w:marBottom w:val="0"/>
          <w:divBdr>
            <w:top w:val="none" w:sz="0" w:space="0" w:color="auto"/>
            <w:left w:val="none" w:sz="0" w:space="0" w:color="auto"/>
            <w:bottom w:val="none" w:sz="0" w:space="0" w:color="auto"/>
            <w:right w:val="none" w:sz="0" w:space="0" w:color="auto"/>
          </w:divBdr>
          <w:divsChild>
            <w:div w:id="1165441085">
              <w:marLeft w:val="0"/>
              <w:marRight w:val="0"/>
              <w:marTop w:val="0"/>
              <w:marBottom w:val="0"/>
              <w:divBdr>
                <w:top w:val="none" w:sz="0" w:space="0" w:color="auto"/>
                <w:left w:val="none" w:sz="0" w:space="0" w:color="auto"/>
                <w:bottom w:val="none" w:sz="0" w:space="0" w:color="auto"/>
                <w:right w:val="none" w:sz="0" w:space="0" w:color="auto"/>
              </w:divBdr>
              <w:divsChild>
                <w:div w:id="4022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8757">
      <w:bodyDiv w:val="1"/>
      <w:marLeft w:val="0"/>
      <w:marRight w:val="0"/>
      <w:marTop w:val="0"/>
      <w:marBottom w:val="0"/>
      <w:divBdr>
        <w:top w:val="none" w:sz="0" w:space="0" w:color="auto"/>
        <w:left w:val="none" w:sz="0" w:space="0" w:color="auto"/>
        <w:bottom w:val="none" w:sz="0" w:space="0" w:color="auto"/>
        <w:right w:val="none" w:sz="0" w:space="0" w:color="auto"/>
      </w:divBdr>
    </w:div>
    <w:div w:id="1313173216">
      <w:bodyDiv w:val="1"/>
      <w:marLeft w:val="0"/>
      <w:marRight w:val="0"/>
      <w:marTop w:val="0"/>
      <w:marBottom w:val="0"/>
      <w:divBdr>
        <w:top w:val="none" w:sz="0" w:space="0" w:color="auto"/>
        <w:left w:val="none" w:sz="0" w:space="0" w:color="auto"/>
        <w:bottom w:val="none" w:sz="0" w:space="0" w:color="auto"/>
        <w:right w:val="none" w:sz="0" w:space="0" w:color="auto"/>
      </w:divBdr>
    </w:div>
    <w:div w:id="1624579440">
      <w:bodyDiv w:val="1"/>
      <w:marLeft w:val="0"/>
      <w:marRight w:val="0"/>
      <w:marTop w:val="0"/>
      <w:marBottom w:val="0"/>
      <w:divBdr>
        <w:top w:val="none" w:sz="0" w:space="0" w:color="auto"/>
        <w:left w:val="none" w:sz="0" w:space="0" w:color="auto"/>
        <w:bottom w:val="none" w:sz="0" w:space="0" w:color="auto"/>
        <w:right w:val="none" w:sz="0" w:space="0" w:color="auto"/>
      </w:divBdr>
    </w:div>
    <w:div w:id="1854370197">
      <w:bodyDiv w:val="1"/>
      <w:marLeft w:val="0"/>
      <w:marRight w:val="0"/>
      <w:marTop w:val="0"/>
      <w:marBottom w:val="0"/>
      <w:divBdr>
        <w:top w:val="none" w:sz="0" w:space="0" w:color="auto"/>
        <w:left w:val="none" w:sz="0" w:space="0" w:color="auto"/>
        <w:bottom w:val="none" w:sz="0" w:space="0" w:color="auto"/>
        <w:right w:val="none" w:sz="0" w:space="0" w:color="auto"/>
      </w:divBdr>
    </w:div>
    <w:div w:id="18614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v.asn.au/fixcommunitycar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argreaves@mav.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E8E46D07E69EA54583F92B273E11E5D100AFDFCFDE80ACBB4D804BC446E7B06689" ma:contentTypeVersion="6" ma:contentTypeDescription="" ma:contentTypeScope="" ma:versionID="6d2b200bf414ac09f44c5f52c0f9b84a">
  <xsd:schema xmlns:xsd="http://www.w3.org/2001/XMLSchema" xmlns:xs="http://www.w3.org/2001/XMLSchema" xmlns:p="http://schemas.microsoft.com/office/2006/metadata/properties" xmlns:ns2="8da88927-2789-45c8-b70e-618d01120579" xmlns:ns3="cbb0574a-f3f9-4a21-9b7a-24e7176bb6e4" targetNamespace="http://schemas.microsoft.com/office/2006/metadata/properties" ma:root="true" ma:fieldsID="061da8ba7d455bcf0ecd3d79478f0336" ns2:_="" ns3:_="">
    <xsd:import namespace="8da88927-2789-45c8-b70e-618d01120579"/>
    <xsd:import namespace="cbb0574a-f3f9-4a21-9b7a-24e7176bb6e4"/>
    <xsd:element name="properties">
      <xsd:complexType>
        <xsd:sequence>
          <xsd:element name="documentManagement">
            <xsd:complexType>
              <xsd:all>
                <xsd:element ref="ns2:Document_x0020_Description" minOccurs="0"/>
                <xsd:element ref="ns3:nbae4009b3bd443780077d15070df07d" minOccurs="0"/>
                <xsd:element ref="ns3:TaxCatchAll" minOccurs="0"/>
                <xsd:element ref="ns3:d7f85e0859c44e7d817c264aeba39ef1" minOccurs="0"/>
                <xsd:element ref="ns3:p785a836cfd24c2da2e01141ad3ebf8b" minOccurs="0"/>
                <xsd:element ref="ns3:oa5242ed00c84b23ab236249401998e7" minOccurs="0"/>
                <xsd:element ref="ns3:of75246aa5264184a22d91a5a39b9c42" minOccurs="0"/>
                <xsd:element ref="ns2:b82dd3b4a12346558ba0ed9bb6c93f8e" minOccurs="0"/>
                <xsd:element ref="ns2:eb0e1c89c7ae420991499bfb6c8f1631" minOccurs="0"/>
                <xsd:element ref="ns2:c4560009f26649f7b8e6ff5e4a1599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88927-2789-45c8-b70e-618d0112057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b82dd3b4a12346558ba0ed9bb6c93f8e" ma:index="23" nillable="true" ma:taxonomy="true" ma:internalName="b82dd3b4a12346558ba0ed9bb6c93f8e" ma:taxonomyFieldName="Project" ma:displayName="Project" ma:readOnly="false" ma:default="" ma:fieldId="{b82dd3b4-a123-4655-8ba0-ed9bb6c93f8e}" ma:sspId="707edd6b-bcd8-4d82-9e36-5e836165b7db"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4" nillable="true" ma:taxonomy="true" ma:internalName="eb0e1c89c7ae420991499bfb6c8f1631" ma:taxonomyFieldName="Publications" ma:displayName="Publications" ma:readOnly="false" ma:default="" ma:fieldId="{eb0e1c89-c7ae-4209-9149-9bfb6c8f1631}" ma:sspId="707edd6b-bcd8-4d82-9e36-5e836165b7db"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default="" ma:fieldId="{c4560009-f266-49f7-b8e6-ff5e4a159974}" ma:sspId="707edd6b-bcd8-4d82-9e36-5e836165b7db" ma:termSetId="ba46485e-f658-406e-81c3-6b458c15a02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b0574a-f3f9-4a21-9b7a-24e7176bb6e4" elementFormDefault="qualified">
    <xsd:import namespace="http://schemas.microsoft.com/office/2006/documentManagement/types"/>
    <xsd:import namespace="http://schemas.microsoft.com/office/infopath/2007/PartnerControls"/>
    <xsd:element name="nbae4009b3bd443780077d15070df07d" ma:index="17" ma:taxonomy="true" ma:internalName="nbae4009b3bd443780077d15070df07d" ma:taxonomyFieldName="Doc_x0020_Type" ma:displayName="Doc Type" ma:readOnly="false" ma:default="" ma:fieldId="{7bae4009-b3bd-4437-8007-7d15070df07d}"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eef7e4-6dee-474f-8619-5dc0cae49db8}" ma:internalName="TaxCatchAll" ma:showField="CatchAllData" ma:web="cbb0574a-f3f9-4a21-9b7a-24e7176bb6e4">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9" ma:taxonomy="true" ma:internalName="d7f85e0859c44e7d817c264aeba39ef1" ma:taxonomyFieldName="Month" ma:displayName="Month" ma:readOnly="false" ma:default="" ma:fieldId="{d7f85e08-59c4-4e7d-817c-264aeba39ef1}"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20" ma:taxonomy="true" ma:internalName="p785a836cfd24c2da2e01141ad3ebf8b" ma:taxonomyFieldName="Year" ma:displayName="Year" ma:readOnly="false" ma:default="" ma:fieldId="{9785a836-cfd2-4c2d-a2e0-1141ad3ebf8b}"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21" nillable="true" ma:taxonomy="true" ma:internalName="oa5242ed00c84b23ab236249401998e7" ma:taxonomyFieldName="Stakeholders" ma:displayName="Stakeholders" ma:readOnly="false" ma:default="" ma:fieldId="{8a5242ed-00c8-4b23-ab23-6249401998e7}"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22" ma:taxonomy="true" ma:internalName="of75246aa5264184a22d91a5a39b9c42" ma:taxonomyFieldName="Topic" ma:displayName="Topic" ma:readOnly="false" ma:default="" ma:fieldId="{8f75246a-a526-4184-a22d-91a5a39b9c42}"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http://mavis/sites/Communications/Campaigns</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bb0574a-f3f9-4a21-9b7a-24e7176bb6e4">
      <Value>68</Value>
      <Value>18</Value>
      <Value>192</Value>
      <Value>688</Value>
      <Value>691</Value>
    </TaxCatchAll>
    <of75246aa5264184a22d91a5a39b9c42 xmlns="cbb0574a-f3f9-4a21-9b7a-24e7176bb6e4">
      <Terms xmlns="http://schemas.microsoft.com/office/infopath/2007/PartnerControls">
        <TermInfo xmlns="http://schemas.microsoft.com/office/infopath/2007/PartnerControls">
          <TermName xmlns="http://schemas.microsoft.com/office/infopath/2007/PartnerControls">Aged services</TermName>
          <TermId xmlns="http://schemas.microsoft.com/office/infopath/2007/PartnerControls">148363f2-8eb3-4ca4-ae4d-aeb202847a51</TermId>
        </TermInfo>
      </Terms>
    </of75246aa5264184a22d91a5a39b9c42>
    <nbae4009b3bd443780077d15070df07d xmlns="cbb0574a-f3f9-4a21-9b7a-24e7176bb6e4">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56015498-47ca-4bdd-9a85-f0dc319286fc</TermId>
        </TermInfo>
      </Terms>
    </nbae4009b3bd443780077d15070df07d>
    <d7f85e0859c44e7d817c264aeba39ef1 xmlns="cbb0574a-f3f9-4a21-9b7a-24e7176bb6e4">
      <Terms xmlns="http://schemas.microsoft.com/office/infopath/2007/PartnerControls">
        <TermInfo xmlns="http://schemas.microsoft.com/office/infopath/2007/PartnerControls">
          <TermName xmlns="http://schemas.microsoft.com/office/infopath/2007/PartnerControls">03. March</TermName>
          <TermId xmlns="http://schemas.microsoft.com/office/infopath/2007/PartnerControls">accdaef4-ba65-4d80-94f4-7f301d08453e</TermId>
        </TermInfo>
      </Terms>
    </d7f85e0859c44e7d817c264aeba39ef1>
    <p785a836cfd24c2da2e01141ad3ebf8b xmlns="cbb0574a-f3f9-4a21-9b7a-24e7176bb6e4">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9fa9f6bb-fb53-4faf-92bb-cbf33e057418</TermId>
        </TermInfo>
      </Terms>
    </p785a836cfd24c2da2e01141ad3ebf8b>
    <oa5242ed00c84b23ab236249401998e7 xmlns="cbb0574a-f3f9-4a21-9b7a-24e7176bb6e4">
      <Terms xmlns="http://schemas.microsoft.com/office/infopath/2007/PartnerControls"/>
    </oa5242ed00c84b23ab236249401998e7>
    <Document_x0020_Description xmlns="8da88927-2789-45c8-b70e-618d01120579">Aged and Community Care - Members Brief March 2019</Document_x0020_Description>
    <eb0e1c89c7ae420991499bfb6c8f1631 xmlns="8da88927-2789-45c8-b70e-618d01120579">
      <Terms xmlns="http://schemas.microsoft.com/office/infopath/2007/PartnerControls"/>
    </eb0e1c89c7ae420991499bfb6c8f1631>
    <c4560009f26649f7b8e6ff5e4a159974 xmlns="8da88927-2789-45c8-b70e-618d01120579">
      <Terms xmlns="http://schemas.microsoft.com/office/infopath/2007/PartnerControls"/>
    </c4560009f26649f7b8e6ff5e4a159974>
    <b82dd3b4a12346558ba0ed9bb6c93f8e xmlns="8da88927-2789-45c8-b70e-618d01120579">
      <Terms xmlns="http://schemas.microsoft.com/office/infopath/2007/PartnerControls">
        <TermInfo xmlns="http://schemas.microsoft.com/office/infopath/2007/PartnerControls">
          <TermName xmlns="http://schemas.microsoft.com/office/infopath/2007/PartnerControls">Community Care</TermName>
          <TermId xmlns="http://schemas.microsoft.com/office/infopath/2007/PartnerControls">5894b040-4ea1-481a-b7ba-23e8b1e54b7e</TermId>
        </TermInfo>
      </Terms>
    </b82dd3b4a12346558ba0ed9bb6c93f8e>
  </documentManagement>
</p:properties>
</file>

<file path=customXml/item4.xml><?xml version="1.0" encoding="utf-8"?>
<?mso-contentType ?>
<DocAve xmlns="http://www.AvePoint.com/sharepoint2007/v5/contenttype/list" CTID="0x010100801A03BAF923BB4A9A6902AB019B677B007250AA2A6956804993393AF1F4275BB1"/>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F8CF-CE47-4D34-914B-62B357E3E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88927-2789-45c8-b70e-618d01120579"/>
    <ds:schemaRef ds:uri="cbb0574a-f3f9-4a21-9b7a-24e7176bb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CF587-CFF0-43F9-83E8-8DC4295581EA}">
  <ds:schemaRefs>
    <ds:schemaRef ds:uri="http://schemas.microsoft.com/office/2006/metadata/customXsn"/>
  </ds:schemaRefs>
</ds:datastoreItem>
</file>

<file path=customXml/itemProps3.xml><?xml version="1.0" encoding="utf-8"?>
<ds:datastoreItem xmlns:ds="http://schemas.openxmlformats.org/officeDocument/2006/customXml" ds:itemID="{2E90F41A-8EE7-4E8C-9DE8-14C6323BBC3C}">
  <ds:schemaRefs>
    <ds:schemaRef ds:uri="http://schemas.microsoft.com/office/2006/metadata/properties"/>
    <ds:schemaRef ds:uri="http://schemas.microsoft.com/office/infopath/2007/PartnerControls"/>
    <ds:schemaRef ds:uri="cbb0574a-f3f9-4a21-9b7a-24e7176bb6e4"/>
    <ds:schemaRef ds:uri="8da88927-2789-45c8-b70e-618d01120579"/>
  </ds:schemaRefs>
</ds:datastoreItem>
</file>

<file path=customXml/itemProps4.xml><?xml version="1.0" encoding="utf-8"?>
<ds:datastoreItem xmlns:ds="http://schemas.openxmlformats.org/officeDocument/2006/customXml" ds:itemID="{2590D839-C09C-4FA2-9E7F-0AD5FEDA0A36}">
  <ds:schemaRefs>
    <ds:schemaRef ds:uri="http://www.AvePoint.com/sharepoint2007/v5/contenttype/list"/>
  </ds:schemaRefs>
</ds:datastoreItem>
</file>

<file path=customXml/itemProps5.xml><?xml version="1.0" encoding="utf-8"?>
<ds:datastoreItem xmlns:ds="http://schemas.openxmlformats.org/officeDocument/2006/customXml" ds:itemID="{1721CECB-5A23-4E92-A9EB-2ABA7D5BB97F}">
  <ds:schemaRefs>
    <ds:schemaRef ds:uri="http://schemas.microsoft.com/sharepoint/v3/contenttype/forms"/>
  </ds:schemaRefs>
</ds:datastoreItem>
</file>

<file path=customXml/itemProps6.xml><?xml version="1.0" encoding="utf-8"?>
<ds:datastoreItem xmlns:ds="http://schemas.openxmlformats.org/officeDocument/2006/customXml" ds:itemID="{8F340401-B9F5-43FA-B147-73E6854F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Members brief</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brief</dc:title>
  <dc:subject/>
  <dc:creator>Imogen Kelly</dc:creator>
  <cp:keywords/>
  <dc:description/>
  <cp:lastModifiedBy>Michael Green</cp:lastModifiedBy>
  <cp:revision>2</cp:revision>
  <cp:lastPrinted>2019-03-05T23:43:00Z</cp:lastPrinted>
  <dcterms:created xsi:type="dcterms:W3CDTF">2019-05-21T04:47:00Z</dcterms:created>
  <dcterms:modified xsi:type="dcterms:W3CDTF">2019-05-21T04:47:00Z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Members brief</vt:lpwstr>
  </property>
  <property fmtid="{D5CDD505-2E9C-101B-9397-08002B2CF9AE}" pid="3" name="Document Description">
    <vt:lpwstr/>
  </property>
  <property fmtid="{D5CDD505-2E9C-101B-9397-08002B2CF9AE}" pid="4" name="Doc Type">
    <vt:lpwstr>68;#Brief|56015498-47ca-4bdd-9a85-f0dc319286fc</vt:lpwstr>
  </property>
  <property fmtid="{D5CDD505-2E9C-101B-9397-08002B2CF9AE}" pid="5" name="Issue (Comms)">
    <vt:lpwstr/>
  </property>
  <property fmtid="{D5CDD505-2E9C-101B-9397-08002B2CF9AE}" pid="6" name="Campaign (Comms)">
    <vt:lpwstr/>
  </property>
  <property fmtid="{D5CDD505-2E9C-101B-9397-08002B2CF9AE}" pid="7" name="Year0">
    <vt:lpwstr/>
  </property>
  <property fmtid="{D5CDD505-2E9C-101B-9397-08002B2CF9AE}" pid="8" name="Function">
    <vt:lpwstr>Internal</vt:lpwstr>
  </property>
  <property fmtid="{D5CDD505-2E9C-101B-9397-08002B2CF9AE}" pid="9" name="ContentTypeId">
    <vt:lpwstr>0x010100E8E46D07E69EA54583F92B273E11E5D100AFDFCFDE80ACBB4D804BC446E7B06689</vt:lpwstr>
  </property>
  <property fmtid="{D5CDD505-2E9C-101B-9397-08002B2CF9AE}" pid="10" name="Order">
    <vt:r8>1216800</vt:r8>
  </property>
  <property fmtid="{D5CDD505-2E9C-101B-9397-08002B2CF9AE}" pid="11" name="Year">
    <vt:lpwstr>688;#2019|9fa9f6bb-fb53-4faf-92bb-cbf33e057418</vt:lpwstr>
  </property>
  <property fmtid="{D5CDD505-2E9C-101B-9397-08002B2CF9AE}" pid="12" name="URL">
    <vt:lpwstr/>
  </property>
  <property fmtid="{D5CDD505-2E9C-101B-9397-08002B2CF9AE}" pid="13" name="xd_ProgID">
    <vt:lpwstr/>
  </property>
  <property fmtid="{D5CDD505-2E9C-101B-9397-08002B2CF9AE}" pid="14" name="TemplateUrl">
    <vt:lpwstr/>
  </property>
  <property fmtid="{D5CDD505-2E9C-101B-9397-08002B2CF9AE}" pid="15" name="Media">
    <vt:lpwstr/>
  </property>
  <property fmtid="{D5CDD505-2E9C-101B-9397-08002B2CF9AE}" pid="16" name="Project">
    <vt:lpwstr>691;#Community Care|5894b040-4ea1-481a-b7ba-23e8b1e54b7e</vt:lpwstr>
  </property>
  <property fmtid="{D5CDD505-2E9C-101B-9397-08002B2CF9AE}" pid="17" name="Topic">
    <vt:lpwstr>192;#Aged services|148363f2-8eb3-4ca4-ae4d-aeb202847a51</vt:lpwstr>
  </property>
  <property fmtid="{D5CDD505-2E9C-101B-9397-08002B2CF9AE}" pid="18" name="Month">
    <vt:lpwstr>18;#03. March|accdaef4-ba65-4d80-94f4-7f301d08453e</vt:lpwstr>
  </property>
  <property fmtid="{D5CDD505-2E9C-101B-9397-08002B2CF9AE}" pid="19" name="Publications">
    <vt:lpwstr/>
  </property>
  <property fmtid="{D5CDD505-2E9C-101B-9397-08002B2CF9AE}" pid="20" name="Stakeholders">
    <vt:lpwstr/>
  </property>
</Properties>
</file>