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AFA1F" w14:textId="77777777" w:rsidR="002049FA" w:rsidRPr="00C86C1C" w:rsidRDefault="002049FA" w:rsidP="00B63052">
      <w:pPr>
        <w:rPr>
          <w:lang w:val="en-AU"/>
        </w:rPr>
      </w:pPr>
      <w:bookmarkStart w:id="0" w:name="_GoBack"/>
      <w:bookmarkEnd w:id="0"/>
    </w:p>
    <w:p w14:paraId="584A39F2" w14:textId="77777777" w:rsidR="00A06542" w:rsidRDefault="00A06542" w:rsidP="00B63052"/>
    <w:p w14:paraId="65B68DF2" w14:textId="3538DD7A" w:rsidR="00762F36" w:rsidRPr="00CC4E90" w:rsidRDefault="00F72D46" w:rsidP="006A513C">
      <w:pPr>
        <w:rPr>
          <w:sz w:val="28"/>
          <w:szCs w:val="28"/>
        </w:rPr>
      </w:pPr>
      <w:r>
        <w:rPr>
          <w:noProof/>
          <w:lang w:val="en-AU" w:eastAsia="en-AU"/>
        </w:rPr>
        <mc:AlternateContent>
          <mc:Choice Requires="wps">
            <w:drawing>
              <wp:anchor distT="0" distB="0" distL="7200" distR="7200" simplePos="0" relativeHeight="251648000" behindDoc="0" locked="0" layoutInCell="1" allowOverlap="1" wp14:anchorId="16D2297F" wp14:editId="36E46BA4">
                <wp:simplePos x="0" y="0"/>
                <wp:positionH relativeFrom="column">
                  <wp:posOffset>484505</wp:posOffset>
                </wp:positionH>
                <wp:positionV relativeFrom="paragraph">
                  <wp:posOffset>3503930</wp:posOffset>
                </wp:positionV>
                <wp:extent cx="4125595" cy="635"/>
                <wp:effectExtent l="0" t="0" r="14605" b="50165"/>
                <wp:wrapTight wrapText="right">
                  <wp:wrapPolygon edited="0">
                    <wp:start x="0" y="0"/>
                    <wp:lineTo x="0" y="864000"/>
                    <wp:lineTo x="13564" y="864000"/>
                    <wp:lineTo x="21543" y="864000"/>
                    <wp:lineTo x="21543" y="0"/>
                    <wp:lineTo x="0" y="0"/>
                  </wp:wrapPolygon>
                </wp:wrapTight>
                <wp:docPr id="31" name="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125595" cy="635"/>
                        </a:xfrm>
                        <a:prstGeom prst="line">
                          <a:avLst/>
                        </a:prstGeom>
                        <a:noFill/>
                        <a:ln w="22225">
                          <a:solidFill>
                            <a:srgbClr val="FFFF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 o:spid="_x0000_s1026" style="position:absolute;z-index:251648000;visibility:visible;mso-wrap-style:square;mso-width-percent:0;mso-height-percent:0;mso-wrap-distance-left:.2mm;mso-wrap-distance-top:0;mso-wrap-distance-right:.2mm;mso-wrap-distance-bottom:0;mso-position-horizontal:absolute;mso-position-horizontal-relative:text;mso-position-vertical:absolute;mso-position-vertical-relative:text;mso-width-percent:0;mso-height-percent:0;mso-width-relative:page;mso-height-relative:page" from="38.15pt,275.9pt" to="363pt,27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" strokecolor="white" strokeweight="1.75pt">
                <v:stroke dashstyle="1 1"/>
                <v:shadow opacity="22938f" offset="0"/>
                <o:lock v:ext="edit" aspectratio="t"/>
                <w10:wrap type="tight" side="right"/>
              </v:line>
            </w:pict>
          </mc:Fallback>
        </mc:AlternateContent>
      </w:r>
      <w:r w:rsidR="00835322">
        <w:rPr>
          <w:noProof/>
          <w:lang w:val="en-AU" w:eastAsia="en-AU"/>
        </w:rPr>
        <mc:AlternateContent>
          <mc:Choice Requires="wps">
            <w:drawing>
              <wp:anchor distT="0" distB="0" distL="114300" distR="114300" simplePos="0" relativeHeight="251649024" behindDoc="0" locked="0" layoutInCell="1" allowOverlap="1" wp14:anchorId="178EA1F7" wp14:editId="5A6302DE">
                <wp:simplePos x="0" y="0"/>
                <wp:positionH relativeFrom="column">
                  <wp:posOffset>0</wp:posOffset>
                </wp:positionH>
                <wp:positionV relativeFrom="paragraph">
                  <wp:posOffset>5076825</wp:posOffset>
                </wp:positionV>
                <wp:extent cx="6076950" cy="3799205"/>
                <wp:effectExtent l="0" t="0" r="0" b="0"/>
                <wp:wrapTight wrapText="bothSides">
                  <wp:wrapPolygon edited="0">
                    <wp:start x="90" y="144"/>
                    <wp:lineTo x="90" y="21228"/>
                    <wp:lineTo x="21397" y="21228"/>
                    <wp:lineTo x="21397" y="144"/>
                    <wp:lineTo x="90" y="144"/>
                  </wp:wrapPolygon>
                </wp:wrapTight>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79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557C9" w14:textId="77777777" w:rsidR="00A663C4" w:rsidRPr="00931369" w:rsidRDefault="00A663C4" w:rsidP="00B63052">
                            <w:pPr>
                              <w:pStyle w:val="BasicParagraph"/>
                              <w:rPr>
                                <w:rFonts w:ascii="Arial" w:hAnsi="Arial" w:cs="Arial"/>
                              </w:rPr>
                            </w:pPr>
                          </w:p>
                          <w:p w14:paraId="5A8581F3" w14:textId="77777777" w:rsidR="00A663C4" w:rsidRPr="00931369" w:rsidRDefault="00A663C4" w:rsidP="00B63052">
                            <w:pPr>
                              <w:pStyle w:val="BasicParagraph"/>
                              <w:rPr>
                                <w:rFonts w:ascii="Arial" w:hAnsi="Arial" w:cs="Arial"/>
                              </w:rPr>
                            </w:pPr>
                          </w:p>
                          <w:p w14:paraId="4ED72F81" w14:textId="77777777" w:rsidR="00A663C4" w:rsidRPr="00931369" w:rsidRDefault="00A663C4" w:rsidP="00B63052">
                            <w:pPr>
                              <w:pStyle w:val="BasicParagraph"/>
                              <w:rPr>
                                <w:rFonts w:ascii="Arial" w:hAnsi="Arial" w:cs="Arial"/>
                              </w:rPr>
                            </w:pPr>
                          </w:p>
                          <w:p w14:paraId="304634BE" w14:textId="77777777" w:rsidR="00A663C4" w:rsidRPr="00931369" w:rsidRDefault="00A663C4" w:rsidP="00B63052">
                            <w:pPr>
                              <w:pStyle w:val="BasicParagraph"/>
                              <w:rPr>
                                <w:rFonts w:ascii="Arial" w:hAnsi="Arial" w:cs="Arial"/>
                              </w:rPr>
                            </w:pPr>
                          </w:p>
                          <w:p w14:paraId="10621E70" w14:textId="22BDD8FE" w:rsidR="00A663C4" w:rsidRPr="00931369" w:rsidRDefault="00A663C4" w:rsidP="00732AB4">
                            <w:pPr>
                              <w:pStyle w:val="BasicParagraph"/>
                              <w:jc w:val="center"/>
                              <w:rPr>
                                <w:rFonts w:ascii="Arial" w:hAnsi="Arial" w:cs="Arial"/>
                              </w:rPr>
                            </w:pPr>
                            <w:r w:rsidRPr="00931369">
                              <w:rPr>
                                <w:rFonts w:ascii="Arial" w:hAnsi="Arial" w:cs="Arial"/>
                              </w:rPr>
                              <w:t xml:space="preserve">Developed by the Municipal Association of Victoria and the </w:t>
                            </w:r>
                            <w:r w:rsidRPr="003D7A44">
                              <w:rPr>
                                <w:rFonts w:ascii="Arial" w:hAnsi="Arial" w:cs="Arial"/>
                              </w:rPr>
                              <w:t>VicHealth</w:t>
                            </w:r>
                            <w:r w:rsidRPr="00931369">
                              <w:rPr>
                                <w:rFonts w:ascii="Arial" w:hAnsi="Arial" w:cs="Arial"/>
                              </w:rPr>
                              <w:t xml:space="preserve"> Localities Embracing and Accepting Diversity (LEAD) program</w:t>
                            </w:r>
                          </w:p>
                          <w:p w14:paraId="4D99BF4E" w14:textId="41DC38EC" w:rsidR="00A663C4" w:rsidRPr="00931369" w:rsidRDefault="00A663C4" w:rsidP="00732AB4">
                            <w:pPr>
                              <w:pStyle w:val="BasicParagraph"/>
                              <w:jc w:val="center"/>
                              <w:rPr>
                                <w:rFonts w:ascii="Arial" w:hAnsi="Arial" w:cs="Arial"/>
                              </w:rPr>
                            </w:pPr>
                            <w:r>
                              <w:rPr>
                                <w:rFonts w:ascii="Arial" w:hAnsi="Arial" w:cs="Arial"/>
                              </w:rPr>
                              <w:t>JULY 2013</w:t>
                            </w:r>
                          </w:p>
                          <w:p w14:paraId="4D6D2B1C" w14:textId="77777777" w:rsidR="00A663C4" w:rsidRPr="00931369" w:rsidRDefault="00A663C4" w:rsidP="00B63052">
                            <w:pPr>
                              <w:pStyle w:val="BasicParagraph"/>
                              <w:rPr>
                                <w:rFonts w:ascii="Arial" w:hAnsi="Arial" w:cs="Arial"/>
                                <w:sz w:val="36"/>
                                <w:szCs w:val="36"/>
                              </w:rPr>
                            </w:pPr>
                          </w:p>
                          <w:p w14:paraId="1E402DD1" w14:textId="77777777" w:rsidR="00A663C4" w:rsidRPr="00931369" w:rsidRDefault="00A663C4" w:rsidP="00B63052">
                            <w:pPr>
                              <w:pStyle w:val="BasicParagraph"/>
                              <w:rPr>
                                <w:rFonts w:ascii="Arial" w:hAnsi="Arial" w:cs="Arial"/>
                                <w:sz w:val="36"/>
                                <w:szCs w:val="36"/>
                              </w:rPr>
                            </w:pPr>
                            <w:r w:rsidRPr="00931369">
                              <w:rPr>
                                <w:rFonts w:ascii="Arial" w:hAnsi="Arial" w:cs="Arial"/>
                                <w:noProof/>
                                <w:lang w:val="en-AU" w:eastAsia="en-AU"/>
                              </w:rPr>
                              <w:drawing>
                                <wp:inline distT="0" distB="0" distL="0" distR="0" wp14:anchorId="5C7842BB" wp14:editId="0CA4E9F6">
                                  <wp:extent cx="2020186" cy="829340"/>
                                  <wp:effectExtent l="0" t="0" r="0" b="8890"/>
                                  <wp:docPr id="2" name="Picture 1" descr="Description: 1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246" cy="828544"/>
                                          </a:xfrm>
                                          <a:prstGeom prst="rect">
                                            <a:avLst/>
                                          </a:prstGeom>
                                          <a:noFill/>
                                          <a:ln>
                                            <a:noFill/>
                                          </a:ln>
                                        </pic:spPr>
                                      </pic:pic>
                                    </a:graphicData>
                                  </a:graphic>
                                </wp:inline>
                              </w:drawing>
                            </w:r>
                            <w:r w:rsidRPr="00931369">
                              <w:rPr>
                                <w:rFonts w:ascii="Arial" w:hAnsi="Arial" w:cs="Arial"/>
                                <w:sz w:val="36"/>
                                <w:szCs w:val="36"/>
                              </w:rPr>
                              <w:t xml:space="preserve"> </w:t>
                            </w:r>
                          </w:p>
                          <w:p w14:paraId="3AFB157C" w14:textId="77777777" w:rsidR="00A663C4" w:rsidRPr="00931369" w:rsidRDefault="00A663C4" w:rsidP="00B63052">
                            <w:pPr>
                              <w:pStyle w:val="BasicParagraph"/>
                              <w:rPr>
                                <w:rFonts w:ascii="Arial" w:hAnsi="Arial" w:cs="Arial"/>
                              </w:rPr>
                            </w:pPr>
                          </w:p>
                          <w:p w14:paraId="15E3C1D5" w14:textId="6979CA8B" w:rsidR="00A663C4" w:rsidRPr="00931369" w:rsidRDefault="00A663C4" w:rsidP="00B63052">
                            <w:pPr>
                              <w:pStyle w:val="BasicParagraph"/>
                              <w:rPr>
                                <w:rFonts w:ascii="Arial" w:hAnsi="Arial" w:cs="Arial"/>
                              </w:rPr>
                            </w:pPr>
                          </w:p>
                          <w:p w14:paraId="5D8FD81A" w14:textId="77777777" w:rsidR="00A663C4" w:rsidRPr="00931369" w:rsidRDefault="00A663C4" w:rsidP="00B63052">
                            <w:pPr>
                              <w:pStyle w:val="BasicParagraph"/>
                              <w:rPr>
                                <w:rFonts w:ascii="Arial" w:hAnsi="Arial" w:cs="Arial"/>
                              </w:rPr>
                            </w:pPr>
                          </w:p>
                          <w:p w14:paraId="72624179" w14:textId="77777777" w:rsidR="00A663C4" w:rsidRPr="00931369" w:rsidRDefault="00A663C4" w:rsidP="00B63052">
                            <w:pPr>
                              <w:pStyle w:val="BasicParagraph"/>
                              <w:rPr>
                                <w:rFonts w:ascii="Arial" w:hAnsi="Arial" w:cs="Arial"/>
                              </w:rPr>
                            </w:pPr>
                          </w:p>
                          <w:p w14:paraId="3E76AB9A" w14:textId="77777777" w:rsidR="00A663C4" w:rsidRPr="00931369" w:rsidRDefault="00A663C4" w:rsidP="00B63052">
                            <w:pPr>
                              <w:rPr>
                                <w:rFonts w:ascii="Arial" w:hAnsi="Arial" w:cs="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0;margin-top:399.75pt;width:478.5pt;height:299.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" filled="f" stroked="f">
                <v:textbox inset=",7.2pt,,7.2pt">
                  <w:txbxContent>
                    <w:p w14:paraId="148557C9" w14:textId="77777777" w:rsidR="00E4368E" w:rsidRPr="00931369" w:rsidRDefault="00E4368E" w:rsidP="00B63052">
                      <w:pPr>
                        <w:pStyle w:val="BasicParagraph"/>
                        <w:rPr>
                          <w:rFonts w:ascii="Arial" w:hAnsi="Arial" w:cs="Arial"/>
                        </w:rPr>
                      </w:pPr>
                    </w:p>
                    <w:p w14:paraId="5A8581F3" w14:textId="77777777" w:rsidR="00E4368E" w:rsidRPr="00931369" w:rsidRDefault="00E4368E" w:rsidP="00B63052">
                      <w:pPr>
                        <w:pStyle w:val="BasicParagraph"/>
                        <w:rPr>
                          <w:rFonts w:ascii="Arial" w:hAnsi="Arial" w:cs="Arial"/>
                        </w:rPr>
                      </w:pPr>
                    </w:p>
                    <w:p w14:paraId="4ED72F81" w14:textId="77777777" w:rsidR="00E4368E" w:rsidRPr="00931369" w:rsidRDefault="00E4368E" w:rsidP="00B63052">
                      <w:pPr>
                        <w:pStyle w:val="BasicParagraph"/>
                        <w:rPr>
                          <w:rFonts w:ascii="Arial" w:hAnsi="Arial" w:cs="Arial"/>
                        </w:rPr>
                      </w:pPr>
                    </w:p>
                    <w:p w14:paraId="304634BE" w14:textId="77777777" w:rsidR="00E4368E" w:rsidRPr="00931369" w:rsidRDefault="00E4368E" w:rsidP="00B63052">
                      <w:pPr>
                        <w:pStyle w:val="BasicParagraph"/>
                        <w:rPr>
                          <w:rFonts w:ascii="Arial" w:hAnsi="Arial" w:cs="Arial"/>
                        </w:rPr>
                      </w:pPr>
                    </w:p>
                    <w:p w14:paraId="10621E70" w14:textId="22BDD8FE" w:rsidR="00E4368E" w:rsidRPr="00931369" w:rsidRDefault="00E4368E" w:rsidP="00732AB4">
                      <w:pPr>
                        <w:pStyle w:val="BasicParagraph"/>
                        <w:jc w:val="center"/>
                        <w:rPr>
                          <w:rFonts w:ascii="Arial" w:hAnsi="Arial" w:cs="Arial"/>
                        </w:rPr>
                      </w:pPr>
                      <w:r w:rsidRPr="00931369">
                        <w:rPr>
                          <w:rFonts w:ascii="Arial" w:hAnsi="Arial" w:cs="Arial"/>
                        </w:rPr>
                        <w:t xml:space="preserve">Developed by the Municipal Association of Victoria and the </w:t>
                      </w:r>
                      <w:r w:rsidRPr="003D7A44">
                        <w:rPr>
                          <w:rFonts w:ascii="Arial" w:hAnsi="Arial" w:cs="Arial"/>
                        </w:rPr>
                        <w:t>VicHealth</w:t>
                      </w:r>
                      <w:r w:rsidRPr="00931369">
                        <w:rPr>
                          <w:rFonts w:ascii="Arial" w:hAnsi="Arial" w:cs="Arial"/>
                        </w:rPr>
                        <w:t xml:space="preserve"> Localities Embracing and Accepting Diversity (LEAD) program</w:t>
                      </w:r>
                    </w:p>
                    <w:p w14:paraId="4D99BF4E" w14:textId="41DC38EC" w:rsidR="00E4368E" w:rsidRPr="00931369" w:rsidRDefault="00E4368E" w:rsidP="00732AB4">
                      <w:pPr>
                        <w:pStyle w:val="BasicParagraph"/>
                        <w:jc w:val="center"/>
                        <w:rPr>
                          <w:rFonts w:ascii="Arial" w:hAnsi="Arial" w:cs="Arial"/>
                        </w:rPr>
                      </w:pPr>
                      <w:r>
                        <w:rPr>
                          <w:rFonts w:ascii="Arial" w:hAnsi="Arial" w:cs="Arial"/>
                        </w:rPr>
                        <w:t>JULY 2013</w:t>
                      </w:r>
                    </w:p>
                    <w:p w14:paraId="4D6D2B1C" w14:textId="77777777" w:rsidR="00E4368E" w:rsidRPr="00931369" w:rsidRDefault="00E4368E" w:rsidP="00B63052">
                      <w:pPr>
                        <w:pStyle w:val="BasicParagraph"/>
                        <w:rPr>
                          <w:rFonts w:ascii="Arial" w:hAnsi="Arial" w:cs="Arial"/>
                          <w:sz w:val="36"/>
                          <w:szCs w:val="36"/>
                        </w:rPr>
                      </w:pPr>
                    </w:p>
                    <w:p w14:paraId="1E402DD1" w14:textId="77777777" w:rsidR="00E4368E" w:rsidRPr="00931369" w:rsidRDefault="00E4368E" w:rsidP="00B63052">
                      <w:pPr>
                        <w:pStyle w:val="BasicParagraph"/>
                        <w:rPr>
                          <w:rFonts w:ascii="Arial" w:hAnsi="Arial" w:cs="Arial"/>
                          <w:sz w:val="36"/>
                          <w:szCs w:val="36"/>
                        </w:rPr>
                      </w:pPr>
                      <w:r w:rsidRPr="00931369">
                        <w:rPr>
                          <w:rFonts w:ascii="Arial" w:hAnsi="Arial" w:cs="Arial"/>
                          <w:noProof/>
                        </w:rPr>
                        <w:drawing>
                          <wp:inline distT="0" distB="0" distL="0" distR="0" wp14:anchorId="5C7842BB" wp14:editId="0CA4E9F6">
                            <wp:extent cx="2020186" cy="829340"/>
                            <wp:effectExtent l="0" t="0" r="0" b="8890"/>
                            <wp:docPr id="2" name="Picture 1" descr="Description: 1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246" cy="828544"/>
                                    </a:xfrm>
                                    <a:prstGeom prst="rect">
                                      <a:avLst/>
                                    </a:prstGeom>
                                    <a:noFill/>
                                    <a:ln>
                                      <a:noFill/>
                                    </a:ln>
                                  </pic:spPr>
                                </pic:pic>
                              </a:graphicData>
                            </a:graphic>
                          </wp:inline>
                        </w:drawing>
                      </w:r>
                      <w:r w:rsidRPr="00931369">
                        <w:rPr>
                          <w:rFonts w:ascii="Arial" w:hAnsi="Arial" w:cs="Arial"/>
                          <w:sz w:val="36"/>
                          <w:szCs w:val="36"/>
                        </w:rPr>
                        <w:t xml:space="preserve"> </w:t>
                      </w:r>
                    </w:p>
                    <w:p w14:paraId="3AFB157C" w14:textId="77777777" w:rsidR="00E4368E" w:rsidRPr="00931369" w:rsidRDefault="00E4368E" w:rsidP="00B63052">
                      <w:pPr>
                        <w:pStyle w:val="BasicParagraph"/>
                        <w:rPr>
                          <w:rFonts w:ascii="Arial" w:hAnsi="Arial" w:cs="Arial"/>
                        </w:rPr>
                      </w:pPr>
                    </w:p>
                    <w:p w14:paraId="15E3C1D5" w14:textId="6979CA8B" w:rsidR="00E4368E" w:rsidRPr="00931369" w:rsidRDefault="00E4368E" w:rsidP="00B63052">
                      <w:pPr>
                        <w:pStyle w:val="BasicParagraph"/>
                        <w:rPr>
                          <w:rFonts w:ascii="Arial" w:hAnsi="Arial" w:cs="Arial"/>
                        </w:rPr>
                      </w:pPr>
                    </w:p>
                    <w:p w14:paraId="5D8FD81A" w14:textId="77777777" w:rsidR="00E4368E" w:rsidRPr="00931369" w:rsidRDefault="00E4368E" w:rsidP="00B63052">
                      <w:pPr>
                        <w:pStyle w:val="BasicParagraph"/>
                        <w:rPr>
                          <w:rFonts w:ascii="Arial" w:hAnsi="Arial" w:cs="Arial"/>
                        </w:rPr>
                      </w:pPr>
                    </w:p>
                    <w:p w14:paraId="72624179" w14:textId="77777777" w:rsidR="00E4368E" w:rsidRPr="00931369" w:rsidRDefault="00E4368E" w:rsidP="00B63052">
                      <w:pPr>
                        <w:pStyle w:val="BasicParagraph"/>
                        <w:rPr>
                          <w:rFonts w:ascii="Arial" w:hAnsi="Arial" w:cs="Arial"/>
                        </w:rPr>
                      </w:pPr>
                    </w:p>
                    <w:p w14:paraId="3E76AB9A" w14:textId="77777777" w:rsidR="00E4368E" w:rsidRPr="00931369" w:rsidRDefault="00E4368E" w:rsidP="00B63052">
                      <w:pPr>
                        <w:rPr>
                          <w:rFonts w:ascii="Arial" w:hAnsi="Arial" w:cs="Arial"/>
                        </w:rPr>
                      </w:pPr>
                    </w:p>
                  </w:txbxContent>
                </v:textbox>
                <w10:wrap type="tight"/>
              </v:shape>
            </w:pict>
          </mc:Fallback>
        </mc:AlternateContent>
      </w:r>
      <w:r w:rsidR="00835322">
        <w:rPr>
          <w:noProof/>
          <w:lang w:val="en-AU" w:eastAsia="en-AU"/>
        </w:rPr>
        <mc:AlternateContent>
          <mc:Choice Requires="wps">
            <w:drawing>
              <wp:anchor distT="0" distB="0" distL="7200" distR="7200" simplePos="0" relativeHeight="251646976" behindDoc="0" locked="0" layoutInCell="1" allowOverlap="1" wp14:anchorId="55E83661" wp14:editId="459392E5">
                <wp:simplePos x="0" y="0"/>
                <wp:positionH relativeFrom="column">
                  <wp:posOffset>392430</wp:posOffset>
                </wp:positionH>
                <wp:positionV relativeFrom="paragraph">
                  <wp:posOffset>1417320</wp:posOffset>
                </wp:positionV>
                <wp:extent cx="4796155" cy="2973705"/>
                <wp:effectExtent l="0" t="0" r="0" b="0"/>
                <wp:wrapTight wrapText="bothSides">
                  <wp:wrapPolygon edited="0">
                    <wp:start x="114" y="184"/>
                    <wp:lineTo x="114" y="21217"/>
                    <wp:lineTo x="21391" y="21217"/>
                    <wp:lineTo x="21391" y="184"/>
                    <wp:lineTo x="114" y="184"/>
                  </wp:wrapPolygon>
                </wp:wrapTight>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297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prstDash val="sysDot"/>
                              <a:miter lim="800000"/>
                              <a:headEnd/>
                              <a:tailEnd/>
                            </a14:hiddenLine>
                          </a:ext>
                        </a:extLst>
                      </wps:spPr>
                      <wps:txbx>
                        <w:txbxContent>
                          <w:p w14:paraId="0B04B359" w14:textId="1BCF9981" w:rsidR="00A663C4" w:rsidRDefault="00A663C4" w:rsidP="00EA0697">
                            <w:pPr>
                              <w:rPr>
                                <w:rFonts w:ascii="Arial" w:hAnsi="Arial" w:cs="Arial"/>
                                <w:color w:val="FFFFFF" w:themeColor="background1"/>
                                <w:sz w:val="52"/>
                                <w:szCs w:val="52"/>
                              </w:rPr>
                            </w:pPr>
                            <w:r w:rsidRPr="00F72D46">
                              <w:rPr>
                                <w:rFonts w:ascii="Arial" w:hAnsi="Arial" w:cs="Arial"/>
                                <w:color w:val="FFFFFF" w:themeColor="background1"/>
                                <w:sz w:val="52"/>
                                <w:szCs w:val="52"/>
                              </w:rPr>
                              <w:t>Standing Up to Race-Based Discrimination</w:t>
                            </w:r>
                          </w:p>
                          <w:p w14:paraId="7266064F" w14:textId="77777777" w:rsidR="00A663C4" w:rsidRPr="00F72D46" w:rsidRDefault="00A663C4" w:rsidP="00EA0697">
                            <w:pPr>
                              <w:rPr>
                                <w:rFonts w:ascii="Arial" w:hAnsi="Arial" w:cs="Arial"/>
                                <w:color w:val="FFFFFF" w:themeColor="background1"/>
                                <w:sz w:val="52"/>
                                <w:szCs w:val="52"/>
                              </w:rPr>
                            </w:pPr>
                          </w:p>
                          <w:p w14:paraId="4E610E42" w14:textId="68D252B9" w:rsidR="00A663C4" w:rsidRPr="00F72D46" w:rsidRDefault="00A663C4" w:rsidP="00B63052">
                            <w:pPr>
                              <w:rPr>
                                <w:rFonts w:ascii="Arial" w:hAnsi="Arial" w:cs="Arial"/>
                                <w:color w:val="FFFFFF" w:themeColor="background1"/>
                                <w:sz w:val="36"/>
                                <w:szCs w:val="36"/>
                              </w:rPr>
                            </w:pPr>
                            <w:r w:rsidRPr="00F72D46">
                              <w:rPr>
                                <w:rFonts w:ascii="Arial" w:hAnsi="Arial" w:cs="Arial"/>
                                <w:color w:val="FFFFFF" w:themeColor="background1"/>
                                <w:sz w:val="36"/>
                                <w:szCs w:val="36"/>
                              </w:rPr>
                              <w:t xml:space="preserve">Local Government Continuing to Build Inclusive Communities </w:t>
                            </w:r>
                          </w:p>
                          <w:p w14:paraId="798A821E" w14:textId="77777777" w:rsidR="00A663C4" w:rsidRPr="00F72D46" w:rsidRDefault="00A663C4" w:rsidP="00B63052">
                            <w:pPr>
                              <w:rPr>
                                <w:rFonts w:ascii="Arial" w:hAnsi="Arial" w:cs="Arial"/>
                                <w:color w:val="FFFFFF" w:themeColor="background1"/>
                                <w:sz w:val="52"/>
                                <w:szCs w:val="52"/>
                              </w:rPr>
                            </w:pPr>
                          </w:p>
                          <w:p w14:paraId="51AEA0D3" w14:textId="77777777" w:rsidR="00A663C4" w:rsidRPr="00F72D46" w:rsidRDefault="00A663C4" w:rsidP="00B63052">
                            <w:pPr>
                              <w:rPr>
                                <w:rFonts w:ascii="Arial" w:hAnsi="Arial" w:cs="Arial"/>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27" type="#_x0000_t202" style="position:absolute;margin-left:30.9pt;margin-top:111.6pt;width:377.65pt;height:234.15pt;z-index:251646976;visibility:visible;mso-wrap-style:square;mso-width-percent:0;mso-height-percent:0;mso-wrap-distance-left:.2mm;mso-wrap-distance-top:0;mso-wrap-distance-right:.2mm;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" filled="f" stroked="f" strokecolor="white">
                <v:stroke dashstyle="1 1"/>
                <v:textbox inset=",7.2pt,,7.2pt">
                  <w:txbxContent>
                    <w:p w14:paraId="0B04B359" w14:textId="1BCF9981" w:rsidR="0091164A" w:rsidRDefault="0091164A" w:rsidP="00EA0697">
                      <w:pPr>
                        <w:rPr>
                          <w:rFonts w:ascii="Arial" w:hAnsi="Arial" w:cs="Arial"/>
                          <w:color w:val="FFFFFF" w:themeColor="background1"/>
                          <w:sz w:val="52"/>
                          <w:szCs w:val="52"/>
                        </w:rPr>
                      </w:pPr>
                      <w:r w:rsidRPr="00F72D46">
                        <w:rPr>
                          <w:rFonts w:ascii="Arial" w:hAnsi="Arial" w:cs="Arial"/>
                          <w:color w:val="FFFFFF" w:themeColor="background1"/>
                          <w:sz w:val="52"/>
                          <w:szCs w:val="52"/>
                        </w:rPr>
                        <w:t>Standing Up to Race-Based Discrimination</w:t>
                      </w:r>
                    </w:p>
                    <w:p w14:paraId="7266064F" w14:textId="77777777" w:rsidR="0091164A" w:rsidRPr="00F72D46" w:rsidRDefault="0091164A" w:rsidP="00EA0697">
                      <w:pPr>
                        <w:rPr>
                          <w:rFonts w:ascii="Arial" w:hAnsi="Arial" w:cs="Arial"/>
                          <w:color w:val="FFFFFF" w:themeColor="background1"/>
                          <w:sz w:val="52"/>
                          <w:szCs w:val="52"/>
                        </w:rPr>
                      </w:pPr>
                    </w:p>
                    <w:p w14:paraId="4E610E42" w14:textId="68D252B9" w:rsidR="0091164A" w:rsidRPr="00F72D46" w:rsidRDefault="0091164A" w:rsidP="00B63052">
                      <w:pPr>
                        <w:rPr>
                          <w:rFonts w:ascii="Arial" w:hAnsi="Arial" w:cs="Arial"/>
                          <w:color w:val="FFFFFF" w:themeColor="background1"/>
                          <w:sz w:val="36"/>
                          <w:szCs w:val="36"/>
                        </w:rPr>
                      </w:pPr>
                      <w:r w:rsidRPr="00F72D46">
                        <w:rPr>
                          <w:rFonts w:ascii="Arial" w:hAnsi="Arial" w:cs="Arial"/>
                          <w:color w:val="FFFFFF" w:themeColor="background1"/>
                          <w:sz w:val="36"/>
                          <w:szCs w:val="36"/>
                        </w:rPr>
                        <w:t xml:space="preserve">Local Government Continuing to Build Inclusive Communities </w:t>
                      </w:r>
                    </w:p>
                    <w:p w14:paraId="798A821E" w14:textId="77777777" w:rsidR="0091164A" w:rsidRPr="00F72D46" w:rsidRDefault="0091164A" w:rsidP="00B63052">
                      <w:pPr>
                        <w:rPr>
                          <w:rFonts w:ascii="Arial" w:hAnsi="Arial" w:cs="Arial"/>
                          <w:color w:val="FFFFFF" w:themeColor="background1"/>
                          <w:sz w:val="52"/>
                          <w:szCs w:val="52"/>
                        </w:rPr>
                      </w:pPr>
                    </w:p>
                    <w:p w14:paraId="51AEA0D3" w14:textId="77777777" w:rsidR="0091164A" w:rsidRPr="00F72D46" w:rsidRDefault="0091164A" w:rsidP="00B63052">
                      <w:pPr>
                        <w:rPr>
                          <w:rFonts w:ascii="Arial" w:hAnsi="Arial" w:cs="Arial"/>
                          <w:color w:val="FFFFFF" w:themeColor="background1"/>
                        </w:rPr>
                      </w:pPr>
                    </w:p>
                  </w:txbxContent>
                </v:textbox>
                <w10:wrap type="tight"/>
              </v:shape>
            </w:pict>
          </mc:Fallback>
        </mc:AlternateContent>
      </w:r>
      <w:r w:rsidR="00835322">
        <w:rPr>
          <w:noProof/>
          <w:lang w:val="en-AU" w:eastAsia="en-AU"/>
        </w:rPr>
        <mc:AlternateContent>
          <mc:Choice Requires="wps">
            <w:drawing>
              <wp:anchor distT="0" distB="0" distL="114300" distR="114300" simplePos="0" relativeHeight="251645952" behindDoc="0" locked="0" layoutInCell="1" allowOverlap="1" wp14:anchorId="487B032D" wp14:editId="6D04CB77">
                <wp:simplePos x="0" y="0"/>
                <wp:positionH relativeFrom="column">
                  <wp:posOffset>0</wp:posOffset>
                </wp:positionH>
                <wp:positionV relativeFrom="paragraph">
                  <wp:posOffset>592455</wp:posOffset>
                </wp:positionV>
                <wp:extent cx="6120130" cy="4141470"/>
                <wp:effectExtent l="0" t="0" r="1270" b="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141470"/>
                        </a:xfrm>
                        <a:prstGeom prst="rect">
                          <a:avLst/>
                        </a:prstGeom>
                        <a:solidFill>
                          <a:srgbClr val="D31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26" style="position:absolute;margin-left:0;margin-top:46.65pt;width:481.9pt;height:326.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" fillcolor="#d31145" stroked="f"/>
            </w:pict>
          </mc:Fallback>
        </mc:AlternateContent>
      </w:r>
      <w:r w:rsidR="00232D11">
        <w:br w:type="page"/>
      </w:r>
    </w:p>
    <w:p w14:paraId="27707181" w14:textId="3BDA2B83" w:rsidR="00D92EB9" w:rsidRPr="00005E9F" w:rsidRDefault="00C86C1C" w:rsidP="006A513C">
      <w:pPr>
        <w:rPr>
          <w:i/>
        </w:rPr>
      </w:pPr>
      <w:r w:rsidRPr="00D92EB9">
        <w:lastRenderedPageBreak/>
        <w:t xml:space="preserve">The </w:t>
      </w:r>
      <w:r w:rsidR="00D92EB9">
        <w:t>Municipal Association of Victoria</w:t>
      </w:r>
      <w:r w:rsidR="00616ECD">
        <w:t xml:space="preserve">’s </w:t>
      </w:r>
      <w:r w:rsidR="00616ECD" w:rsidRPr="00B12B77">
        <w:t>resource</w:t>
      </w:r>
      <w:r w:rsidR="00097F38">
        <w:t xml:space="preserve"> </w:t>
      </w:r>
      <w:r w:rsidR="00B12B77" w:rsidRPr="00B12B77">
        <w:t>–</w:t>
      </w:r>
      <w:r w:rsidR="00097F38">
        <w:t xml:space="preserve"> </w:t>
      </w:r>
      <w:r w:rsidR="002417DD">
        <w:rPr>
          <w:i/>
        </w:rPr>
        <w:t>Standing Up to R</w:t>
      </w:r>
      <w:r w:rsidR="00005E9F" w:rsidRPr="006C78F2">
        <w:rPr>
          <w:i/>
        </w:rPr>
        <w:t>ac</w:t>
      </w:r>
      <w:r w:rsidR="002417DD">
        <w:rPr>
          <w:i/>
        </w:rPr>
        <w:t>e-Based D</w:t>
      </w:r>
      <w:r w:rsidR="00225E30">
        <w:rPr>
          <w:i/>
        </w:rPr>
        <w:t>iscrimination</w:t>
      </w:r>
      <w:r w:rsidR="00005E9F">
        <w:t xml:space="preserve">, </w:t>
      </w:r>
      <w:r w:rsidR="002417DD">
        <w:rPr>
          <w:i/>
        </w:rPr>
        <w:t>Local Government Continuing to Build Inclusive C</w:t>
      </w:r>
      <w:r w:rsidR="00B12B77" w:rsidRPr="00B12B77">
        <w:rPr>
          <w:i/>
        </w:rPr>
        <w:t xml:space="preserve">ommunities </w:t>
      </w:r>
      <w:r w:rsidRPr="00D92EB9">
        <w:t xml:space="preserve">was </w:t>
      </w:r>
      <w:r w:rsidR="00B12B77">
        <w:t>developed through M</w:t>
      </w:r>
      <w:r w:rsidR="00850A8A">
        <w:t>unicipal Association of Victoria (M</w:t>
      </w:r>
      <w:r w:rsidR="00B12B77">
        <w:t>AV</w:t>
      </w:r>
      <w:r w:rsidR="00850A8A">
        <w:t>)</w:t>
      </w:r>
      <w:r w:rsidR="00B12B77">
        <w:t xml:space="preserve"> and </w:t>
      </w:r>
      <w:r w:rsidR="00C67CB5">
        <w:t>the Victorian Health Promotion Foundation (</w:t>
      </w:r>
      <w:r w:rsidR="00B12B77">
        <w:t>VicHealth</w:t>
      </w:r>
      <w:r w:rsidR="00C67CB5">
        <w:t>)</w:t>
      </w:r>
      <w:r w:rsidR="00B12B77">
        <w:t xml:space="preserve"> </w:t>
      </w:r>
      <w:r w:rsidR="00D92EB9" w:rsidRPr="00D92EB9">
        <w:t xml:space="preserve">Localities Embracing and Accepting Diversity (LEAD) </w:t>
      </w:r>
      <w:r w:rsidR="00D92EB9">
        <w:t>program</w:t>
      </w:r>
      <w:r w:rsidR="00B12B77">
        <w:t xml:space="preserve"> funding</w:t>
      </w:r>
      <w:r w:rsidR="00D92EB9" w:rsidRPr="00D92EB9">
        <w:t>.</w:t>
      </w:r>
    </w:p>
    <w:p w14:paraId="1FBF2D9E" w14:textId="77777777" w:rsidR="00D92EB9" w:rsidRDefault="00D92EB9" w:rsidP="006A513C">
      <w:pPr>
        <w:rPr>
          <w:highlight w:val="yellow"/>
        </w:rPr>
      </w:pPr>
    </w:p>
    <w:p w14:paraId="0445D261" w14:textId="03ED6F5A" w:rsidR="00D92EB9" w:rsidRDefault="00D83EA6" w:rsidP="006A513C">
      <w:pPr>
        <w:rPr>
          <w:highlight w:val="yellow"/>
        </w:rPr>
      </w:pPr>
      <w:r>
        <w:rPr>
          <w:b/>
          <w:noProof/>
          <w:lang w:val="en-AU" w:eastAsia="en-AU"/>
        </w:rPr>
        <w:drawing>
          <wp:inline distT="0" distB="0" distL="0" distR="0" wp14:anchorId="46D58592" wp14:editId="0871FC86">
            <wp:extent cx="1535430" cy="286950"/>
            <wp:effectExtent l="0" t="0" r="0" b="0"/>
            <wp:docPr id="5" name="Picture 5" descr="VH_HO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H_HOR_CMYK"/>
                    <pic:cNvPicPr>
                      <a:picLocks noChangeAspect="1" noChangeArrowheads="1"/>
                    </pic:cNvPicPr>
                  </pic:nvPicPr>
                  <pic:blipFill>
                    <a:blip r:embed="rId11" cstate="print"/>
                    <a:srcRect/>
                    <a:stretch>
                      <a:fillRect/>
                    </a:stretch>
                  </pic:blipFill>
                  <pic:spPr bwMode="auto">
                    <a:xfrm>
                      <a:off x="0" y="0"/>
                      <a:ext cx="1539585" cy="287726"/>
                    </a:xfrm>
                    <a:prstGeom prst="rect">
                      <a:avLst/>
                    </a:prstGeom>
                    <a:noFill/>
                    <a:ln w="9525">
                      <a:noFill/>
                      <a:miter lim="800000"/>
                      <a:headEnd/>
                      <a:tailEnd/>
                    </a:ln>
                  </pic:spPr>
                </pic:pic>
              </a:graphicData>
            </a:graphic>
          </wp:inline>
        </w:drawing>
      </w:r>
    </w:p>
    <w:p w14:paraId="17F142ED" w14:textId="77777777" w:rsidR="00D83EA6" w:rsidRDefault="00D83EA6" w:rsidP="006A513C">
      <w:pPr>
        <w:rPr>
          <w:highlight w:val="yellow"/>
        </w:rPr>
      </w:pPr>
    </w:p>
    <w:p w14:paraId="1DA131F3" w14:textId="77777777" w:rsidR="00D83EA6" w:rsidRDefault="00D83EA6" w:rsidP="006A513C">
      <w:pPr>
        <w:rPr>
          <w:highlight w:val="yellow"/>
        </w:rPr>
      </w:pPr>
    </w:p>
    <w:p w14:paraId="1D647131" w14:textId="77777777" w:rsidR="00AA1834" w:rsidRPr="00225E30" w:rsidRDefault="00D92EB9" w:rsidP="006A513C">
      <w:r w:rsidRPr="00225E30">
        <w:t>The resource is available from:</w:t>
      </w:r>
    </w:p>
    <w:p w14:paraId="76702063" w14:textId="78EE2079" w:rsidR="00AA1834" w:rsidRDefault="006C78F2" w:rsidP="006A513C">
      <w:r w:rsidRPr="00225E30">
        <w:t>Municipal Association o</w:t>
      </w:r>
      <w:r w:rsidR="00AA1834" w:rsidRPr="00225E30">
        <w:t>f Victoria</w:t>
      </w:r>
    </w:p>
    <w:p w14:paraId="683A5DC4" w14:textId="222C0BB6" w:rsidR="00225E30" w:rsidRPr="00225E30" w:rsidRDefault="00225E30" w:rsidP="006A513C">
      <w:r>
        <w:t>www.mav.asn.au</w:t>
      </w:r>
    </w:p>
    <w:p w14:paraId="3CE94683" w14:textId="4C06056D" w:rsidR="00762F36" w:rsidRDefault="00D92EB9" w:rsidP="00D83EA6">
      <w:r>
        <w:rPr>
          <w:highlight w:val="yellow"/>
        </w:rPr>
        <w:br/>
      </w:r>
    </w:p>
    <w:p w14:paraId="315E3B70" w14:textId="77777777" w:rsidR="00762F36" w:rsidRDefault="00762F36" w:rsidP="00762F36"/>
    <w:p w14:paraId="071AF3DC" w14:textId="57902CDA" w:rsidR="00762F36" w:rsidRDefault="00762F36" w:rsidP="00762F36">
      <w:r w:rsidRPr="008504BB">
        <w:t xml:space="preserve">This resource </w:t>
      </w:r>
      <w:r w:rsidR="00097F38">
        <w:t>h</w:t>
      </w:r>
      <w:r w:rsidR="005A2F75">
        <w:t>as</w:t>
      </w:r>
      <w:r w:rsidRPr="008504BB">
        <w:t xml:space="preserve"> been produce</w:t>
      </w:r>
      <w:r w:rsidR="00820126">
        <w:t>d by Effective Change Pty Ltd. Many t</w:t>
      </w:r>
      <w:r w:rsidRPr="008504BB">
        <w:t xml:space="preserve">hanks </w:t>
      </w:r>
      <w:r>
        <w:t>are</w:t>
      </w:r>
      <w:r w:rsidRPr="008504BB">
        <w:t xml:space="preserve"> extended to the project steering committee, the project </w:t>
      </w:r>
      <w:r w:rsidR="00820126">
        <w:t>reference group and all of the c</w:t>
      </w:r>
      <w:r w:rsidRPr="008504BB">
        <w:t>ouncil employees who contributed their time, thoughts and experiences to develop and add value to this resource.</w:t>
      </w:r>
    </w:p>
    <w:p w14:paraId="69088C11" w14:textId="77777777" w:rsidR="00732AB4" w:rsidRDefault="00732AB4" w:rsidP="00762F36"/>
    <w:p w14:paraId="620C75B7" w14:textId="77777777" w:rsidR="00225E30" w:rsidRDefault="00225E30" w:rsidP="00762F36"/>
    <w:p w14:paraId="130CE48B" w14:textId="77777777" w:rsidR="00225E30" w:rsidRDefault="00225E30" w:rsidP="00762F36"/>
    <w:p w14:paraId="6CA09F34" w14:textId="5CB741EA" w:rsidR="00732AB4" w:rsidRPr="00097F38" w:rsidRDefault="00732AB4" w:rsidP="00732AB4">
      <w:r w:rsidRPr="00097F38">
        <w:t>© Copyright Municipal Association of Victori</w:t>
      </w:r>
      <w:r w:rsidR="0084305D">
        <w:t>a, 2013</w:t>
      </w:r>
    </w:p>
    <w:p w14:paraId="51157B1D" w14:textId="77777777" w:rsidR="00097F38" w:rsidRDefault="00097F38" w:rsidP="00225E30"/>
    <w:p w14:paraId="7B9E83FD" w14:textId="083DC2E4" w:rsidR="00225E30" w:rsidRDefault="00225E30" w:rsidP="00225E30">
      <w:r>
        <w:t xml:space="preserve">The Municipal Association of Victoria is the owner of the copyright in the publication </w:t>
      </w:r>
      <w:r w:rsidR="002417DD">
        <w:rPr>
          <w:i/>
        </w:rPr>
        <w:t>Standing Up to R</w:t>
      </w:r>
      <w:r w:rsidRPr="006C78F2">
        <w:rPr>
          <w:i/>
        </w:rPr>
        <w:t>ac</w:t>
      </w:r>
      <w:r w:rsidR="002417DD">
        <w:rPr>
          <w:i/>
        </w:rPr>
        <w:t>e-Based D</w:t>
      </w:r>
      <w:r>
        <w:rPr>
          <w:i/>
        </w:rPr>
        <w:t>iscrimination</w:t>
      </w:r>
      <w:r>
        <w:t xml:space="preserve">, </w:t>
      </w:r>
      <w:r w:rsidR="002417DD">
        <w:rPr>
          <w:i/>
        </w:rPr>
        <w:t xml:space="preserve">Local </w:t>
      </w:r>
      <w:r w:rsidR="00097F38">
        <w:rPr>
          <w:i/>
        </w:rPr>
        <w:t>G</w:t>
      </w:r>
      <w:r w:rsidR="002417DD">
        <w:rPr>
          <w:i/>
        </w:rPr>
        <w:t>overnment Continuing to Build Inclusive C</w:t>
      </w:r>
      <w:r w:rsidRPr="00B12B77">
        <w:rPr>
          <w:i/>
        </w:rPr>
        <w:t>ommunities</w:t>
      </w:r>
      <w:r w:rsidR="003E760B">
        <w:rPr>
          <w:i/>
        </w:rPr>
        <w:t>.</w:t>
      </w:r>
      <w:r w:rsidRPr="00B12B77">
        <w:rPr>
          <w:i/>
        </w:rPr>
        <w:t xml:space="preserve"> </w:t>
      </w:r>
      <w:r>
        <w:rPr>
          <w:rFonts w:ascii="Times" w:hAnsi="Times" w:cs="Times"/>
          <w:sz w:val="24"/>
          <w:szCs w:val="24"/>
        </w:rPr>
        <w:t> </w:t>
      </w:r>
      <w:r>
        <w:t xml:space="preserve">No part of this publication may be reproduced, </w:t>
      </w:r>
      <w:r w:rsidR="00097F38">
        <w:t>stored or transmitted in any for</w:t>
      </w:r>
      <w:r>
        <w:t>m</w:t>
      </w:r>
      <w:r w:rsidR="00D83EA6">
        <w:t>,</w:t>
      </w:r>
      <w:r>
        <w:t xml:space="preserve"> or by any means</w:t>
      </w:r>
      <w:r w:rsidR="00D83EA6">
        <w:t>,</w:t>
      </w:r>
      <w:r>
        <w:t xml:space="preserve"> without the prior permission in writing from the Municipal Association of Victoria. </w:t>
      </w:r>
      <w:r>
        <w:rPr>
          <w:rFonts w:ascii="Times" w:hAnsi="Times" w:cs="Times"/>
          <w:sz w:val="24"/>
          <w:szCs w:val="24"/>
        </w:rPr>
        <w:t> </w:t>
      </w:r>
      <w:r>
        <w:t>All requests to reproduce, store or transmit material contained in the publication should be a</w:t>
      </w:r>
      <w:r w:rsidR="00097F38">
        <w:t xml:space="preserve">ddressed to Clare Hargreaves </w:t>
      </w:r>
      <w:r>
        <w:t xml:space="preserve">chargreaves@mav.asn.au </w:t>
      </w:r>
    </w:p>
    <w:p w14:paraId="2EDAC215" w14:textId="77777777" w:rsidR="00097F38" w:rsidRDefault="00097F38" w:rsidP="00225E30"/>
    <w:p w14:paraId="6B42FC64" w14:textId="3932F381" w:rsidR="00225E30" w:rsidRDefault="00B96DA4" w:rsidP="00225E30">
      <w:pPr>
        <w:rPr>
          <w:rFonts w:ascii="Times" w:hAnsi="Times" w:cs="Times"/>
          <w:sz w:val="24"/>
          <w:szCs w:val="24"/>
        </w:rPr>
      </w:pPr>
      <w:r>
        <w:t>July</w:t>
      </w:r>
      <w:r w:rsidR="0084305D">
        <w:t xml:space="preserve"> 2013</w:t>
      </w:r>
    </w:p>
    <w:p w14:paraId="58DB3582" w14:textId="77777777" w:rsidR="00732AB4" w:rsidRDefault="00732AB4" w:rsidP="00762F36">
      <w:pPr>
        <w:rPr>
          <w:sz w:val="28"/>
          <w:szCs w:val="28"/>
        </w:rPr>
      </w:pPr>
    </w:p>
    <w:p w14:paraId="33FAF074" w14:textId="2B5C030A" w:rsidR="004E7C74" w:rsidRDefault="004E7C74" w:rsidP="00762F36">
      <w:pPr>
        <w:rPr>
          <w:sz w:val="28"/>
          <w:szCs w:val="28"/>
        </w:rPr>
      </w:pPr>
    </w:p>
    <w:p w14:paraId="3009ECEE" w14:textId="5D7BCD82" w:rsidR="00762F36" w:rsidRPr="00702F25" w:rsidRDefault="006A513C" w:rsidP="00702F25">
      <w:pPr>
        <w:pStyle w:val="Heading1"/>
        <w:rPr>
          <w:rStyle w:val="Heading1Char"/>
          <w:bCs/>
        </w:rPr>
      </w:pPr>
      <w:r>
        <w:br w:type="page"/>
      </w:r>
      <w:bookmarkStart w:id="1" w:name="_Toc222541545"/>
      <w:r w:rsidR="004B1CE1" w:rsidRPr="00702F25">
        <w:lastRenderedPageBreak/>
        <w:t>For</w:t>
      </w:r>
      <w:r w:rsidR="00225E30">
        <w:t>ewo</w:t>
      </w:r>
      <w:r w:rsidR="004B1CE1" w:rsidRPr="00702F25">
        <w:t>rd</w:t>
      </w:r>
      <w:bookmarkEnd w:id="1"/>
      <w:r w:rsidR="004B1CE1" w:rsidRPr="00702F25">
        <w:t xml:space="preserve"> </w:t>
      </w:r>
    </w:p>
    <w:p w14:paraId="26BF3144" w14:textId="5243FC14" w:rsidR="004B1CE1" w:rsidRDefault="00D77EC3" w:rsidP="000650E2">
      <w:r>
        <w:t>Local government</w:t>
      </w:r>
      <w:r w:rsidR="006753F8">
        <w:t xml:space="preserve"> </w:t>
      </w:r>
      <w:r w:rsidR="00346D12">
        <w:t xml:space="preserve">has </w:t>
      </w:r>
      <w:r w:rsidR="000650E2">
        <w:t xml:space="preserve">an important role in influencing </w:t>
      </w:r>
      <w:r w:rsidR="001157CC">
        <w:t xml:space="preserve">community </w:t>
      </w:r>
      <w:r w:rsidR="000650E2">
        <w:t>w</w:t>
      </w:r>
      <w:r w:rsidR="001157CC">
        <w:t>ellbeing.</w:t>
      </w:r>
      <w:r w:rsidR="000650E2">
        <w:t xml:space="preserve"> </w:t>
      </w:r>
      <w:r w:rsidR="00097F38">
        <w:t>It</w:t>
      </w:r>
      <w:r w:rsidR="00346D12">
        <w:t>s traditional</w:t>
      </w:r>
      <w:r w:rsidR="001157CC">
        <w:t xml:space="preserve"> roles and functions (roads, rates and rubbish) have extended to include facilitation of healthy, just, inclusive and cohesive communities. This </w:t>
      </w:r>
      <w:r w:rsidR="00E93BD5">
        <w:t>can</w:t>
      </w:r>
      <w:r w:rsidR="001157CC">
        <w:t xml:space="preserve"> be through leade</w:t>
      </w:r>
      <w:r w:rsidR="00097F38">
        <w:t>rship, advocacy, planning and</w:t>
      </w:r>
      <w:r w:rsidR="001157CC">
        <w:t xml:space="preserve"> developing service and program </w:t>
      </w:r>
      <w:r w:rsidR="00CF51BD">
        <w:t>responses to those most in need</w:t>
      </w:r>
      <w:r w:rsidR="004E7C74">
        <w:t>.</w:t>
      </w:r>
    </w:p>
    <w:p w14:paraId="3FE1EC8F" w14:textId="77777777" w:rsidR="001157CC" w:rsidRDefault="001157CC" w:rsidP="000650E2"/>
    <w:p w14:paraId="1A65A1B9" w14:textId="1857F449" w:rsidR="004E7C74" w:rsidRDefault="00346D12" w:rsidP="00723352">
      <w:r>
        <w:t>Municipalities are c</w:t>
      </w:r>
      <w:r w:rsidR="001157CC">
        <w:t xml:space="preserve">onstantly evolving </w:t>
      </w:r>
      <w:r w:rsidR="00CF51BD">
        <w:t>and increasingly diverse</w:t>
      </w:r>
      <w:r>
        <w:t>. This</w:t>
      </w:r>
      <w:r w:rsidR="00723352">
        <w:t xml:space="preserve"> present</w:t>
      </w:r>
      <w:r w:rsidR="00225E30">
        <w:t>s</w:t>
      </w:r>
      <w:r w:rsidR="001157CC">
        <w:t xml:space="preserve"> opportunities and </w:t>
      </w:r>
      <w:r w:rsidR="00723352">
        <w:t xml:space="preserve">challenges for councils </w:t>
      </w:r>
      <w:r w:rsidR="00676FCC">
        <w:t>to</w:t>
      </w:r>
      <w:r w:rsidR="00723352">
        <w:t xml:space="preserve"> con</w:t>
      </w:r>
      <w:r w:rsidR="001157CC">
        <w:t>t</w:t>
      </w:r>
      <w:r w:rsidR="00723352">
        <w:t xml:space="preserve">inuously </w:t>
      </w:r>
      <w:r w:rsidR="001157CC">
        <w:t xml:space="preserve">balance community </w:t>
      </w:r>
      <w:r>
        <w:t>needs, issues and aspirations:</w:t>
      </w:r>
      <w:r w:rsidR="00676FCC">
        <w:t xml:space="preserve"> </w:t>
      </w:r>
      <w:r w:rsidR="001157CC">
        <w:t>how to be fair and ensu</w:t>
      </w:r>
      <w:r w:rsidR="00097F38">
        <w:t>re that all people are included;</w:t>
      </w:r>
      <w:r w:rsidR="001157CC">
        <w:t xml:space="preserve"> how to </w:t>
      </w:r>
      <w:r>
        <w:t>respond to</w:t>
      </w:r>
      <w:r w:rsidR="001157CC">
        <w:t xml:space="preserve"> the d</w:t>
      </w:r>
      <w:r w:rsidR="00E7593A">
        <w:t xml:space="preserve">iversity that exists </w:t>
      </w:r>
      <w:r w:rsidR="001157CC">
        <w:t xml:space="preserve">across the </w:t>
      </w:r>
      <w:r w:rsidR="00676FCC">
        <w:t>municipality</w:t>
      </w:r>
      <w:r w:rsidR="00097F38">
        <w:t>;</w:t>
      </w:r>
      <w:r w:rsidR="001157CC">
        <w:t xml:space="preserve"> </w:t>
      </w:r>
      <w:r w:rsidR="0046349B">
        <w:t xml:space="preserve">and </w:t>
      </w:r>
      <w:r w:rsidR="001157CC">
        <w:t xml:space="preserve">how to ensure </w:t>
      </w:r>
      <w:r w:rsidR="00723352">
        <w:t>council practices and actions result in improvements for the whole community.</w:t>
      </w:r>
      <w:r w:rsidR="004E7C74">
        <w:t xml:space="preserve"> </w:t>
      </w:r>
      <w:r w:rsidR="00723352">
        <w:t xml:space="preserve">A key focus of local government is </w:t>
      </w:r>
      <w:r w:rsidR="00676FCC">
        <w:t xml:space="preserve">placing diversity </w:t>
      </w:r>
      <w:r w:rsidR="00723352">
        <w:t>at the heart of all of council business</w:t>
      </w:r>
      <w:r w:rsidR="00676FCC">
        <w:t xml:space="preserve">. </w:t>
      </w:r>
    </w:p>
    <w:p w14:paraId="58981AFB" w14:textId="77777777" w:rsidR="004E7C74" w:rsidRDefault="004E7C74" w:rsidP="00723352"/>
    <w:p w14:paraId="34452950" w14:textId="4E17E629" w:rsidR="00723352" w:rsidRDefault="00723352" w:rsidP="00723352">
      <w:r>
        <w:t>Experience</w:t>
      </w:r>
      <w:r w:rsidR="00E7593A">
        <w:t>s of race-based discrimination a</w:t>
      </w:r>
      <w:r>
        <w:t>ffect the wellbeing of individuals and communities</w:t>
      </w:r>
      <w:r w:rsidR="00E7593A">
        <w:t>,</w:t>
      </w:r>
      <w:r>
        <w:t xml:space="preserve"> and al</w:t>
      </w:r>
      <w:r w:rsidR="005A1478">
        <w:t xml:space="preserve">l levels of government need to </w:t>
      </w:r>
      <w:r>
        <w:t xml:space="preserve">take a </w:t>
      </w:r>
      <w:r w:rsidR="005A1478">
        <w:t>leadership role against racism.</w:t>
      </w:r>
      <w:r w:rsidR="004E7C74">
        <w:t xml:space="preserve"> Local government </w:t>
      </w:r>
      <w:r w:rsidR="00D83EA6">
        <w:t xml:space="preserve">in Victoria </w:t>
      </w:r>
      <w:r w:rsidR="004E7C74">
        <w:t>has a clear lega</w:t>
      </w:r>
      <w:r w:rsidR="00D83EA6">
        <w:t xml:space="preserve">l obligation to take proactive and </w:t>
      </w:r>
      <w:r w:rsidR="004E7C74">
        <w:t>preventative measures to eliminate racial discrimination at all levels of its organisation and operations. This is carried into each council’s role in building inclusive and cohesive communities.</w:t>
      </w:r>
    </w:p>
    <w:p w14:paraId="1BFC7541" w14:textId="77777777" w:rsidR="009B3A6D" w:rsidRDefault="009B3A6D" w:rsidP="00723352"/>
    <w:p w14:paraId="37464E87" w14:textId="3AD3BF94" w:rsidR="009B3A6D" w:rsidRDefault="009B3A6D" w:rsidP="00723352">
      <w:r>
        <w:t>The M</w:t>
      </w:r>
      <w:r w:rsidR="00850A8A">
        <w:t xml:space="preserve">unicipal Association of Victoria </w:t>
      </w:r>
      <w:r w:rsidR="00097F38">
        <w:t>is</w:t>
      </w:r>
      <w:r>
        <w:t xml:space="preserve"> proud to be supporting local government to </w:t>
      </w:r>
      <w:r w:rsidR="00D83EA6">
        <w:t xml:space="preserve">promote opportunities for healthy, diverse and inclusive communities, and to </w:t>
      </w:r>
      <w:r w:rsidR="00676FCC">
        <w:t>‘</w:t>
      </w:r>
      <w:r>
        <w:t>take a stand</w:t>
      </w:r>
      <w:r w:rsidR="00676FCC">
        <w:t>’</w:t>
      </w:r>
      <w:r>
        <w:t xml:space="preserve"> against race-based discrimination</w:t>
      </w:r>
      <w:r w:rsidR="00D83EA6">
        <w:t>.</w:t>
      </w:r>
      <w:r>
        <w:t xml:space="preserve"> </w:t>
      </w:r>
      <w:r w:rsidR="00D83EA6">
        <w:t>We believe s</w:t>
      </w:r>
      <w:r>
        <w:t>haring councils</w:t>
      </w:r>
      <w:r w:rsidR="00E7593A">
        <w:t>’</w:t>
      </w:r>
      <w:r>
        <w:t xml:space="preserve"> experiences, knowledge and actions is part of looking forward and strengthening local government</w:t>
      </w:r>
      <w:r w:rsidR="00E7593A">
        <w:t>’</w:t>
      </w:r>
      <w:r>
        <w:t xml:space="preserve">s capacity to meet </w:t>
      </w:r>
      <w:r w:rsidR="00097F38">
        <w:t xml:space="preserve">legal obligations and </w:t>
      </w:r>
      <w:r>
        <w:t>everyday challenges and opportunities.</w:t>
      </w:r>
    </w:p>
    <w:p w14:paraId="5DEBBDAB" w14:textId="77777777" w:rsidR="009B3A6D" w:rsidRDefault="009B3A6D" w:rsidP="00723352"/>
    <w:p w14:paraId="7E23F80D" w14:textId="2D5A72F0" w:rsidR="00164590" w:rsidRDefault="00D77EC3" w:rsidP="00D77EC3">
      <w:r>
        <w:t xml:space="preserve">Working in partnership with </w:t>
      </w:r>
      <w:r w:rsidR="00C67CB5">
        <w:t>the Victorian Health Promotion Foundation (</w:t>
      </w:r>
      <w:r>
        <w:t>VicHealth</w:t>
      </w:r>
      <w:r w:rsidR="00C67CB5">
        <w:t>)</w:t>
      </w:r>
      <w:r>
        <w:t xml:space="preserve"> and the Localities Embracing and Accepting Dive</w:t>
      </w:r>
      <w:r w:rsidR="00164590">
        <w:t>rsity program, the M</w:t>
      </w:r>
      <w:r w:rsidR="00850A8A">
        <w:t xml:space="preserve">unicipal </w:t>
      </w:r>
      <w:r w:rsidR="00164590">
        <w:t>A</w:t>
      </w:r>
      <w:r w:rsidR="00850A8A">
        <w:t xml:space="preserve">ssociation of </w:t>
      </w:r>
      <w:r w:rsidR="00164590">
        <w:t>V</w:t>
      </w:r>
      <w:r w:rsidR="00850A8A">
        <w:t>ictoria</w:t>
      </w:r>
      <w:r w:rsidR="00164590">
        <w:t xml:space="preserve"> </w:t>
      </w:r>
      <w:r>
        <w:t xml:space="preserve">commends </w:t>
      </w:r>
      <w:r w:rsidR="00E7593A">
        <w:t>this resource to comple</w:t>
      </w:r>
      <w:r w:rsidR="00164590">
        <w:t>ment the range of strategies</w:t>
      </w:r>
      <w:r w:rsidR="00C67CB5">
        <w:t xml:space="preserve"> that support</w:t>
      </w:r>
      <w:r w:rsidR="00164590">
        <w:t xml:space="preserve"> and improve councils</w:t>
      </w:r>
      <w:r w:rsidR="00097F38">
        <w:t>’</w:t>
      </w:r>
      <w:r w:rsidR="00164590">
        <w:t xml:space="preserve"> capacity to shape the life of their communities.</w:t>
      </w:r>
    </w:p>
    <w:p w14:paraId="5D504594" w14:textId="236D9BB0" w:rsidR="00D77EC3" w:rsidRDefault="00D77EC3" w:rsidP="00D77EC3"/>
    <w:p w14:paraId="484E3789" w14:textId="77777777" w:rsidR="000650E2" w:rsidRDefault="000650E2" w:rsidP="009603E7"/>
    <w:p w14:paraId="3EFA6736" w14:textId="77777777" w:rsidR="00676FCC" w:rsidRDefault="00676FCC" w:rsidP="009603E7"/>
    <w:p w14:paraId="1E6A838B" w14:textId="4B0A6BCE" w:rsidR="00225E30" w:rsidRDefault="00097F38" w:rsidP="009603E7">
      <w:r>
        <w:t>Cr Bill McArthur</w:t>
      </w:r>
      <w:r w:rsidR="00E7593A">
        <w:t xml:space="preserve"> </w:t>
      </w:r>
    </w:p>
    <w:p w14:paraId="70A26C04" w14:textId="77451E38" w:rsidR="00676FCC" w:rsidRDefault="00676FCC" w:rsidP="009603E7">
      <w:r>
        <w:t xml:space="preserve">President </w:t>
      </w:r>
    </w:p>
    <w:p w14:paraId="33C48D1B" w14:textId="2216DAC1" w:rsidR="00676FCC" w:rsidRDefault="00676FCC" w:rsidP="009603E7">
      <w:r>
        <w:t>Municipal Association of Victoria</w:t>
      </w:r>
    </w:p>
    <w:p w14:paraId="01FE9795" w14:textId="0DA76800" w:rsidR="00225E30" w:rsidRDefault="00B96DA4" w:rsidP="009603E7">
      <w:r>
        <w:t xml:space="preserve">July </w:t>
      </w:r>
      <w:r w:rsidR="00B51CB3">
        <w:t>2013</w:t>
      </w:r>
    </w:p>
    <w:p w14:paraId="0384DB28" w14:textId="77777777" w:rsidR="00C34236" w:rsidRDefault="00702F25" w:rsidP="00EB7968">
      <w:pPr>
        <w:spacing w:after="200" w:line="276" w:lineRule="auto"/>
      </w:pPr>
      <w:r>
        <w:br w:type="page"/>
      </w:r>
    </w:p>
    <w:p w14:paraId="51498C35" w14:textId="6AA65336" w:rsidR="00BE3D7A" w:rsidRDefault="0012686D" w:rsidP="00223315">
      <w:pPr>
        <w:pStyle w:val="Heading1"/>
      </w:pPr>
      <w:bookmarkStart w:id="2" w:name="_Toc222541547"/>
      <w:r>
        <w:lastRenderedPageBreak/>
        <w:t>Contents</w:t>
      </w:r>
      <w:bookmarkEnd w:id="2"/>
    </w:p>
    <w:p w14:paraId="20891B11" w14:textId="56FF2027" w:rsidR="00223315" w:rsidRPr="00BE3D7A" w:rsidRDefault="00973861" w:rsidP="00BE3D7A">
      <w:r>
        <w:tab/>
      </w:r>
      <w:r>
        <w:tab/>
      </w:r>
      <w:r>
        <w:tab/>
      </w:r>
      <w:r>
        <w:tab/>
      </w:r>
      <w:r>
        <w:tab/>
      </w:r>
      <w:r>
        <w:tab/>
      </w:r>
      <w:r>
        <w:tab/>
      </w:r>
      <w:r>
        <w:tab/>
      </w:r>
      <w:r>
        <w:tab/>
      </w:r>
      <w:r>
        <w:tab/>
      </w:r>
      <w:r>
        <w:tab/>
      </w:r>
      <w:r>
        <w:tab/>
        <w:t xml:space="preserve">           Page</w:t>
      </w:r>
    </w:p>
    <w:p w14:paraId="6FF33446" w14:textId="3E9E390B" w:rsidR="00764845" w:rsidRPr="00973861" w:rsidRDefault="000231BA" w:rsidP="0087470D">
      <w:pPr>
        <w:pStyle w:val="Heading2"/>
        <w:rPr>
          <w:sz w:val="22"/>
          <w:szCs w:val="22"/>
        </w:rPr>
      </w:pPr>
      <w:r w:rsidRPr="005A73F7">
        <w:t>1.</w:t>
      </w:r>
      <w:r w:rsidR="00577C71" w:rsidRPr="005A73F7">
        <w:tab/>
      </w:r>
      <w:r w:rsidR="00764845">
        <w:t>Introduction</w:t>
      </w:r>
      <w:r w:rsidR="00223315">
        <w:tab/>
      </w:r>
      <w:r w:rsidR="00223315">
        <w:tab/>
      </w:r>
      <w:r w:rsidR="00223315">
        <w:tab/>
      </w:r>
      <w:r w:rsidR="00223315">
        <w:tab/>
      </w:r>
      <w:r w:rsidR="00223315">
        <w:tab/>
      </w:r>
      <w:r w:rsidR="00223315">
        <w:tab/>
      </w:r>
      <w:r w:rsidR="00223315">
        <w:tab/>
      </w:r>
      <w:r w:rsidR="00223315">
        <w:tab/>
      </w:r>
      <w:r w:rsidR="00973861">
        <w:tab/>
      </w:r>
      <w:r w:rsidR="00973861">
        <w:tab/>
      </w:r>
      <w:r w:rsidR="00973861">
        <w:rPr>
          <w:sz w:val="22"/>
          <w:szCs w:val="22"/>
        </w:rPr>
        <w:t>5</w:t>
      </w:r>
    </w:p>
    <w:p w14:paraId="454AF198" w14:textId="618D2C93" w:rsidR="0012686D" w:rsidRPr="005A73F7" w:rsidRDefault="00764845" w:rsidP="00223315">
      <w:pPr>
        <w:pStyle w:val="Heading2"/>
      </w:pPr>
      <w:r>
        <w:t>2.</w:t>
      </w:r>
      <w:r>
        <w:tab/>
      </w:r>
      <w:r w:rsidR="00C67CB5">
        <w:t>Local g</w:t>
      </w:r>
      <w:r w:rsidR="00D93210">
        <w:t>overnment, diversity and race-</w:t>
      </w:r>
      <w:r w:rsidR="005E6840" w:rsidRPr="00764845">
        <w:t>based discrimination context</w:t>
      </w:r>
      <w:r w:rsidR="00223315">
        <w:tab/>
      </w:r>
      <w:r w:rsidR="00973861" w:rsidRPr="00973861">
        <w:rPr>
          <w:sz w:val="22"/>
          <w:szCs w:val="22"/>
        </w:rPr>
        <w:t>6</w:t>
      </w:r>
    </w:p>
    <w:p w14:paraId="67233AF2" w14:textId="6C8311AB" w:rsidR="0012686D" w:rsidRDefault="00B05C12" w:rsidP="00577C71">
      <w:pPr>
        <w:ind w:left="1440"/>
      </w:pPr>
      <w:r>
        <w:t>MAV C</w:t>
      </w:r>
      <w:r w:rsidR="0012686D">
        <w:t xml:space="preserve">ommitment to </w:t>
      </w:r>
      <w:r>
        <w:t>C</w:t>
      </w:r>
      <w:r w:rsidR="002044E5">
        <w:t xml:space="preserve">ultural </w:t>
      </w:r>
      <w:r>
        <w:t xml:space="preserve">Diversity </w:t>
      </w:r>
    </w:p>
    <w:p w14:paraId="4D9930E0" w14:textId="77777777" w:rsidR="00520012" w:rsidRDefault="00520012" w:rsidP="00577C71">
      <w:pPr>
        <w:ind w:left="720" w:firstLine="720"/>
      </w:pPr>
      <w:r>
        <w:t>Defining diversity and race-based discrimination</w:t>
      </w:r>
    </w:p>
    <w:p w14:paraId="760D41D6" w14:textId="75A3A31A" w:rsidR="00D76ACC" w:rsidRDefault="00D76ACC" w:rsidP="00577C71">
      <w:pPr>
        <w:ind w:left="720" w:firstLine="720"/>
      </w:pPr>
      <w:r>
        <w:t>Legal obligations and requirements of councils</w:t>
      </w:r>
    </w:p>
    <w:p w14:paraId="08F4EED9" w14:textId="73330CE1" w:rsidR="0012686D" w:rsidRDefault="0012686D" w:rsidP="00577C71">
      <w:pPr>
        <w:ind w:left="720" w:firstLine="720"/>
      </w:pPr>
      <w:r>
        <w:t>Linking diversity, discrimination and wellbeing</w:t>
      </w:r>
    </w:p>
    <w:p w14:paraId="70A790CC" w14:textId="77777777" w:rsidR="00540277" w:rsidRDefault="00540277" w:rsidP="00540277"/>
    <w:p w14:paraId="676AD246" w14:textId="68BCD260" w:rsidR="00540277" w:rsidRPr="005A73F7" w:rsidRDefault="00764845" w:rsidP="005A73F7">
      <w:pPr>
        <w:pStyle w:val="Heading2"/>
        <w:ind w:left="709" w:hanging="709"/>
      </w:pPr>
      <w:r>
        <w:t>3</w:t>
      </w:r>
      <w:r w:rsidR="000231BA" w:rsidRPr="005A73F7">
        <w:t>.</w:t>
      </w:r>
      <w:r w:rsidR="00411D23" w:rsidRPr="005A73F7">
        <w:tab/>
      </w:r>
      <w:r w:rsidR="0084305D">
        <w:t>Local government r</w:t>
      </w:r>
      <w:r w:rsidR="00775570" w:rsidRPr="005A73F7">
        <w:t>ole</w:t>
      </w:r>
      <w:r w:rsidR="0084305D">
        <w:t>s</w:t>
      </w:r>
      <w:r w:rsidR="00775570" w:rsidRPr="005A73F7">
        <w:t xml:space="preserve"> in </w:t>
      </w:r>
      <w:r w:rsidR="0084305D">
        <w:t>civic l</w:t>
      </w:r>
      <w:r w:rsidR="00775570" w:rsidRPr="005A73F7">
        <w:t>eadership</w:t>
      </w:r>
      <w:r w:rsidR="00C67CB5">
        <w:t xml:space="preserve"> </w:t>
      </w:r>
      <w:r w:rsidR="00376567" w:rsidRPr="005A73F7">
        <w:t xml:space="preserve">– </w:t>
      </w:r>
      <w:r w:rsidR="00775570" w:rsidRPr="005A73F7">
        <w:t>strategic actions</w:t>
      </w:r>
      <w:r w:rsidR="00376567" w:rsidRPr="00AA0251">
        <w:rPr>
          <w:b/>
        </w:rPr>
        <w:t xml:space="preserve"> </w:t>
      </w:r>
      <w:r w:rsidR="00376567" w:rsidRPr="005A73F7">
        <w:t>against race-based discrimination</w:t>
      </w:r>
      <w:r w:rsidR="00973861">
        <w:tab/>
      </w:r>
      <w:r w:rsidR="00973861">
        <w:tab/>
      </w:r>
      <w:r w:rsidR="00973861">
        <w:tab/>
      </w:r>
      <w:r w:rsidR="00973861">
        <w:tab/>
      </w:r>
      <w:r w:rsidR="00973861">
        <w:tab/>
      </w:r>
      <w:r w:rsidR="00973861">
        <w:tab/>
      </w:r>
      <w:r w:rsidR="00973861">
        <w:tab/>
      </w:r>
      <w:r w:rsidR="00973861" w:rsidRPr="00973861">
        <w:rPr>
          <w:sz w:val="22"/>
          <w:szCs w:val="22"/>
        </w:rPr>
        <w:tab/>
        <w:t>11</w:t>
      </w:r>
    </w:p>
    <w:p w14:paraId="0811C47D" w14:textId="1292FA52" w:rsidR="00540277" w:rsidRDefault="00540277" w:rsidP="00411D23">
      <w:pPr>
        <w:ind w:left="720" w:firstLine="720"/>
      </w:pPr>
      <w:r>
        <w:t xml:space="preserve">Overcoming </w:t>
      </w:r>
      <w:r w:rsidR="00537E7F">
        <w:t xml:space="preserve">key </w:t>
      </w:r>
      <w:r>
        <w:t xml:space="preserve">challenges </w:t>
      </w:r>
      <w:r w:rsidR="00537E7F">
        <w:t xml:space="preserve">– sharing some of the </w:t>
      </w:r>
      <w:r w:rsidR="002D172B">
        <w:t>learning</w:t>
      </w:r>
    </w:p>
    <w:p w14:paraId="3E61EE32" w14:textId="2408CCAD" w:rsidR="00537E7F" w:rsidRDefault="00D83EA6" w:rsidP="00537E7F">
      <w:pPr>
        <w:ind w:left="720" w:firstLine="720"/>
      </w:pPr>
      <w:r>
        <w:t xml:space="preserve">Reducing race-based discrimination through social marketing </w:t>
      </w:r>
    </w:p>
    <w:p w14:paraId="40F8C15F" w14:textId="2EDFA7FC" w:rsidR="00775570" w:rsidRDefault="00775570" w:rsidP="00411D23">
      <w:pPr>
        <w:ind w:left="720" w:firstLine="720"/>
      </w:pPr>
      <w:r>
        <w:t>Leadership in the community</w:t>
      </w:r>
      <w:r w:rsidR="00C67CB5">
        <w:t xml:space="preserve"> </w:t>
      </w:r>
      <w:r>
        <w:t xml:space="preserve">– </w:t>
      </w:r>
      <w:r w:rsidR="00D83EA6">
        <w:t>managing divisive community responses and media</w:t>
      </w:r>
      <w:r>
        <w:t xml:space="preserve"> </w:t>
      </w:r>
    </w:p>
    <w:p w14:paraId="7A7D893F" w14:textId="24F07009" w:rsidR="00540277" w:rsidRDefault="00775570" w:rsidP="00411D23">
      <w:pPr>
        <w:ind w:left="720" w:firstLine="720"/>
      </w:pPr>
      <w:r>
        <w:t xml:space="preserve">Welcoming </w:t>
      </w:r>
      <w:r w:rsidR="00646825">
        <w:t>diverse</w:t>
      </w:r>
      <w:r>
        <w:t xml:space="preserve"> populations in regional areas</w:t>
      </w:r>
    </w:p>
    <w:p w14:paraId="499A2B57" w14:textId="5B725FDB" w:rsidR="00517D3F" w:rsidRDefault="00775570" w:rsidP="00411D23">
      <w:pPr>
        <w:ind w:left="720" w:firstLine="720"/>
      </w:pPr>
      <w:r>
        <w:t>Demonstrating commitment to diversity and cohesive communities</w:t>
      </w:r>
    </w:p>
    <w:p w14:paraId="1B679230" w14:textId="77777777" w:rsidR="00AA0251" w:rsidRDefault="00AA0251" w:rsidP="0048345E">
      <w:pPr>
        <w:ind w:firstLine="720"/>
      </w:pPr>
    </w:p>
    <w:p w14:paraId="3D072275" w14:textId="03A0E506" w:rsidR="00E55E24" w:rsidRPr="00973861" w:rsidRDefault="00764845" w:rsidP="005A73F7">
      <w:pPr>
        <w:pStyle w:val="Heading2"/>
        <w:ind w:left="709" w:hanging="709"/>
        <w:rPr>
          <w:sz w:val="22"/>
          <w:szCs w:val="22"/>
        </w:rPr>
      </w:pPr>
      <w:r>
        <w:t>4</w:t>
      </w:r>
      <w:r w:rsidR="000231BA" w:rsidRPr="005A73F7">
        <w:t xml:space="preserve">. </w:t>
      </w:r>
      <w:r w:rsidR="005A73F7" w:rsidRPr="005A73F7">
        <w:tab/>
      </w:r>
      <w:r w:rsidR="0084305D">
        <w:t>Local g</w:t>
      </w:r>
      <w:r w:rsidR="00775570" w:rsidRPr="005A73F7">
        <w:t xml:space="preserve">overnment as an </w:t>
      </w:r>
      <w:r w:rsidR="00537E7F">
        <w:t>organis</w:t>
      </w:r>
      <w:r w:rsidR="0084305D">
        <w:t xml:space="preserve">ation </w:t>
      </w:r>
      <w:r w:rsidR="00775570" w:rsidRPr="005A73F7">
        <w:t>– preventing systemic race-based discrimination to benefit the whole community</w:t>
      </w:r>
      <w:r w:rsidR="00973861">
        <w:tab/>
      </w:r>
      <w:r w:rsidR="00973861">
        <w:tab/>
      </w:r>
      <w:r w:rsidR="00973861">
        <w:tab/>
      </w:r>
      <w:r w:rsidR="00973861">
        <w:tab/>
      </w:r>
      <w:r w:rsidR="00973861">
        <w:tab/>
      </w:r>
      <w:r w:rsidR="00973861">
        <w:rPr>
          <w:sz w:val="22"/>
          <w:szCs w:val="22"/>
        </w:rPr>
        <w:t>20</w:t>
      </w:r>
    </w:p>
    <w:p w14:paraId="636654C1" w14:textId="7FE57CDB" w:rsidR="00775570" w:rsidRDefault="00775570" w:rsidP="00411D23">
      <w:pPr>
        <w:ind w:left="720" w:firstLine="720"/>
      </w:pPr>
      <w:r>
        <w:t>Understanding systemic race-based discrimination in organisations</w:t>
      </w:r>
    </w:p>
    <w:p w14:paraId="09AF496D" w14:textId="77777777" w:rsidR="000231BA" w:rsidRDefault="000231BA" w:rsidP="00411D23">
      <w:pPr>
        <w:ind w:left="720" w:firstLine="720"/>
      </w:pPr>
      <w:r>
        <w:t>Consequences of race-based discrimination for organisations</w:t>
      </w:r>
    </w:p>
    <w:p w14:paraId="0B0A9E01" w14:textId="77777777" w:rsidR="00E55E24" w:rsidRDefault="00E55E24" w:rsidP="00411D23">
      <w:pPr>
        <w:ind w:left="720" w:firstLine="720"/>
      </w:pPr>
      <w:r>
        <w:t>Strategies for identifying systemic race-based discrimination in councils</w:t>
      </w:r>
    </w:p>
    <w:p w14:paraId="59B43D15" w14:textId="15C5EB10" w:rsidR="00775570" w:rsidRDefault="00F43A98" w:rsidP="00411D23">
      <w:pPr>
        <w:ind w:left="720" w:firstLine="720"/>
      </w:pPr>
      <w:r>
        <w:t>Placing diversity at the heart of council business</w:t>
      </w:r>
    </w:p>
    <w:p w14:paraId="72982E29" w14:textId="7B1C5FBD" w:rsidR="00775570" w:rsidRDefault="00F43A98" w:rsidP="00411D23">
      <w:pPr>
        <w:ind w:left="720" w:firstLine="720"/>
      </w:pPr>
      <w:r>
        <w:t>Strategic practices across council functions</w:t>
      </w:r>
    </w:p>
    <w:p w14:paraId="3C969AEE" w14:textId="77777777" w:rsidR="00540277" w:rsidRDefault="00540277" w:rsidP="00540277"/>
    <w:p w14:paraId="78C27C97" w14:textId="708D8812" w:rsidR="00540277" w:rsidRPr="00973861" w:rsidRDefault="00764845" w:rsidP="00540277">
      <w:pPr>
        <w:pStyle w:val="Heading2"/>
        <w:rPr>
          <w:sz w:val="22"/>
          <w:szCs w:val="22"/>
        </w:rPr>
      </w:pPr>
      <w:r>
        <w:t>5</w:t>
      </w:r>
      <w:r w:rsidR="00775570" w:rsidRPr="005A73F7">
        <w:t xml:space="preserve">. </w:t>
      </w:r>
      <w:r w:rsidR="00411D23" w:rsidRPr="005A73F7">
        <w:tab/>
      </w:r>
      <w:r w:rsidR="0048345E" w:rsidRPr="005A73F7">
        <w:t>Links to further resources</w:t>
      </w:r>
      <w:r w:rsidR="00973861">
        <w:tab/>
      </w:r>
      <w:r w:rsidR="00973861">
        <w:tab/>
      </w:r>
      <w:r w:rsidR="00973861">
        <w:tab/>
      </w:r>
      <w:r w:rsidR="00973861">
        <w:tab/>
      </w:r>
      <w:r w:rsidR="00973861">
        <w:tab/>
      </w:r>
      <w:r w:rsidR="00973861">
        <w:tab/>
      </w:r>
      <w:r w:rsidR="00973861">
        <w:tab/>
      </w:r>
      <w:r w:rsidR="00973861">
        <w:tab/>
      </w:r>
      <w:r w:rsidR="00973861">
        <w:rPr>
          <w:sz w:val="22"/>
          <w:szCs w:val="22"/>
        </w:rPr>
        <w:t>28</w:t>
      </w:r>
    </w:p>
    <w:p w14:paraId="5C6829E2" w14:textId="5950A4A8" w:rsidR="005B641D" w:rsidRDefault="005B641D" w:rsidP="003D7A44">
      <w:pPr>
        <w:ind w:left="720" w:firstLine="720"/>
      </w:pPr>
      <w:r>
        <w:t xml:space="preserve">Key strategies, policies and frameworks promoting </w:t>
      </w:r>
      <w:r w:rsidR="004A6B36">
        <w:t xml:space="preserve">cultural </w:t>
      </w:r>
      <w:r>
        <w:t>diversity</w:t>
      </w:r>
    </w:p>
    <w:p w14:paraId="2B68074C" w14:textId="77777777" w:rsidR="00815764" w:rsidRDefault="00815764" w:rsidP="00815764">
      <w:pPr>
        <w:ind w:firstLine="720"/>
      </w:pPr>
    </w:p>
    <w:p w14:paraId="50ECC3E1" w14:textId="77777777" w:rsidR="00815764" w:rsidRDefault="00815764" w:rsidP="00815764"/>
    <w:p w14:paraId="26235D57" w14:textId="6AA1F40E" w:rsidR="00815764" w:rsidRPr="005339EE" w:rsidRDefault="005339EE" w:rsidP="005339EE">
      <w:pPr>
        <w:ind w:firstLine="720"/>
        <w:rPr>
          <w:rFonts w:ascii="Arial" w:hAnsi="Arial"/>
          <w:sz w:val="28"/>
          <w:szCs w:val="28"/>
        </w:rPr>
      </w:pPr>
      <w:r w:rsidRPr="005339EE">
        <w:rPr>
          <w:rFonts w:ascii="Arial" w:hAnsi="Arial"/>
          <w:sz w:val="28"/>
          <w:szCs w:val="28"/>
        </w:rPr>
        <w:t>Acronyms</w:t>
      </w:r>
    </w:p>
    <w:p w14:paraId="35C09AD6" w14:textId="77777777" w:rsidR="001B2642" w:rsidRDefault="001B2642" w:rsidP="001B2642"/>
    <w:p w14:paraId="3900E17A" w14:textId="77777777" w:rsidR="001B2642" w:rsidRDefault="001B2642" w:rsidP="0012686D"/>
    <w:p w14:paraId="71D6E813" w14:textId="77777777" w:rsidR="0012686D" w:rsidRDefault="0012686D" w:rsidP="0012686D"/>
    <w:p w14:paraId="5C920A2D" w14:textId="77777777" w:rsidR="0012686D" w:rsidRDefault="0012686D" w:rsidP="0012686D"/>
    <w:p w14:paraId="699D4220" w14:textId="77777777" w:rsidR="0012686D" w:rsidRPr="0012686D" w:rsidRDefault="0012686D" w:rsidP="0012686D"/>
    <w:p w14:paraId="50FEC766" w14:textId="77777777" w:rsidR="00EB7968" w:rsidRDefault="00EB7968">
      <w:pPr>
        <w:spacing w:after="200" w:line="276" w:lineRule="auto"/>
      </w:pPr>
      <w:r>
        <w:br w:type="page"/>
      </w:r>
    </w:p>
    <w:p w14:paraId="29F11AB9" w14:textId="3415029D" w:rsidR="00764845" w:rsidRPr="008504BB" w:rsidRDefault="00764845" w:rsidP="00764845">
      <w:pPr>
        <w:pStyle w:val="Heading1"/>
      </w:pPr>
      <w:bookmarkStart w:id="3" w:name="_Toc222541546"/>
      <w:r>
        <w:lastRenderedPageBreak/>
        <w:t xml:space="preserve">1. </w:t>
      </w:r>
      <w:r w:rsidR="000E41B3">
        <w:tab/>
      </w:r>
      <w:r w:rsidRPr="00CC1675">
        <w:t>Introduction</w:t>
      </w:r>
      <w:bookmarkEnd w:id="3"/>
      <w:r>
        <w:t xml:space="preserve"> </w:t>
      </w:r>
    </w:p>
    <w:p w14:paraId="219B05B9" w14:textId="77777777" w:rsidR="00764845" w:rsidRDefault="00764845" w:rsidP="00764845">
      <w:r>
        <w:rPr>
          <w:i/>
        </w:rPr>
        <w:t>Standing up to R</w:t>
      </w:r>
      <w:r w:rsidRPr="00005E9F">
        <w:rPr>
          <w:i/>
        </w:rPr>
        <w:t>a</w:t>
      </w:r>
      <w:r>
        <w:rPr>
          <w:i/>
        </w:rPr>
        <w:t>ce-Based Discrimination, Local Government Continuing to Build Inclusive C</w:t>
      </w:r>
      <w:r w:rsidRPr="00B12B77">
        <w:rPr>
          <w:i/>
        </w:rPr>
        <w:t xml:space="preserve">ommunities </w:t>
      </w:r>
      <w:r>
        <w:t>focuses on supporting local government’s broad and diverse role of working for and within local communities. The resource builds on the achievements of councils in shaping cohesive and diverse communities, and promoting fairness and justice for all residents. Promoting diversity and preventing race-based discrimination go hand-in-hand.</w:t>
      </w:r>
    </w:p>
    <w:p w14:paraId="53374DDE" w14:textId="77777777" w:rsidR="00764845" w:rsidRDefault="00764845" w:rsidP="00764845"/>
    <w:p w14:paraId="0BB31851" w14:textId="3EE27C5E" w:rsidR="00764845" w:rsidRDefault="00C67CB5" w:rsidP="00764845">
      <w:r>
        <w:t xml:space="preserve">The </w:t>
      </w:r>
      <w:r w:rsidR="00764845">
        <w:t>M</w:t>
      </w:r>
      <w:r>
        <w:t>unicipal Association of Victoria (M</w:t>
      </w:r>
      <w:r w:rsidR="00764845" w:rsidRPr="008504BB">
        <w:t>AV</w:t>
      </w:r>
      <w:r>
        <w:t>)</w:t>
      </w:r>
      <w:r w:rsidR="00764845" w:rsidRPr="008504BB">
        <w:t xml:space="preserve"> and </w:t>
      </w:r>
      <w:r>
        <w:t>the Victorian Health Promotion Foundation (</w:t>
      </w:r>
      <w:r w:rsidR="00764845" w:rsidRPr="008504BB">
        <w:t>VicHealth</w:t>
      </w:r>
      <w:r>
        <w:t>)</w:t>
      </w:r>
      <w:r w:rsidR="00764845" w:rsidRPr="008504BB">
        <w:t xml:space="preserve"> have a strong </w:t>
      </w:r>
      <w:r w:rsidR="00764845">
        <w:t xml:space="preserve">history of working in </w:t>
      </w:r>
      <w:r w:rsidR="00764845" w:rsidRPr="008504BB">
        <w:t xml:space="preserve">partnership </w:t>
      </w:r>
      <w:r w:rsidR="00764845">
        <w:t>to support diversity and address</w:t>
      </w:r>
      <w:r w:rsidR="00764845" w:rsidRPr="008504BB">
        <w:t xml:space="preserve"> </w:t>
      </w:r>
      <w:r w:rsidR="00764845">
        <w:t>discrimination.</w:t>
      </w:r>
      <w:r w:rsidR="00764845" w:rsidRPr="008504BB">
        <w:t xml:space="preserve"> The Localities Embracing and Accepting Diversity (LEAD) program</w:t>
      </w:r>
      <w:r w:rsidR="00764845">
        <w:t xml:space="preserve"> </w:t>
      </w:r>
      <w:r w:rsidR="00764845" w:rsidRPr="008504BB">
        <w:t xml:space="preserve">established as a pilot in 2009 in two </w:t>
      </w:r>
      <w:r w:rsidR="00764845">
        <w:t>councils, c</w:t>
      </w:r>
      <w:r w:rsidR="00764845" w:rsidRPr="008504BB">
        <w:t>ities of Gr</w:t>
      </w:r>
      <w:r w:rsidR="00764845">
        <w:t xml:space="preserve">eater Shepparton and Whittlesea, </w:t>
      </w:r>
      <w:r w:rsidR="00764845" w:rsidRPr="008504BB">
        <w:t xml:space="preserve">aims to build social cohesion and eliminate disadvantage through a coordinated range of actions with individuals, communities and organisations within a specific locality. </w:t>
      </w:r>
    </w:p>
    <w:p w14:paraId="70B886A8" w14:textId="77777777" w:rsidR="00764845" w:rsidRPr="008504BB" w:rsidRDefault="00764845" w:rsidP="00764845"/>
    <w:p w14:paraId="7212D3D0" w14:textId="77777777" w:rsidR="00764845" w:rsidRDefault="00764845" w:rsidP="00764845">
      <w:r w:rsidRPr="008504BB">
        <w:t xml:space="preserve">An additional component of the LEAD program in 2012 was the development of </w:t>
      </w:r>
      <w:r>
        <w:t xml:space="preserve">the </w:t>
      </w:r>
      <w:r>
        <w:rPr>
          <w:i/>
        </w:rPr>
        <w:t>Standing up to R</w:t>
      </w:r>
      <w:r w:rsidRPr="00005E9F">
        <w:rPr>
          <w:i/>
        </w:rPr>
        <w:t>ac</w:t>
      </w:r>
      <w:r>
        <w:rPr>
          <w:i/>
        </w:rPr>
        <w:t>e-Based Discrimination,</w:t>
      </w:r>
      <w:r>
        <w:t xml:space="preserve"> </w:t>
      </w:r>
      <w:r>
        <w:rPr>
          <w:i/>
        </w:rPr>
        <w:t>Local Government C</w:t>
      </w:r>
      <w:r w:rsidRPr="00B12B77">
        <w:rPr>
          <w:i/>
        </w:rPr>
        <w:t>ontinu</w:t>
      </w:r>
      <w:r>
        <w:rPr>
          <w:i/>
        </w:rPr>
        <w:t>ing to Build I</w:t>
      </w:r>
      <w:r w:rsidRPr="00B12B77">
        <w:rPr>
          <w:i/>
        </w:rPr>
        <w:t xml:space="preserve">nclusive </w:t>
      </w:r>
      <w:r>
        <w:rPr>
          <w:i/>
        </w:rPr>
        <w:t xml:space="preserve">Communities </w:t>
      </w:r>
      <w:r w:rsidRPr="008504BB">
        <w:t>resource</w:t>
      </w:r>
      <w:r>
        <w:t>. The primary focus of this resource is on promoting diversity and preventing race-based discrimination at organisational and systems levels within local government. This resource aims to:</w:t>
      </w:r>
    </w:p>
    <w:p w14:paraId="5754CB45" w14:textId="77777777" w:rsidR="00764845" w:rsidRDefault="00764845" w:rsidP="00764845"/>
    <w:p w14:paraId="6B0707E1" w14:textId="77777777" w:rsidR="00764845" w:rsidRDefault="00764845" w:rsidP="00764845">
      <w:pPr>
        <w:pStyle w:val="ListParagraph"/>
        <w:numPr>
          <w:ilvl w:val="0"/>
          <w:numId w:val="12"/>
        </w:numPr>
      </w:pPr>
      <w:r>
        <w:t xml:space="preserve">share and build on councils’ achievements in responding to diversity </w:t>
      </w:r>
    </w:p>
    <w:p w14:paraId="07C63F93" w14:textId="77777777" w:rsidR="00764845" w:rsidRDefault="00764845" w:rsidP="00764845">
      <w:pPr>
        <w:pStyle w:val="ListParagraph"/>
        <w:ind w:left="360"/>
      </w:pPr>
    </w:p>
    <w:p w14:paraId="5B818F31" w14:textId="77777777" w:rsidR="00764845" w:rsidRDefault="00764845" w:rsidP="00764845">
      <w:pPr>
        <w:pStyle w:val="ListParagraph"/>
        <w:numPr>
          <w:ilvl w:val="0"/>
          <w:numId w:val="12"/>
        </w:numPr>
      </w:pPr>
      <w:r>
        <w:t>assist councils to understand race-based discrimination in all of its forms</w:t>
      </w:r>
    </w:p>
    <w:p w14:paraId="145F2BC3" w14:textId="77777777" w:rsidR="00764845" w:rsidRDefault="00764845" w:rsidP="00764845"/>
    <w:p w14:paraId="221E8CF7" w14:textId="77777777" w:rsidR="00764845" w:rsidRDefault="00764845" w:rsidP="00764845">
      <w:pPr>
        <w:pStyle w:val="ListParagraph"/>
        <w:numPr>
          <w:ilvl w:val="0"/>
          <w:numId w:val="12"/>
        </w:numPr>
      </w:pPr>
      <w:r>
        <w:t>acknowledge councils’ civic leadership and challenges of working within complex, diverse and evolving communities, and</w:t>
      </w:r>
    </w:p>
    <w:p w14:paraId="0912B142" w14:textId="77777777" w:rsidR="00764845" w:rsidRDefault="00764845" w:rsidP="00764845"/>
    <w:p w14:paraId="2D26D611" w14:textId="77777777" w:rsidR="00764845" w:rsidRDefault="00764845" w:rsidP="00764845">
      <w:pPr>
        <w:pStyle w:val="ListParagraph"/>
        <w:numPr>
          <w:ilvl w:val="0"/>
          <w:numId w:val="12"/>
        </w:numPr>
      </w:pPr>
      <w:r>
        <w:t>support local government to ‘stand up’ against race-based discrimination.</w:t>
      </w:r>
    </w:p>
    <w:p w14:paraId="45EF20A5" w14:textId="77777777" w:rsidR="00764845" w:rsidRDefault="00764845" w:rsidP="00764845"/>
    <w:p w14:paraId="01C424F3" w14:textId="16E2501E" w:rsidR="00764845" w:rsidRPr="00F81DCB" w:rsidRDefault="00764845" w:rsidP="00764845">
      <w:r>
        <w:t xml:space="preserve">This resource contributes to councils’ ongoing journey – continuing to develop respect for diversity at organisational and community levels. It sits alongside other MAV resources such as </w:t>
      </w:r>
      <w:r w:rsidRPr="00310AF6">
        <w:rPr>
          <w:i/>
        </w:rPr>
        <w:t>Crea</w:t>
      </w:r>
      <w:r>
        <w:rPr>
          <w:i/>
        </w:rPr>
        <w:t>ting a More Inclusive Community for People with a Disability, A Strategic Framework for Local G</w:t>
      </w:r>
      <w:r w:rsidRPr="00310AF6">
        <w:rPr>
          <w:i/>
        </w:rPr>
        <w:t>overnment</w:t>
      </w:r>
      <w:r w:rsidR="000E41B3">
        <w:t xml:space="preserve">, </w:t>
      </w:r>
      <w:r>
        <w:rPr>
          <w:i/>
        </w:rPr>
        <w:t>Preventing Violence Against Women Leadership S</w:t>
      </w:r>
      <w:r w:rsidRPr="00AB752C">
        <w:rPr>
          <w:i/>
        </w:rPr>
        <w:t>tatement</w:t>
      </w:r>
      <w:r w:rsidR="000E41B3">
        <w:rPr>
          <w:i/>
        </w:rPr>
        <w:t>, and the MAV</w:t>
      </w:r>
      <w:r w:rsidR="00C67CB5">
        <w:rPr>
          <w:i/>
        </w:rPr>
        <w:t xml:space="preserve"> Statement of </w:t>
      </w:r>
      <w:r w:rsidR="000E41B3">
        <w:rPr>
          <w:i/>
        </w:rPr>
        <w:t>Commitment to Cultural Diversity</w:t>
      </w:r>
      <w:r>
        <w:t>.</w:t>
      </w:r>
    </w:p>
    <w:p w14:paraId="5CCA2AEF" w14:textId="77777777" w:rsidR="00764845" w:rsidRPr="001867B1" w:rsidRDefault="00764845" w:rsidP="00764845"/>
    <w:p w14:paraId="52DDF68E" w14:textId="77777777" w:rsidR="00764845" w:rsidRPr="00B23782" w:rsidRDefault="00764845" w:rsidP="00764845">
      <w:pPr>
        <w:pStyle w:val="HighlightText"/>
      </w:pPr>
      <w:r w:rsidRPr="0091164A">
        <w:rPr>
          <w:sz w:val="28"/>
          <w:szCs w:val="28"/>
        </w:rPr>
        <w:t>Individuals and communities continue to report experiencing race-based discrimination. Current work in addressing race-based discrimination includes the Australian Human Rights Commission National Anti-Racism Strategy. A strong theme emerging from the consultations undertaken in this strategy was the need for all levels of government to ‘stand up’ against racism in the public arena</w:t>
      </w:r>
      <w:r w:rsidRPr="00B23782">
        <w:t>.</w:t>
      </w:r>
      <w:r w:rsidRPr="00B23782">
        <w:rPr>
          <w:rStyle w:val="FootnoteReference"/>
        </w:rPr>
        <w:footnoteReference w:id="1"/>
      </w:r>
    </w:p>
    <w:p w14:paraId="77B0FCA7" w14:textId="28488D5D" w:rsidR="00764845" w:rsidRDefault="00764845" w:rsidP="00764845">
      <w:pPr>
        <w:spacing w:after="200" w:line="276" w:lineRule="auto"/>
        <w:rPr>
          <w:rFonts w:ascii="Arial" w:eastAsiaTheme="majorEastAsia" w:hAnsi="Arial" w:cstheme="majorBidi"/>
          <w:bCs/>
          <w:color w:val="D31145"/>
          <w:sz w:val="36"/>
          <w:szCs w:val="28"/>
        </w:rPr>
      </w:pPr>
      <w:r>
        <w:br w:type="page"/>
      </w:r>
    </w:p>
    <w:p w14:paraId="593484F8" w14:textId="58718F34" w:rsidR="00131D37" w:rsidRPr="00EB7968" w:rsidRDefault="00764845" w:rsidP="00764845">
      <w:pPr>
        <w:pStyle w:val="Heading1"/>
      </w:pPr>
      <w:r>
        <w:lastRenderedPageBreak/>
        <w:t xml:space="preserve">2. </w:t>
      </w:r>
      <w:r w:rsidR="000E41B3">
        <w:tab/>
      </w:r>
      <w:r w:rsidR="00C67CB5">
        <w:t>Local g</w:t>
      </w:r>
      <w:r w:rsidR="005E6840">
        <w:t>overnment, diversity and race-based discrimination context</w:t>
      </w:r>
      <w:r w:rsidR="00D93210">
        <w:t xml:space="preserve"> </w:t>
      </w:r>
    </w:p>
    <w:p w14:paraId="38DDA085" w14:textId="246A019D" w:rsidR="00C10302" w:rsidRDefault="00AE38E8" w:rsidP="00AE38E8">
      <w:r>
        <w:t xml:space="preserve">The </w:t>
      </w:r>
      <w:r w:rsidRPr="00AE38E8">
        <w:rPr>
          <w:i/>
        </w:rPr>
        <w:t>Standing up to Rac</w:t>
      </w:r>
      <w:r w:rsidR="00A70C54">
        <w:rPr>
          <w:i/>
        </w:rPr>
        <w:t>e-Based Discrimination,</w:t>
      </w:r>
      <w:r w:rsidRPr="00AE38E8">
        <w:rPr>
          <w:i/>
        </w:rPr>
        <w:t xml:space="preserve"> Local Government Continuing to Build Inclusive Communities</w:t>
      </w:r>
      <w:r>
        <w:t xml:space="preserve"> resource has been developed within a broader context of </w:t>
      </w:r>
      <w:r w:rsidR="00F973A8">
        <w:t>community wellbeing</w:t>
      </w:r>
      <w:r w:rsidR="00850A8A">
        <w:t xml:space="preserve">, </w:t>
      </w:r>
      <w:r w:rsidR="00C10302">
        <w:t>social cohesion</w:t>
      </w:r>
      <w:r w:rsidR="00850A8A">
        <w:t>, social justice and local government.</w:t>
      </w:r>
      <w:r w:rsidR="00D83EA6">
        <w:t xml:space="preserve"> </w:t>
      </w:r>
      <w:r w:rsidR="00C10302">
        <w:t>P</w:t>
      </w:r>
      <w:r w:rsidR="00F973A8">
        <w:t xml:space="preserve">romoting diversity and preventing race-based discrimination are important actions </w:t>
      </w:r>
      <w:r w:rsidR="00C10302">
        <w:t xml:space="preserve">underpinning </w:t>
      </w:r>
      <w:r w:rsidR="00850A8A">
        <w:t>social justice, human rights and</w:t>
      </w:r>
      <w:r w:rsidR="00C10302">
        <w:t xml:space="preserve"> wellbeing.</w:t>
      </w:r>
      <w:r w:rsidR="00C97B94">
        <w:t xml:space="preserve"> </w:t>
      </w:r>
    </w:p>
    <w:p w14:paraId="2C3F6866" w14:textId="77777777" w:rsidR="00AE38E8" w:rsidRDefault="00AE38E8" w:rsidP="007A5606">
      <w:pPr>
        <w:rPr>
          <w:i/>
        </w:rPr>
      </w:pPr>
    </w:p>
    <w:p w14:paraId="741B2791" w14:textId="237B9E38" w:rsidR="00627A32" w:rsidRDefault="00627A32" w:rsidP="00627A32">
      <w:pPr>
        <w:spacing w:after="200" w:line="276" w:lineRule="auto"/>
      </w:pPr>
      <w:r>
        <w:t>VicHealth undertakes substantial work in addressing the social and economic determinants of mental and physical health at the individual, organisational, community and societal levels.</w:t>
      </w:r>
      <w:r w:rsidRPr="00715FAC">
        <w:t xml:space="preserve"> </w:t>
      </w:r>
      <w:r>
        <w:rPr>
          <w:i/>
        </w:rPr>
        <w:t>Reducing Race-Based Discrimination and Supporting Diversity: A Framework for A</w:t>
      </w:r>
      <w:r w:rsidRPr="007509CE">
        <w:rPr>
          <w:i/>
        </w:rPr>
        <w:t>ction</w:t>
      </w:r>
      <w:r>
        <w:rPr>
          <w:rStyle w:val="FootnoteReference"/>
          <w:i/>
        </w:rPr>
        <w:footnoteReference w:id="2"/>
      </w:r>
      <w:r>
        <w:t xml:space="preserve"> is the overarching guide informing work undertaken by VicHealth across a range of settings: state and local government, workplaces, sport, health, housing, arts and culture. </w:t>
      </w:r>
      <w:r w:rsidRPr="00F72D46">
        <w:t xml:space="preserve">This framework outlines key factors contributing to race-based discrimination and highlights themes, settings and actions to reduce </w:t>
      </w:r>
      <w:r w:rsidR="00D93210">
        <w:t>this</w:t>
      </w:r>
      <w:r w:rsidRPr="00F72D46">
        <w:t xml:space="preserve"> discrimination.</w:t>
      </w:r>
    </w:p>
    <w:p w14:paraId="0115FAB5" w14:textId="77777777" w:rsidR="00627A32" w:rsidRDefault="00627A32" w:rsidP="007A5606">
      <w:pPr>
        <w:rPr>
          <w:i/>
        </w:rPr>
      </w:pPr>
    </w:p>
    <w:p w14:paraId="3CF6782C" w14:textId="367E3E9B" w:rsidR="00850A8A" w:rsidRDefault="005E6840" w:rsidP="007A5606">
      <w:r>
        <w:t>A</w:t>
      </w:r>
      <w:r w:rsidR="00850A8A">
        <w:t xml:space="preserve">n </w:t>
      </w:r>
      <w:r w:rsidR="00627A32">
        <w:t>overview</w:t>
      </w:r>
      <w:r w:rsidR="00850A8A">
        <w:t xml:space="preserve"> of diversity and</w:t>
      </w:r>
      <w:r w:rsidR="00D76ACC">
        <w:t xml:space="preserve"> race-based discrimination, </w:t>
      </w:r>
      <w:r w:rsidR="00850A8A">
        <w:t xml:space="preserve">the links between </w:t>
      </w:r>
      <w:r w:rsidR="0046349B">
        <w:t>this</w:t>
      </w:r>
      <w:r w:rsidR="00850A8A">
        <w:t xml:space="preserve"> discrimination and wellbeing</w:t>
      </w:r>
      <w:r w:rsidR="00C67CB5">
        <w:t>,</w:t>
      </w:r>
      <w:r w:rsidR="00D76ACC">
        <w:t xml:space="preserve"> and local government responsibilities to proactively prevent </w:t>
      </w:r>
      <w:r w:rsidR="0046349B">
        <w:t>this</w:t>
      </w:r>
      <w:r w:rsidR="00D76ACC">
        <w:t xml:space="preserve"> discrimination</w:t>
      </w:r>
      <w:r>
        <w:t xml:space="preserve"> is presented in this section.</w:t>
      </w:r>
    </w:p>
    <w:p w14:paraId="3032D46C" w14:textId="77777777" w:rsidR="00850A8A" w:rsidRDefault="00850A8A" w:rsidP="007A5606">
      <w:pPr>
        <w:rPr>
          <w:i/>
        </w:rPr>
      </w:pPr>
    </w:p>
    <w:p w14:paraId="2E8EDC4A" w14:textId="77777777" w:rsidR="00D76ACC" w:rsidRDefault="00D76ACC" w:rsidP="00D76ACC">
      <w:r>
        <w:t xml:space="preserve">The MAV’s </w:t>
      </w:r>
      <w:r w:rsidRPr="00B05C12">
        <w:rPr>
          <w:i/>
        </w:rPr>
        <w:t>Statement of Commitment to Cultural Diversity</w:t>
      </w:r>
      <w:r>
        <w:t xml:space="preserve"> captures the context and principles underpinning diversity and local government’s role as an organisation and as a level of government that is closest to the community.</w:t>
      </w:r>
    </w:p>
    <w:p w14:paraId="16CC16AE" w14:textId="77777777" w:rsidR="00D76ACC" w:rsidRDefault="00D76ACC" w:rsidP="007A5606">
      <w:pPr>
        <w:rPr>
          <w:i/>
        </w:rPr>
      </w:pPr>
    </w:p>
    <w:p w14:paraId="150B1719" w14:textId="11CC9F9B" w:rsidR="00AE38E8" w:rsidRPr="00A27343" w:rsidRDefault="00AE38E8" w:rsidP="005A73F7">
      <w:pPr>
        <w:pStyle w:val="HighlightText"/>
      </w:pPr>
      <w:r w:rsidRPr="0091164A">
        <w:rPr>
          <w:sz w:val="28"/>
          <w:szCs w:val="28"/>
        </w:rPr>
        <w:t>All levels of government are realising the social and economic benefits of a stable and cohesive community</w:t>
      </w:r>
      <w:r w:rsidR="00B24A71" w:rsidRPr="0091164A">
        <w:rPr>
          <w:sz w:val="28"/>
          <w:szCs w:val="28"/>
        </w:rPr>
        <w:t>,</w:t>
      </w:r>
      <w:r w:rsidRPr="0091164A">
        <w:rPr>
          <w:sz w:val="28"/>
          <w:szCs w:val="28"/>
        </w:rPr>
        <w:t xml:space="preserve"> and the need to fully respond to all groups making up a democratic society. From citizenship to the development of liveable communities, local government welcomes, supports, embraces and celebrates the diverse experiences of all Australian</w:t>
      </w:r>
      <w:r w:rsidR="00B24A71" w:rsidRPr="0091164A">
        <w:rPr>
          <w:sz w:val="28"/>
          <w:szCs w:val="28"/>
        </w:rPr>
        <w:t>s</w:t>
      </w:r>
      <w:r w:rsidR="00B24A71" w:rsidRPr="00A27343">
        <w:t>.</w:t>
      </w:r>
      <w:r w:rsidR="00C16F9B">
        <w:rPr>
          <w:rStyle w:val="FootnoteReference"/>
        </w:rPr>
        <w:footnoteReference w:id="3"/>
      </w:r>
    </w:p>
    <w:p w14:paraId="152239F9" w14:textId="77777777" w:rsidR="00B0640E" w:rsidRDefault="00B0640E" w:rsidP="00AE38E8">
      <w:pPr>
        <w:ind w:left="720"/>
        <w:rPr>
          <w:i/>
        </w:rPr>
      </w:pPr>
    </w:p>
    <w:p w14:paraId="7C8F943F" w14:textId="77777777" w:rsidR="002044E5" w:rsidRPr="00364153" w:rsidRDefault="002044E5" w:rsidP="002044E5">
      <w:pPr>
        <w:ind w:left="720"/>
        <w:rPr>
          <w:i/>
        </w:rPr>
      </w:pPr>
    </w:p>
    <w:p w14:paraId="0C064E74" w14:textId="77777777" w:rsidR="00AE38E8" w:rsidRDefault="00AE38E8">
      <w:pPr>
        <w:spacing w:after="200" w:line="276" w:lineRule="auto"/>
        <w:rPr>
          <w:rFonts w:ascii="Arial" w:eastAsiaTheme="majorEastAsia" w:hAnsi="Arial" w:cstheme="majorBidi"/>
          <w:b/>
          <w:color w:val="455560"/>
          <w:sz w:val="28"/>
          <w:szCs w:val="26"/>
        </w:rPr>
      </w:pPr>
      <w:r>
        <w:br w:type="page"/>
      </w:r>
    </w:p>
    <w:p w14:paraId="38B34D00" w14:textId="7D60AD82" w:rsidR="00B76EC0" w:rsidRDefault="00B05C12" w:rsidP="0037466A">
      <w:pPr>
        <w:pStyle w:val="Heading2"/>
      </w:pPr>
      <w:r>
        <w:lastRenderedPageBreak/>
        <w:t>MAV C</w:t>
      </w:r>
      <w:r w:rsidR="00B76EC0">
        <w:t xml:space="preserve">ommitment to </w:t>
      </w:r>
      <w:r>
        <w:t>C</w:t>
      </w:r>
      <w:r w:rsidR="002044E5">
        <w:t xml:space="preserve">ultural </w:t>
      </w:r>
      <w:r>
        <w:t>D</w:t>
      </w:r>
      <w:r w:rsidR="00B76EC0">
        <w:t>iversity</w:t>
      </w:r>
    </w:p>
    <w:p w14:paraId="0B85C7D7" w14:textId="77777777" w:rsidR="00B05C12" w:rsidRDefault="00B05C12" w:rsidP="00B05C12">
      <w:r w:rsidRPr="008E4DEA">
        <w:t>The MAV provide</w:t>
      </w:r>
      <w:r>
        <w:t>s</w:t>
      </w:r>
      <w:r w:rsidRPr="008E4DEA">
        <w:t xml:space="preserve"> leadership and support in promoting a whole-of-council response to cultural diversity</w:t>
      </w:r>
      <w:r>
        <w:t>.</w:t>
      </w:r>
    </w:p>
    <w:p w14:paraId="265049C4" w14:textId="77777777" w:rsidR="00B05C12" w:rsidRDefault="00B05C12" w:rsidP="00B05C12"/>
    <w:p w14:paraId="519DC786" w14:textId="36503780" w:rsidR="0037466A" w:rsidRDefault="00B05C12" w:rsidP="0037466A">
      <w:r>
        <w:t xml:space="preserve">The MAV </w:t>
      </w:r>
      <w:r w:rsidR="00105F9C" w:rsidRPr="00105F9C">
        <w:rPr>
          <w:i/>
        </w:rPr>
        <w:t xml:space="preserve">Statement of </w:t>
      </w:r>
      <w:r w:rsidRPr="00105F9C">
        <w:rPr>
          <w:i/>
        </w:rPr>
        <w:t>Commitment to Cultural D</w:t>
      </w:r>
      <w:r w:rsidR="00364153" w:rsidRPr="00105F9C">
        <w:rPr>
          <w:i/>
        </w:rPr>
        <w:t>iversity</w:t>
      </w:r>
      <w:r w:rsidR="00D83EA6" w:rsidRPr="00364153">
        <w:rPr>
          <w:rStyle w:val="FootnoteReference"/>
        </w:rPr>
        <w:footnoteReference w:id="4"/>
      </w:r>
      <w:r w:rsidR="00D83EA6">
        <w:t xml:space="preserve"> </w:t>
      </w:r>
      <w:r w:rsidR="00364153">
        <w:t xml:space="preserve">aims to promote and facilitate good multicultural practice and leadership within and across local government in Victoria. The MAV commitment outlines the </w:t>
      </w:r>
      <w:r w:rsidR="005A2F75">
        <w:t>MAV</w:t>
      </w:r>
      <w:r w:rsidR="00E61F93">
        <w:t>’s</w:t>
      </w:r>
      <w:r w:rsidR="005A2F75">
        <w:t xml:space="preserve"> </w:t>
      </w:r>
      <w:r w:rsidR="00364153">
        <w:t xml:space="preserve">role </w:t>
      </w:r>
      <w:r w:rsidR="00417BB1">
        <w:t xml:space="preserve">in supporting the building of </w:t>
      </w:r>
      <w:r w:rsidR="00387DCF">
        <w:t>strong and healthy communities free of inequ</w:t>
      </w:r>
      <w:r w:rsidR="00417BB1">
        <w:t>al</w:t>
      </w:r>
      <w:r w:rsidR="00387DCF">
        <w:t>ity by harnessing and nurturing the richness of cultural diversity.</w:t>
      </w:r>
    </w:p>
    <w:p w14:paraId="2CFC474F" w14:textId="0872514C" w:rsidR="00005E9F" w:rsidRDefault="00005E9F" w:rsidP="0037466A"/>
    <w:p w14:paraId="65485D31" w14:textId="5392C430" w:rsidR="0037466A" w:rsidRDefault="0037466A" w:rsidP="0037466A">
      <w:pPr>
        <w:rPr>
          <w:rFonts w:cs="Arial"/>
        </w:rPr>
      </w:pPr>
      <w:r w:rsidRPr="00364153">
        <w:rPr>
          <w:rFonts w:cs="Arial"/>
        </w:rPr>
        <w:t xml:space="preserve">The MAV </w:t>
      </w:r>
      <w:r w:rsidRPr="00364153">
        <w:rPr>
          <w:rFonts w:cs="Arial"/>
          <w:i/>
        </w:rPr>
        <w:t>Statement of Commitment to Cultural Diversity</w:t>
      </w:r>
      <w:r w:rsidRPr="00364153">
        <w:rPr>
          <w:rFonts w:cs="Arial"/>
        </w:rPr>
        <w:t xml:space="preserve"> is based upon the following principles:</w:t>
      </w:r>
    </w:p>
    <w:p w14:paraId="32384BFD" w14:textId="77777777" w:rsidR="00B0640E" w:rsidRPr="00364153" w:rsidRDefault="00B0640E" w:rsidP="0037466A">
      <w:pPr>
        <w:rPr>
          <w:rFonts w:cs="Arial"/>
        </w:rPr>
      </w:pPr>
    </w:p>
    <w:p w14:paraId="34C8085F" w14:textId="1634D096" w:rsidR="00B0640E" w:rsidRDefault="00E61F93" w:rsidP="001C77C2">
      <w:pPr>
        <w:pStyle w:val="ListParagraph"/>
        <w:numPr>
          <w:ilvl w:val="0"/>
          <w:numId w:val="24"/>
        </w:numPr>
        <w:rPr>
          <w:rFonts w:cs="Arial"/>
        </w:rPr>
      </w:pPr>
      <w:r>
        <w:rPr>
          <w:rFonts w:cs="Arial"/>
        </w:rPr>
        <w:t>s</w:t>
      </w:r>
      <w:r w:rsidR="0037466A" w:rsidRPr="00364153">
        <w:rPr>
          <w:rFonts w:cs="Arial"/>
        </w:rPr>
        <w:t>ocial justice and human rights</w:t>
      </w:r>
    </w:p>
    <w:p w14:paraId="16644B45" w14:textId="77777777" w:rsidR="00B0640E" w:rsidRPr="00B0640E" w:rsidRDefault="00B0640E" w:rsidP="00B0640E">
      <w:pPr>
        <w:pStyle w:val="ListParagraph"/>
        <w:rPr>
          <w:rFonts w:cs="Arial"/>
        </w:rPr>
      </w:pPr>
    </w:p>
    <w:p w14:paraId="78F5E7B8" w14:textId="5BD0E0BE" w:rsidR="00B0640E" w:rsidRDefault="00E61F93" w:rsidP="001C77C2">
      <w:pPr>
        <w:pStyle w:val="ListParagraph"/>
        <w:numPr>
          <w:ilvl w:val="0"/>
          <w:numId w:val="24"/>
        </w:numPr>
        <w:rPr>
          <w:rFonts w:cs="Arial"/>
        </w:rPr>
      </w:pPr>
      <w:r>
        <w:rPr>
          <w:rFonts w:cs="Arial"/>
        </w:rPr>
        <w:t>a</w:t>
      </w:r>
      <w:r w:rsidR="0037466A" w:rsidRPr="00364153">
        <w:rPr>
          <w:rFonts w:cs="Arial"/>
        </w:rPr>
        <w:t>ccess and equity</w:t>
      </w:r>
    </w:p>
    <w:p w14:paraId="20A850F6" w14:textId="77777777" w:rsidR="00B0640E" w:rsidRPr="00B0640E" w:rsidRDefault="00B0640E" w:rsidP="00B0640E">
      <w:pPr>
        <w:rPr>
          <w:rFonts w:cs="Arial"/>
        </w:rPr>
      </w:pPr>
    </w:p>
    <w:p w14:paraId="041E932E" w14:textId="09EA40DF" w:rsidR="0037466A" w:rsidRDefault="00E61F93" w:rsidP="001C77C2">
      <w:pPr>
        <w:pStyle w:val="ListParagraph"/>
        <w:numPr>
          <w:ilvl w:val="0"/>
          <w:numId w:val="24"/>
        </w:numPr>
        <w:rPr>
          <w:rFonts w:cs="Arial"/>
        </w:rPr>
      </w:pPr>
      <w:r>
        <w:rPr>
          <w:rFonts w:cs="Arial"/>
        </w:rPr>
        <w:t>s</w:t>
      </w:r>
      <w:r w:rsidR="0037466A" w:rsidRPr="00364153">
        <w:rPr>
          <w:rFonts w:cs="Arial"/>
        </w:rPr>
        <w:t>ocial inclusion and equal opportunity for participation</w:t>
      </w:r>
    </w:p>
    <w:p w14:paraId="68D750FA" w14:textId="77777777" w:rsidR="00B0640E" w:rsidRPr="00B0640E" w:rsidRDefault="00B0640E" w:rsidP="00B0640E">
      <w:pPr>
        <w:rPr>
          <w:rFonts w:cs="Arial"/>
        </w:rPr>
      </w:pPr>
    </w:p>
    <w:p w14:paraId="2400F7EC" w14:textId="4E5B2941" w:rsidR="0037466A" w:rsidRDefault="00E61F93" w:rsidP="001C77C2">
      <w:pPr>
        <w:pStyle w:val="ListParagraph"/>
        <w:numPr>
          <w:ilvl w:val="0"/>
          <w:numId w:val="24"/>
        </w:numPr>
        <w:rPr>
          <w:rFonts w:cs="Arial"/>
        </w:rPr>
      </w:pPr>
      <w:r>
        <w:rPr>
          <w:rFonts w:cs="Arial"/>
        </w:rPr>
        <w:t>s</w:t>
      </w:r>
      <w:r w:rsidR="0037466A" w:rsidRPr="00364153">
        <w:rPr>
          <w:rFonts w:cs="Arial"/>
        </w:rPr>
        <w:t>trong and healthy communities</w:t>
      </w:r>
    </w:p>
    <w:p w14:paraId="71EB39AC" w14:textId="77777777" w:rsidR="00B0640E" w:rsidRPr="00B0640E" w:rsidRDefault="00B0640E" w:rsidP="00B0640E">
      <w:pPr>
        <w:rPr>
          <w:rFonts w:cs="Arial"/>
        </w:rPr>
      </w:pPr>
    </w:p>
    <w:p w14:paraId="5433D2A7" w14:textId="35984B32" w:rsidR="0037466A" w:rsidRPr="00E61F93" w:rsidRDefault="00E61F93" w:rsidP="001C77C2">
      <w:pPr>
        <w:pStyle w:val="ListParagraph"/>
        <w:numPr>
          <w:ilvl w:val="0"/>
          <w:numId w:val="24"/>
        </w:numPr>
        <w:rPr>
          <w:rFonts w:cs="Arial"/>
        </w:rPr>
      </w:pPr>
      <w:r>
        <w:rPr>
          <w:rFonts w:cs="Arial"/>
        </w:rPr>
        <w:t>f</w:t>
      </w:r>
      <w:r w:rsidR="0037466A" w:rsidRPr="00E61F93">
        <w:rPr>
          <w:rFonts w:cs="Arial"/>
        </w:rPr>
        <w:t>reedom from structural and individual discrimination and racism</w:t>
      </w:r>
    </w:p>
    <w:p w14:paraId="45EC9322" w14:textId="77777777" w:rsidR="00B0640E" w:rsidRPr="00B0640E" w:rsidRDefault="00B0640E" w:rsidP="00B0640E">
      <w:pPr>
        <w:rPr>
          <w:rFonts w:cs="Arial"/>
          <w:b/>
        </w:rPr>
      </w:pPr>
    </w:p>
    <w:p w14:paraId="63253A2A" w14:textId="6C3CB805" w:rsidR="00364153" w:rsidRDefault="00E61F93" w:rsidP="001C77C2">
      <w:pPr>
        <w:pStyle w:val="ListParagraph"/>
        <w:numPr>
          <w:ilvl w:val="0"/>
          <w:numId w:val="24"/>
        </w:numPr>
        <w:rPr>
          <w:rFonts w:cs="Arial"/>
        </w:rPr>
      </w:pPr>
      <w:r>
        <w:rPr>
          <w:rFonts w:cs="Arial"/>
        </w:rPr>
        <w:t>a</w:t>
      </w:r>
      <w:r w:rsidR="00364153" w:rsidRPr="00364153">
        <w:rPr>
          <w:rFonts w:cs="Arial"/>
        </w:rPr>
        <w:t>ddressing diversity as central to all aspects of policy development and program design</w:t>
      </w:r>
    </w:p>
    <w:p w14:paraId="65058B23" w14:textId="77777777" w:rsidR="00B0640E" w:rsidRPr="00B0640E" w:rsidRDefault="00B0640E" w:rsidP="00B0640E">
      <w:pPr>
        <w:rPr>
          <w:rFonts w:cs="Arial"/>
        </w:rPr>
      </w:pPr>
    </w:p>
    <w:p w14:paraId="263553DF" w14:textId="0B5C41EE" w:rsidR="00364153" w:rsidRPr="00364153" w:rsidRDefault="00E61F93" w:rsidP="001C77C2">
      <w:pPr>
        <w:pStyle w:val="ListParagraph"/>
        <w:numPr>
          <w:ilvl w:val="0"/>
          <w:numId w:val="24"/>
        </w:numPr>
        <w:rPr>
          <w:rFonts w:cs="Arial"/>
        </w:rPr>
      </w:pPr>
      <w:r>
        <w:rPr>
          <w:rFonts w:cs="Arial"/>
        </w:rPr>
        <w:t>g</w:t>
      </w:r>
      <w:r w:rsidR="00417BB1">
        <w:rPr>
          <w:rFonts w:cs="Arial"/>
        </w:rPr>
        <w:t>ender e</w:t>
      </w:r>
      <w:r w:rsidR="00364153" w:rsidRPr="00364153">
        <w:rPr>
          <w:rFonts w:cs="Arial"/>
        </w:rPr>
        <w:t>quity</w:t>
      </w:r>
      <w:r>
        <w:rPr>
          <w:rFonts w:cs="Arial"/>
        </w:rPr>
        <w:t>.</w:t>
      </w:r>
    </w:p>
    <w:p w14:paraId="305624F4" w14:textId="77777777" w:rsidR="0037466A" w:rsidRDefault="0037466A" w:rsidP="0037466A"/>
    <w:p w14:paraId="0C1856DB" w14:textId="77777777" w:rsidR="00B05C12" w:rsidRDefault="00B05C12" w:rsidP="00B05C12">
      <w:r>
        <w:t xml:space="preserve">The </w:t>
      </w:r>
      <w:r w:rsidRPr="00D56793">
        <w:t>MAV</w:t>
      </w:r>
      <w:r>
        <w:t>’s</w:t>
      </w:r>
      <w:r w:rsidRPr="00D56793">
        <w:t xml:space="preserve"> </w:t>
      </w:r>
      <w:r w:rsidRPr="00B05C12">
        <w:rPr>
          <w:i/>
        </w:rPr>
        <w:t>Statement of Commitment to Cultural Diversity</w:t>
      </w:r>
      <w:r w:rsidRPr="00D56793">
        <w:t xml:space="preserve"> is informed by</w:t>
      </w:r>
      <w:r>
        <w:t>:</w:t>
      </w:r>
    </w:p>
    <w:p w14:paraId="1CC8C73C" w14:textId="77777777" w:rsidR="00B05C12" w:rsidRDefault="00B05C12" w:rsidP="00B05C12"/>
    <w:p w14:paraId="5D8FFAB3" w14:textId="76061AE9" w:rsidR="00B05C12" w:rsidRDefault="00B05C12" w:rsidP="001C77C2">
      <w:pPr>
        <w:pStyle w:val="ListParagraph"/>
        <w:numPr>
          <w:ilvl w:val="0"/>
          <w:numId w:val="31"/>
        </w:numPr>
      </w:pPr>
      <w:r>
        <w:t>Commonwealth, Victorian</w:t>
      </w:r>
      <w:r w:rsidRPr="003736C9">
        <w:t xml:space="preserve"> and local government legislation and strategies </w:t>
      </w:r>
      <w:r>
        <w:t xml:space="preserve">on </w:t>
      </w:r>
      <w:r w:rsidRPr="003736C9">
        <w:t>recogni</w:t>
      </w:r>
      <w:r>
        <w:t>sing</w:t>
      </w:r>
      <w:r w:rsidRPr="003736C9">
        <w:t xml:space="preserve"> and embrac</w:t>
      </w:r>
      <w:r>
        <w:t>ing</w:t>
      </w:r>
      <w:r w:rsidRPr="003736C9">
        <w:t xml:space="preserve"> </w:t>
      </w:r>
      <w:r>
        <w:t>cultural diversity</w:t>
      </w:r>
    </w:p>
    <w:p w14:paraId="4E37B34E" w14:textId="77777777" w:rsidR="00B05C12" w:rsidRDefault="00B05C12" w:rsidP="00B05C12">
      <w:pPr>
        <w:pStyle w:val="ListParagraph"/>
      </w:pPr>
    </w:p>
    <w:p w14:paraId="23949E22" w14:textId="7EF2D1AC" w:rsidR="00B05C12" w:rsidRDefault="00B05C12" w:rsidP="001C77C2">
      <w:pPr>
        <w:pStyle w:val="ListParagraph"/>
        <w:numPr>
          <w:ilvl w:val="0"/>
          <w:numId w:val="31"/>
        </w:numPr>
      </w:pPr>
      <w:r>
        <w:t>Local government’s role as a representative government</w:t>
      </w:r>
      <w:r w:rsidR="009C2365">
        <w:t xml:space="preserve">, </w:t>
      </w:r>
      <w:r>
        <w:t>taking into account the diverse needs of</w:t>
      </w:r>
      <w:r w:rsidR="00430A91">
        <w:t xml:space="preserve"> </w:t>
      </w:r>
      <w:r>
        <w:t xml:space="preserve">local communities as specified in the </w:t>
      </w:r>
      <w:r w:rsidRPr="0046349B">
        <w:rPr>
          <w:i/>
        </w:rPr>
        <w:t>Local Government Act</w:t>
      </w:r>
      <w:r w:rsidRPr="00E90CBE">
        <w:t xml:space="preserve"> </w:t>
      </w:r>
      <w:r w:rsidRPr="006A2B82">
        <w:t>1989</w:t>
      </w:r>
    </w:p>
    <w:p w14:paraId="2565B4C0" w14:textId="77777777" w:rsidR="00B05C12" w:rsidRDefault="00B05C12" w:rsidP="00B05C12"/>
    <w:p w14:paraId="21EFC319" w14:textId="500BC459" w:rsidR="00B05C12" w:rsidRDefault="00B05C12" w:rsidP="001C77C2">
      <w:pPr>
        <w:pStyle w:val="ListParagraph"/>
        <w:numPr>
          <w:ilvl w:val="0"/>
          <w:numId w:val="31"/>
        </w:numPr>
      </w:pPr>
      <w:r>
        <w:t>Local council</w:t>
      </w:r>
      <w:r w:rsidR="009C2365">
        <w:t>s’</w:t>
      </w:r>
      <w:r>
        <w:t xml:space="preserve"> cultural diversity and multicultural plans.</w:t>
      </w:r>
    </w:p>
    <w:p w14:paraId="7E950DEF" w14:textId="77777777" w:rsidR="003C3A44" w:rsidRDefault="003C3A44" w:rsidP="003C3A44"/>
    <w:p w14:paraId="0112FA4A" w14:textId="77777777" w:rsidR="003C3A44" w:rsidRPr="003C3A44" w:rsidRDefault="003C3A44" w:rsidP="005A73F7">
      <w:pPr>
        <w:pStyle w:val="HighlightText"/>
      </w:pPr>
      <w:r w:rsidRPr="0091164A">
        <w:rPr>
          <w:sz w:val="28"/>
          <w:szCs w:val="28"/>
        </w:rPr>
        <w:t>The MAV’s vision is for a strong local government sector providing leadership in the way cultural diversity is recognised, nurtured, respected and valued. Central elements of access, equity, participation and inclusiveness underpin all local government business</w:t>
      </w:r>
      <w:r w:rsidRPr="003C3A44">
        <w:t>.</w:t>
      </w:r>
    </w:p>
    <w:p w14:paraId="47B4E070" w14:textId="77777777" w:rsidR="003C3A44" w:rsidRDefault="003C3A44" w:rsidP="003C3A44"/>
    <w:p w14:paraId="4E217415" w14:textId="77777777" w:rsidR="003C3A44" w:rsidRDefault="003C3A44" w:rsidP="003C3A44"/>
    <w:p w14:paraId="0332C7A3" w14:textId="77777777" w:rsidR="003C3A44" w:rsidRPr="003736C9" w:rsidRDefault="003C3A44" w:rsidP="003C3A44"/>
    <w:p w14:paraId="7E55F1BD" w14:textId="7486E59C" w:rsidR="00417BB1" w:rsidRPr="00FA1E7D" w:rsidRDefault="00310AF6" w:rsidP="00FA1E7D">
      <w:pPr>
        <w:pStyle w:val="Heading2"/>
      </w:pPr>
      <w:r>
        <w:lastRenderedPageBreak/>
        <w:t>Defining diversity and race-based discrimination</w:t>
      </w:r>
      <w:r>
        <w:rPr>
          <w:rStyle w:val="FootnoteReference"/>
        </w:rPr>
        <w:footnoteReference w:id="5"/>
      </w:r>
    </w:p>
    <w:p w14:paraId="4227E5EF" w14:textId="2C0CC483" w:rsidR="00417BB1" w:rsidRDefault="00417BB1" w:rsidP="00417BB1">
      <w:pPr>
        <w:rPr>
          <w:b/>
        </w:rPr>
      </w:pPr>
      <w:r w:rsidRPr="00A7332C">
        <w:rPr>
          <w:b/>
        </w:rPr>
        <w:t>Diversity</w:t>
      </w:r>
      <w:r>
        <w:rPr>
          <w:b/>
        </w:rPr>
        <w:t xml:space="preserve"> </w:t>
      </w:r>
    </w:p>
    <w:p w14:paraId="66662F78" w14:textId="14A9554A" w:rsidR="00A7332C" w:rsidRDefault="00A7332C" w:rsidP="00A7332C">
      <w:r>
        <w:t>Diversity is used to describe variation between people in terms of a range of factors including ethnicity, national origin, gender, ability, age, physical characteristics, religion, va</w:t>
      </w:r>
      <w:r w:rsidR="00FA1E7D">
        <w:t>lues, sexual orientation, socio-</w:t>
      </w:r>
      <w:r>
        <w:t xml:space="preserve">economic class </w:t>
      </w:r>
      <w:r w:rsidR="00E06E84">
        <w:t>and/</w:t>
      </w:r>
      <w:r>
        <w:t xml:space="preserve">or life experiences. </w:t>
      </w:r>
    </w:p>
    <w:p w14:paraId="5A294E2C" w14:textId="77777777" w:rsidR="00A7332C" w:rsidRDefault="00A7332C" w:rsidP="00A7332C"/>
    <w:p w14:paraId="7DA8E305" w14:textId="125FF1E4" w:rsidR="00A7332C" w:rsidRDefault="00A7332C" w:rsidP="00A7332C">
      <w:r>
        <w:t>For the purposes of this resource, diversity refers to ethnic, cultural, religious and/or linguistic diversity</w:t>
      </w:r>
      <w:r w:rsidR="00B128F3">
        <w:t>.</w:t>
      </w:r>
    </w:p>
    <w:p w14:paraId="38E65348" w14:textId="77777777" w:rsidR="00A7332C" w:rsidRDefault="00A7332C" w:rsidP="00417BB1">
      <w:pPr>
        <w:rPr>
          <w:b/>
        </w:rPr>
      </w:pPr>
    </w:p>
    <w:p w14:paraId="3A77BDEE" w14:textId="0FACC87C" w:rsidR="00417BB1" w:rsidRPr="00310AF6" w:rsidRDefault="00417BB1" w:rsidP="00417BB1">
      <w:pPr>
        <w:rPr>
          <w:b/>
        </w:rPr>
      </w:pPr>
      <w:r w:rsidRPr="00310AF6">
        <w:rPr>
          <w:b/>
        </w:rPr>
        <w:t>Supporting diversity</w:t>
      </w:r>
    </w:p>
    <w:p w14:paraId="1EBE1C72" w14:textId="77777777" w:rsidR="00417BB1" w:rsidRDefault="00417BB1" w:rsidP="00417BB1">
      <w:r w:rsidRPr="007F5045">
        <w:t>Supporting diversity involves respecting and valuing a range of ways of living and being, within democratic and human rights frameworks, governed by the rule of law.</w:t>
      </w:r>
      <w:r>
        <w:t xml:space="preserve"> </w:t>
      </w:r>
    </w:p>
    <w:p w14:paraId="00DB9369" w14:textId="77777777" w:rsidR="00417BB1" w:rsidRDefault="00417BB1" w:rsidP="00417BB1"/>
    <w:p w14:paraId="00EF6ADA" w14:textId="77777777" w:rsidR="00310AF6" w:rsidRPr="00310AF6" w:rsidRDefault="00310AF6" w:rsidP="009F6BAE">
      <w:pPr>
        <w:shd w:val="clear" w:color="auto" w:fill="FACAD7"/>
        <w:rPr>
          <w:rStyle w:val="Strong"/>
        </w:rPr>
      </w:pPr>
      <w:r w:rsidRPr="00310AF6">
        <w:rPr>
          <w:rStyle w:val="Strong"/>
          <w:bCs w:val="0"/>
        </w:rPr>
        <w:t>What is race-based discrimination?</w:t>
      </w:r>
    </w:p>
    <w:p w14:paraId="7BE2D02F" w14:textId="32136486" w:rsidR="00310AF6" w:rsidRDefault="00310AF6" w:rsidP="009F6BAE">
      <w:pPr>
        <w:shd w:val="clear" w:color="auto" w:fill="FACAD7"/>
      </w:pPr>
      <w:r>
        <w:t>Race-based discrimination involves practices and behaviours that result in unfair and avoidable inequalities between groups in society based on race, religion, culture or ethnicity.</w:t>
      </w:r>
      <w:r w:rsidR="003C3A44">
        <w:t xml:space="preserve"> </w:t>
      </w:r>
    </w:p>
    <w:p w14:paraId="4759949C" w14:textId="77777777" w:rsidR="00310AF6" w:rsidRDefault="00310AF6" w:rsidP="009F6BAE">
      <w:pPr>
        <w:shd w:val="clear" w:color="auto" w:fill="FACAD7"/>
      </w:pPr>
    </w:p>
    <w:p w14:paraId="52A6FB83" w14:textId="77777777" w:rsidR="00310AF6" w:rsidRPr="00310AF6" w:rsidRDefault="00310AF6" w:rsidP="009F6BAE">
      <w:pPr>
        <w:shd w:val="clear" w:color="auto" w:fill="FACAD7"/>
        <w:rPr>
          <w:b/>
        </w:rPr>
      </w:pPr>
      <w:r w:rsidRPr="00310AF6">
        <w:rPr>
          <w:b/>
        </w:rPr>
        <w:t>What is systemic (institutional) race-based discrimination?</w:t>
      </w:r>
    </w:p>
    <w:p w14:paraId="6B0BBE6F" w14:textId="3E6E019E" w:rsidR="00310AF6" w:rsidRDefault="00417BB1" w:rsidP="009F6BAE">
      <w:pPr>
        <w:shd w:val="clear" w:color="auto" w:fill="FACAD7"/>
      </w:pPr>
      <w:r>
        <w:t>Race</w:t>
      </w:r>
      <w:r w:rsidR="00310AF6">
        <w:t>-based</w:t>
      </w:r>
      <w:r w:rsidR="003C3A44">
        <w:t xml:space="preserve"> discrimination may</w:t>
      </w:r>
      <w:r w:rsidR="00310AF6" w:rsidRPr="007F5045">
        <w:t xml:space="preserve"> be systemic or institutional in nature. </w:t>
      </w:r>
      <w:r w:rsidR="00310AF6">
        <w:t>Systemic discrimination refers to the way in which the rules, regulations and norms of an institution disadvantage certain racial groups – whether intended or not.</w:t>
      </w:r>
    </w:p>
    <w:p w14:paraId="3C958D1A" w14:textId="77777777" w:rsidR="00310AF6" w:rsidRDefault="00310AF6" w:rsidP="009F6BAE">
      <w:pPr>
        <w:shd w:val="clear" w:color="auto" w:fill="FACAD7"/>
        <w:rPr>
          <w:rStyle w:val="Strong"/>
        </w:rPr>
      </w:pPr>
    </w:p>
    <w:p w14:paraId="301FBB44" w14:textId="206B353D" w:rsidR="009F6BAE" w:rsidRDefault="00310AF6" w:rsidP="009F6BAE">
      <w:pPr>
        <w:shd w:val="clear" w:color="auto" w:fill="FACAD7"/>
      </w:pPr>
      <w:r>
        <w:t>Systemic race-based discrimination</w:t>
      </w:r>
      <w:r w:rsidRPr="007F5045">
        <w:t xml:space="preserve"> may occur because of practices developed over many years that inadvertently exclude or disadvantage people from certain cultural backgrounds.</w:t>
      </w:r>
      <w:r>
        <w:t xml:space="preserve"> </w:t>
      </w:r>
      <w:r w:rsidR="001762A1">
        <w:t xml:space="preserve">For example, a </w:t>
      </w:r>
      <w:r w:rsidR="00AD3CE2">
        <w:t>uniform require</w:t>
      </w:r>
      <w:r w:rsidR="00D83EA6">
        <w:t>ment that does not allow a head-</w:t>
      </w:r>
      <w:r w:rsidR="00AD3CE2">
        <w:t xml:space="preserve">scarf. </w:t>
      </w:r>
    </w:p>
    <w:p w14:paraId="00DAC90E" w14:textId="77777777" w:rsidR="001762A1" w:rsidRDefault="001762A1" w:rsidP="00310AF6"/>
    <w:p w14:paraId="5053041F" w14:textId="63652A04" w:rsidR="00310AF6" w:rsidRPr="00E00FBD" w:rsidRDefault="00B128F3" w:rsidP="00310AF6">
      <w:r>
        <w:t>I</w:t>
      </w:r>
      <w:r w:rsidR="00527EA8">
        <w:t xml:space="preserve">n Victoria the </w:t>
      </w:r>
      <w:r w:rsidR="00527EA8" w:rsidRPr="0046349B">
        <w:rPr>
          <w:i/>
        </w:rPr>
        <w:t>Equal Opportunity Act</w:t>
      </w:r>
      <w:r w:rsidR="00527EA8">
        <w:t xml:space="preserve"> 2010 gives the Victorian Equal Opportunity and Human Rights Commission m</w:t>
      </w:r>
      <w:r w:rsidR="00634A97">
        <w:t xml:space="preserve">ore effective options to respond </w:t>
      </w:r>
      <w:r w:rsidR="0084305D">
        <w:t xml:space="preserve">to </w:t>
      </w:r>
      <w:r w:rsidR="003B1E7D">
        <w:t>systemic discrimination. For example, when there are serious and systemic issues that can’t be resolved through an individual complaint, the Commission may choose to undertake an investigation into the issues raised.</w:t>
      </w:r>
      <w:r w:rsidR="00310AF6">
        <w:tab/>
      </w:r>
      <w:r w:rsidR="00310AF6">
        <w:tab/>
      </w:r>
      <w:r w:rsidR="00310AF6">
        <w:tab/>
      </w:r>
      <w:r w:rsidR="00310AF6">
        <w:tab/>
      </w:r>
      <w:r w:rsidR="00310AF6">
        <w:tab/>
      </w:r>
      <w:r w:rsidR="00310AF6">
        <w:tab/>
      </w:r>
    </w:p>
    <w:p w14:paraId="3CCC0B26" w14:textId="77777777" w:rsidR="002044E5" w:rsidRPr="008E261D" w:rsidRDefault="002044E5" w:rsidP="00310AF6"/>
    <w:p w14:paraId="223CB7CE" w14:textId="0169B03E" w:rsidR="00D74D4C" w:rsidRPr="00AD3CE2" w:rsidRDefault="00310AF6" w:rsidP="00AD3CE2">
      <w:pPr>
        <w:pStyle w:val="HighlightText"/>
      </w:pPr>
      <w:r w:rsidRPr="0091164A">
        <w:rPr>
          <w:sz w:val="28"/>
          <w:szCs w:val="28"/>
        </w:rPr>
        <w:t>Making our communities and organisations welcoming and fair for all is not just the right thing to do. It is fundamental to our survival as a peaceful and prosperous society. One in four Victorians are either born overseas or have at least one parent born overseas, making us a diverse society by both national and international standards. Victoria has a good record in supporting this diversity. However recent events, in particular the victimisation of people from Indian backgrounds, suggest that this requires sustained and careful attention</w:t>
      </w:r>
      <w:r w:rsidRPr="003C3A44">
        <w:t>.</w:t>
      </w:r>
      <w:r w:rsidRPr="003C3A44">
        <w:rPr>
          <w:rStyle w:val="FootnoteReference"/>
        </w:rPr>
        <w:footnoteReference w:id="6"/>
      </w:r>
      <w:r w:rsidR="00D74D4C">
        <w:br w:type="page"/>
      </w:r>
    </w:p>
    <w:p w14:paraId="3CF999EA" w14:textId="1E246A43" w:rsidR="00D76ACC" w:rsidRDefault="00D76ACC" w:rsidP="00D76ACC">
      <w:pPr>
        <w:pStyle w:val="Heading2"/>
      </w:pPr>
      <w:r>
        <w:lastRenderedPageBreak/>
        <w:t>Legal obligations and requirements of councils</w:t>
      </w:r>
      <w:r>
        <w:rPr>
          <w:rStyle w:val="FootnoteReference"/>
        </w:rPr>
        <w:footnoteReference w:id="7"/>
      </w:r>
    </w:p>
    <w:p w14:paraId="4E926E63" w14:textId="77777777" w:rsidR="00D76ACC" w:rsidRDefault="00D76ACC" w:rsidP="00D76ACC">
      <w:r>
        <w:t>A complex array of legislation, frameworks and strategies exist to provide guidance for governments and organisations to address discrimination and inequality, and to promote diversity. Under Victorian law, councils are required to be proactive in eliminating discrimination. Commonwealth and Victorian laws relating to racial discrimination and councils’ legal obligations and requirements are presented below.</w:t>
      </w:r>
    </w:p>
    <w:p w14:paraId="62A1B7A3" w14:textId="77777777" w:rsidR="00D76ACC" w:rsidRPr="00601839" w:rsidRDefault="00D76ACC" w:rsidP="00D76ACC"/>
    <w:tbl>
      <w:tblPr>
        <w:tblStyle w:val="ECTable"/>
        <w:tblW w:w="5000" w:type="pct"/>
        <w:tblLayout w:type="fixed"/>
        <w:tblLook w:val="04A0" w:firstRow="1" w:lastRow="0" w:firstColumn="1" w:lastColumn="0" w:noHBand="0" w:noVBand="1"/>
      </w:tblPr>
      <w:tblGrid>
        <w:gridCol w:w="4474"/>
        <w:gridCol w:w="5381"/>
      </w:tblGrid>
      <w:tr w:rsidR="00D76ACC" w:rsidRPr="008E73D7" w14:paraId="6E9AF8F4" w14:textId="77777777" w:rsidTr="00D83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710EC2BA" w14:textId="77777777" w:rsidR="00D76ACC" w:rsidRPr="00D83EA6" w:rsidRDefault="00D76ACC" w:rsidP="00627A32">
            <w:pPr>
              <w:rPr>
                <w:b/>
                <w:szCs w:val="18"/>
              </w:rPr>
            </w:pPr>
            <w:r w:rsidRPr="00D83EA6">
              <w:rPr>
                <w:b/>
                <w:szCs w:val="18"/>
              </w:rPr>
              <w:t>Legislation</w:t>
            </w:r>
          </w:p>
        </w:tc>
        <w:tc>
          <w:tcPr>
            <w:tcW w:w="5245" w:type="dxa"/>
          </w:tcPr>
          <w:p w14:paraId="5E514398" w14:textId="77777777" w:rsidR="00D76ACC" w:rsidRPr="00D83EA6" w:rsidRDefault="00D76ACC" w:rsidP="00627A32">
            <w:pPr>
              <w:cnfStyle w:val="100000000000" w:firstRow="1" w:lastRow="0" w:firstColumn="0" w:lastColumn="0" w:oddVBand="0" w:evenVBand="0" w:oddHBand="0" w:evenHBand="0" w:firstRowFirstColumn="0" w:firstRowLastColumn="0" w:lastRowFirstColumn="0" w:lastRowLastColumn="0"/>
              <w:rPr>
                <w:b/>
                <w:szCs w:val="18"/>
              </w:rPr>
            </w:pPr>
            <w:r w:rsidRPr="00D83EA6">
              <w:rPr>
                <w:b/>
                <w:szCs w:val="18"/>
              </w:rPr>
              <w:t>What this means for councils</w:t>
            </w:r>
          </w:p>
        </w:tc>
      </w:tr>
      <w:tr w:rsidR="00D76ACC" w:rsidRPr="008E73D7" w14:paraId="3E9D4E34" w14:textId="77777777" w:rsidTr="00D83EA6">
        <w:tc>
          <w:tcPr>
            <w:cnfStyle w:val="001000000000" w:firstRow="0" w:lastRow="0" w:firstColumn="1" w:lastColumn="0" w:oddVBand="0" w:evenVBand="0" w:oddHBand="0" w:evenHBand="0" w:firstRowFirstColumn="0" w:firstRowLastColumn="0" w:lastRowFirstColumn="0" w:lastRowLastColumn="0"/>
            <w:tcW w:w="4361" w:type="dxa"/>
          </w:tcPr>
          <w:p w14:paraId="4A4DA792" w14:textId="77777777" w:rsidR="00D76ACC" w:rsidRPr="008E73D7" w:rsidRDefault="00D76ACC" w:rsidP="00627A32">
            <w:pPr>
              <w:rPr>
                <w:b/>
                <w:color w:val="auto"/>
                <w:szCs w:val="18"/>
              </w:rPr>
            </w:pPr>
            <w:r w:rsidRPr="008E73D7">
              <w:rPr>
                <w:b/>
                <w:color w:val="auto"/>
                <w:szCs w:val="18"/>
              </w:rPr>
              <w:t>Racial Discrimination Act (RDA) 1975 (C</w:t>
            </w:r>
            <w:r>
              <w:rPr>
                <w:b/>
                <w:color w:val="auto"/>
                <w:szCs w:val="18"/>
              </w:rPr>
              <w:t>ommon</w:t>
            </w:r>
            <w:r w:rsidRPr="008E73D7">
              <w:rPr>
                <w:b/>
                <w:color w:val="auto"/>
                <w:szCs w:val="18"/>
              </w:rPr>
              <w:t>w</w:t>
            </w:r>
            <w:r>
              <w:rPr>
                <w:b/>
                <w:color w:val="auto"/>
                <w:szCs w:val="18"/>
              </w:rPr>
              <w:t>eal</w:t>
            </w:r>
            <w:r w:rsidRPr="008E73D7">
              <w:rPr>
                <w:b/>
                <w:color w:val="auto"/>
                <w:szCs w:val="18"/>
              </w:rPr>
              <w:t>th)</w:t>
            </w:r>
          </w:p>
          <w:p w14:paraId="20225A7E" w14:textId="77777777" w:rsidR="00D76ACC" w:rsidRPr="008E73D7" w:rsidRDefault="00D76ACC" w:rsidP="00627A32">
            <w:pPr>
              <w:rPr>
                <w:color w:val="auto"/>
                <w:szCs w:val="18"/>
              </w:rPr>
            </w:pPr>
          </w:p>
          <w:p w14:paraId="60F64E11" w14:textId="77777777" w:rsidR="00D76ACC" w:rsidRPr="008E73D7" w:rsidRDefault="00D76ACC" w:rsidP="00627A32">
            <w:pPr>
              <w:rPr>
                <w:color w:val="auto"/>
                <w:szCs w:val="18"/>
              </w:rPr>
            </w:pPr>
            <w:r w:rsidRPr="008E73D7">
              <w:rPr>
                <w:color w:val="auto"/>
                <w:szCs w:val="18"/>
              </w:rPr>
              <w:t xml:space="preserve">Racial discrimination under the RDA is when someone is treated less fairly than someone else because of their race, color, descent or national or ethnic origin. </w:t>
            </w:r>
          </w:p>
          <w:p w14:paraId="641DC827" w14:textId="77777777" w:rsidR="00D76ACC" w:rsidRPr="008E73D7" w:rsidRDefault="00D76ACC" w:rsidP="00627A32">
            <w:pPr>
              <w:rPr>
                <w:color w:val="auto"/>
                <w:szCs w:val="18"/>
              </w:rPr>
            </w:pPr>
          </w:p>
          <w:p w14:paraId="6594622C" w14:textId="77777777" w:rsidR="00D76ACC" w:rsidRPr="008E73D7" w:rsidRDefault="00D76ACC" w:rsidP="00627A32">
            <w:pPr>
              <w:rPr>
                <w:color w:val="auto"/>
                <w:szCs w:val="18"/>
              </w:rPr>
            </w:pPr>
            <w:r w:rsidRPr="008E73D7">
              <w:rPr>
                <w:color w:val="auto"/>
                <w:szCs w:val="18"/>
              </w:rPr>
              <w:t>For further information see Australian Human Rights Commission</w:t>
            </w:r>
          </w:p>
          <w:p w14:paraId="0887224E" w14:textId="77777777" w:rsidR="00D76ACC" w:rsidRPr="008E73D7" w:rsidRDefault="00A07A5E" w:rsidP="00627A32">
            <w:pPr>
              <w:rPr>
                <w:color w:val="auto"/>
                <w:szCs w:val="18"/>
              </w:rPr>
            </w:pPr>
            <w:hyperlink r:id="rId12" w:history="1">
              <w:r w:rsidR="00D76ACC" w:rsidRPr="008E73D7">
                <w:rPr>
                  <w:rStyle w:val="Hyperlink"/>
                  <w:color w:val="auto"/>
                  <w:szCs w:val="18"/>
                  <w:u w:val="none"/>
                </w:rPr>
                <w:t>www.hreoc.gov.au</w:t>
              </w:r>
            </w:hyperlink>
          </w:p>
          <w:p w14:paraId="433BC887" w14:textId="77777777" w:rsidR="00D76ACC" w:rsidRPr="008E73D7" w:rsidRDefault="00D76ACC" w:rsidP="00627A32">
            <w:pPr>
              <w:rPr>
                <w:color w:val="auto"/>
                <w:szCs w:val="18"/>
              </w:rPr>
            </w:pPr>
          </w:p>
        </w:tc>
        <w:tc>
          <w:tcPr>
            <w:tcW w:w="5245" w:type="dxa"/>
          </w:tcPr>
          <w:p w14:paraId="6788B3BD"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Local government has responsibilities under the RDA. Areas covered under the RDA include:</w:t>
            </w:r>
          </w:p>
          <w:p w14:paraId="02644B8E"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p>
          <w:p w14:paraId="5CB33DA8" w14:textId="77777777" w:rsidR="00D76ACC" w:rsidRPr="008E73D7" w:rsidRDefault="00D76ACC" w:rsidP="001C77C2">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 xml:space="preserve">employment </w:t>
            </w:r>
          </w:p>
          <w:p w14:paraId="63514347" w14:textId="77777777" w:rsidR="00D76ACC" w:rsidRPr="008E73D7" w:rsidRDefault="00D76ACC" w:rsidP="001C77C2">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education</w:t>
            </w:r>
          </w:p>
          <w:p w14:paraId="3F8EE531" w14:textId="77777777" w:rsidR="00D76ACC" w:rsidRPr="008E73D7" w:rsidRDefault="00D76ACC" w:rsidP="001C77C2">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accommodation</w:t>
            </w:r>
          </w:p>
          <w:p w14:paraId="67FB5FF1" w14:textId="0D65AF7C" w:rsidR="00D76ACC" w:rsidRPr="008E73D7" w:rsidRDefault="00D76ACC" w:rsidP="001C77C2">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 xml:space="preserve">getting or using services such as </w:t>
            </w:r>
            <w:r w:rsidR="0046349B">
              <w:rPr>
                <w:szCs w:val="18"/>
              </w:rPr>
              <w:t>those</w:t>
            </w:r>
            <w:r w:rsidRPr="008E73D7">
              <w:rPr>
                <w:szCs w:val="18"/>
              </w:rPr>
              <w:t xml:space="preserve"> provided by local government departments </w:t>
            </w:r>
          </w:p>
          <w:p w14:paraId="319C83E8" w14:textId="41DB797D" w:rsidR="00D76ACC" w:rsidRPr="008E73D7" w:rsidRDefault="00D76ACC" w:rsidP="001C77C2">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Cs w:val="18"/>
              </w:rPr>
            </w:pPr>
            <w:proofErr w:type="gramStart"/>
            <w:r w:rsidRPr="008E73D7">
              <w:rPr>
                <w:szCs w:val="18"/>
              </w:rPr>
              <w:t>accessing</w:t>
            </w:r>
            <w:proofErr w:type="gramEnd"/>
            <w:r w:rsidRPr="008E73D7">
              <w:rPr>
                <w:szCs w:val="18"/>
              </w:rPr>
              <w:t xml:space="preserve"> public p</w:t>
            </w:r>
            <w:r w:rsidR="0046349B">
              <w:rPr>
                <w:szCs w:val="18"/>
              </w:rPr>
              <w:t xml:space="preserve">laces such as parks, libraries and </w:t>
            </w:r>
            <w:r w:rsidRPr="008E73D7">
              <w:rPr>
                <w:szCs w:val="18"/>
              </w:rPr>
              <w:t>clubs.</w:t>
            </w:r>
          </w:p>
          <w:p w14:paraId="5C7D2F93"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p>
          <w:p w14:paraId="49970181"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It is also racial discrimination when there is a rule or policy that is the same for everyone but has an unfair effect on people of a particular race, colour, descent, national or ethnic origin or immigrant status.</w:t>
            </w:r>
          </w:p>
          <w:p w14:paraId="4121894E"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p>
        </w:tc>
      </w:tr>
      <w:tr w:rsidR="00D76ACC" w:rsidRPr="008E73D7" w14:paraId="695C40B2" w14:textId="77777777" w:rsidTr="00D83EA6">
        <w:tc>
          <w:tcPr>
            <w:cnfStyle w:val="001000000000" w:firstRow="0" w:lastRow="0" w:firstColumn="1" w:lastColumn="0" w:oddVBand="0" w:evenVBand="0" w:oddHBand="0" w:evenHBand="0" w:firstRowFirstColumn="0" w:firstRowLastColumn="0" w:lastRowFirstColumn="0" w:lastRowLastColumn="0"/>
            <w:tcW w:w="4361" w:type="dxa"/>
          </w:tcPr>
          <w:p w14:paraId="33CDE4B4" w14:textId="77777777" w:rsidR="00D76ACC" w:rsidRPr="008E73D7" w:rsidRDefault="00D76ACC" w:rsidP="00627A32">
            <w:pPr>
              <w:rPr>
                <w:b/>
                <w:color w:val="auto"/>
                <w:szCs w:val="18"/>
              </w:rPr>
            </w:pPr>
            <w:r w:rsidRPr="008E73D7">
              <w:rPr>
                <w:b/>
                <w:color w:val="auto"/>
                <w:szCs w:val="18"/>
              </w:rPr>
              <w:t>Charter of Human Rights and Responsibilities (the Charter) Act 2006</w:t>
            </w:r>
          </w:p>
          <w:p w14:paraId="7CCB8FA0" w14:textId="77777777" w:rsidR="00D76ACC" w:rsidRPr="008E73D7" w:rsidRDefault="00D76ACC" w:rsidP="00627A32">
            <w:pPr>
              <w:rPr>
                <w:color w:val="auto"/>
                <w:szCs w:val="18"/>
              </w:rPr>
            </w:pPr>
          </w:p>
          <w:p w14:paraId="2851DCD8" w14:textId="77777777" w:rsidR="00D76ACC" w:rsidRPr="008E73D7" w:rsidRDefault="00D76ACC" w:rsidP="00627A32">
            <w:pPr>
              <w:rPr>
                <w:color w:val="auto"/>
                <w:szCs w:val="18"/>
              </w:rPr>
            </w:pPr>
            <w:r w:rsidRPr="008E73D7">
              <w:rPr>
                <w:color w:val="auto"/>
                <w:szCs w:val="18"/>
              </w:rPr>
              <w:t xml:space="preserve">The Charter sets out civil and political rights and some cultural rights for all citizens in Victoria.  </w:t>
            </w:r>
          </w:p>
          <w:p w14:paraId="67921DB6" w14:textId="77777777" w:rsidR="00D76ACC" w:rsidRPr="008E73D7" w:rsidRDefault="00D76ACC" w:rsidP="00627A32">
            <w:pPr>
              <w:rPr>
                <w:color w:val="auto"/>
                <w:szCs w:val="18"/>
              </w:rPr>
            </w:pPr>
          </w:p>
          <w:p w14:paraId="6B8AC7C0" w14:textId="77777777" w:rsidR="00D76ACC" w:rsidRPr="008E73D7" w:rsidRDefault="00D76ACC" w:rsidP="00627A32">
            <w:pPr>
              <w:rPr>
                <w:color w:val="auto"/>
                <w:szCs w:val="18"/>
              </w:rPr>
            </w:pPr>
            <w:r w:rsidRPr="008E73D7">
              <w:rPr>
                <w:color w:val="auto"/>
                <w:szCs w:val="18"/>
              </w:rPr>
              <w:t>Rights include freedom of thought, conscience, religion and belief (section 14), and cultural rights (section 19).</w:t>
            </w:r>
          </w:p>
          <w:p w14:paraId="461DFB86" w14:textId="77777777" w:rsidR="00D76ACC" w:rsidRPr="008E73D7" w:rsidRDefault="00D76ACC" w:rsidP="00627A32">
            <w:pPr>
              <w:rPr>
                <w:color w:val="auto"/>
                <w:szCs w:val="18"/>
              </w:rPr>
            </w:pPr>
          </w:p>
          <w:p w14:paraId="07471761" w14:textId="77777777" w:rsidR="00D76ACC" w:rsidRPr="008E73D7" w:rsidRDefault="00D76ACC" w:rsidP="00627A32">
            <w:pPr>
              <w:rPr>
                <w:color w:val="auto"/>
                <w:szCs w:val="18"/>
              </w:rPr>
            </w:pPr>
            <w:r w:rsidRPr="008E73D7">
              <w:rPr>
                <w:color w:val="auto"/>
                <w:szCs w:val="18"/>
              </w:rPr>
              <w:t xml:space="preserve">For further information see VEOHRC </w:t>
            </w:r>
          </w:p>
          <w:p w14:paraId="4D589398" w14:textId="77777777" w:rsidR="00D76ACC" w:rsidRPr="008E73D7" w:rsidRDefault="00A07A5E" w:rsidP="00627A32">
            <w:pPr>
              <w:rPr>
                <w:color w:val="auto"/>
                <w:szCs w:val="18"/>
              </w:rPr>
            </w:pPr>
            <w:hyperlink r:id="rId13" w:history="1">
              <w:r w:rsidR="00D76ACC" w:rsidRPr="008E73D7">
                <w:rPr>
                  <w:rStyle w:val="Hyperlink"/>
                  <w:color w:val="auto"/>
                  <w:szCs w:val="18"/>
                  <w:u w:val="none"/>
                </w:rPr>
                <w:t>www.humanrightscommission.vic.gov.au</w:t>
              </w:r>
            </w:hyperlink>
          </w:p>
          <w:p w14:paraId="5A230044" w14:textId="77777777" w:rsidR="00D76ACC" w:rsidRPr="008E73D7" w:rsidRDefault="00D76ACC" w:rsidP="00627A32">
            <w:pPr>
              <w:rPr>
                <w:color w:val="auto"/>
                <w:szCs w:val="18"/>
              </w:rPr>
            </w:pPr>
          </w:p>
        </w:tc>
        <w:tc>
          <w:tcPr>
            <w:tcW w:w="5245" w:type="dxa"/>
          </w:tcPr>
          <w:p w14:paraId="0BCE0693"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Under law</w:t>
            </w:r>
            <w:r>
              <w:rPr>
                <w:szCs w:val="18"/>
              </w:rPr>
              <w:t>, local government is</w:t>
            </w:r>
            <w:r w:rsidRPr="008E73D7">
              <w:rPr>
                <w:szCs w:val="18"/>
              </w:rPr>
              <w:t xml:space="preserve"> required to act consistently with Charter rights and to consider human rights as they go about developing and fulfilling policies, providing services and making laws.</w:t>
            </w:r>
          </w:p>
          <w:p w14:paraId="79DEEF05"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p>
          <w:p w14:paraId="788486CD"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As a public authority, local government needs to ensure that human rights are valued and protected within their organisation and in the community.</w:t>
            </w:r>
          </w:p>
          <w:p w14:paraId="0F346D92"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p>
        </w:tc>
      </w:tr>
      <w:tr w:rsidR="00D76ACC" w:rsidRPr="008E73D7" w14:paraId="32610C82" w14:textId="77777777" w:rsidTr="00D83EA6">
        <w:tc>
          <w:tcPr>
            <w:cnfStyle w:val="001000000000" w:firstRow="0" w:lastRow="0" w:firstColumn="1" w:lastColumn="0" w:oddVBand="0" w:evenVBand="0" w:oddHBand="0" w:evenHBand="0" w:firstRowFirstColumn="0" w:firstRowLastColumn="0" w:lastRowFirstColumn="0" w:lastRowLastColumn="0"/>
            <w:tcW w:w="4361" w:type="dxa"/>
          </w:tcPr>
          <w:p w14:paraId="132AD185" w14:textId="77777777" w:rsidR="00D76ACC" w:rsidRPr="008E73D7" w:rsidRDefault="00D76ACC" w:rsidP="00627A32">
            <w:pPr>
              <w:rPr>
                <w:b/>
                <w:color w:val="auto"/>
                <w:szCs w:val="18"/>
              </w:rPr>
            </w:pPr>
            <w:r w:rsidRPr="008E73D7">
              <w:rPr>
                <w:b/>
                <w:color w:val="auto"/>
                <w:szCs w:val="18"/>
              </w:rPr>
              <w:t>Equal Opportunity Act 2010 (Victoria)</w:t>
            </w:r>
          </w:p>
          <w:p w14:paraId="6CB4A186" w14:textId="77777777" w:rsidR="00D76ACC" w:rsidRPr="008E73D7" w:rsidRDefault="00D76ACC" w:rsidP="00627A32">
            <w:pPr>
              <w:rPr>
                <w:color w:val="auto"/>
                <w:szCs w:val="18"/>
              </w:rPr>
            </w:pPr>
          </w:p>
          <w:p w14:paraId="68A57316" w14:textId="1BD09A96" w:rsidR="00D76ACC" w:rsidRPr="008E73D7" w:rsidRDefault="00D76ACC" w:rsidP="00627A32">
            <w:pPr>
              <w:rPr>
                <w:color w:val="auto"/>
                <w:szCs w:val="18"/>
              </w:rPr>
            </w:pPr>
            <w:r w:rsidRPr="008E73D7">
              <w:rPr>
                <w:color w:val="auto"/>
                <w:szCs w:val="18"/>
              </w:rPr>
              <w:t>Came into force in August 2011</w:t>
            </w:r>
            <w:r w:rsidR="0046349B">
              <w:rPr>
                <w:color w:val="auto"/>
                <w:szCs w:val="18"/>
              </w:rPr>
              <w:t>.</w:t>
            </w:r>
          </w:p>
          <w:p w14:paraId="2E3CF1EE" w14:textId="77777777" w:rsidR="00D76ACC" w:rsidRPr="008E73D7" w:rsidRDefault="00D76ACC" w:rsidP="00627A32">
            <w:pPr>
              <w:rPr>
                <w:color w:val="auto"/>
                <w:szCs w:val="18"/>
              </w:rPr>
            </w:pPr>
          </w:p>
          <w:p w14:paraId="7319F041" w14:textId="77777777" w:rsidR="00D76ACC" w:rsidRPr="008E73D7" w:rsidRDefault="00D76ACC" w:rsidP="00627A32">
            <w:pPr>
              <w:rPr>
                <w:color w:val="auto"/>
                <w:szCs w:val="18"/>
              </w:rPr>
            </w:pPr>
            <w:r w:rsidRPr="008E73D7">
              <w:rPr>
                <w:color w:val="auto"/>
                <w:szCs w:val="18"/>
              </w:rPr>
              <w:t>Prohibits discrimination including race, religious belief or other activity.</w:t>
            </w:r>
          </w:p>
          <w:p w14:paraId="4522E1AD" w14:textId="77777777" w:rsidR="00D76ACC" w:rsidRPr="008E73D7" w:rsidRDefault="00D76ACC" w:rsidP="00627A32">
            <w:pPr>
              <w:rPr>
                <w:color w:val="auto"/>
                <w:szCs w:val="18"/>
              </w:rPr>
            </w:pPr>
          </w:p>
          <w:p w14:paraId="6638919F" w14:textId="77777777" w:rsidR="00D76ACC" w:rsidRPr="008E73D7" w:rsidRDefault="00D76ACC" w:rsidP="00627A32">
            <w:pPr>
              <w:rPr>
                <w:color w:val="auto"/>
                <w:szCs w:val="18"/>
              </w:rPr>
            </w:pPr>
            <w:r w:rsidRPr="008E73D7">
              <w:rPr>
                <w:color w:val="auto"/>
                <w:szCs w:val="18"/>
              </w:rPr>
              <w:t xml:space="preserve">For further information see VEOHRC </w:t>
            </w:r>
          </w:p>
          <w:p w14:paraId="2337708F" w14:textId="77777777" w:rsidR="00D76ACC" w:rsidRPr="008E73D7" w:rsidRDefault="00A07A5E" w:rsidP="00627A32">
            <w:pPr>
              <w:rPr>
                <w:rStyle w:val="Hyperlink"/>
                <w:color w:val="auto"/>
                <w:szCs w:val="18"/>
                <w:u w:val="none"/>
              </w:rPr>
            </w:pPr>
            <w:hyperlink r:id="rId14" w:history="1">
              <w:r w:rsidR="00D76ACC" w:rsidRPr="008E73D7">
                <w:rPr>
                  <w:rStyle w:val="Hyperlink"/>
                  <w:color w:val="auto"/>
                  <w:szCs w:val="18"/>
                  <w:u w:val="none"/>
                </w:rPr>
                <w:t>www.humanrightscommission.vic.gov.au</w:t>
              </w:r>
            </w:hyperlink>
          </w:p>
          <w:p w14:paraId="20E5D1BA" w14:textId="77777777" w:rsidR="00D76ACC" w:rsidRPr="008E73D7" w:rsidRDefault="00D76ACC" w:rsidP="00627A32">
            <w:pPr>
              <w:rPr>
                <w:color w:val="auto"/>
                <w:szCs w:val="18"/>
              </w:rPr>
            </w:pPr>
          </w:p>
        </w:tc>
        <w:tc>
          <w:tcPr>
            <w:tcW w:w="5245" w:type="dxa"/>
          </w:tcPr>
          <w:p w14:paraId="2BAB93C1"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Covers the same areas (listed above) as the RDA.</w:t>
            </w:r>
          </w:p>
          <w:p w14:paraId="70501C04"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Institutions including government, non-government agencies and businesses must take proactive measures to prevent discrimination.</w:t>
            </w:r>
          </w:p>
          <w:p w14:paraId="4C4FBB8A"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p>
          <w:p w14:paraId="29DA812A" w14:textId="4A2C538A"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 xml:space="preserve">The Act requires a positive duty to take reasonable and proportionate measures to eliminate discrimination as </w:t>
            </w:r>
            <w:proofErr w:type="spellStart"/>
            <w:r w:rsidR="0046349B">
              <w:rPr>
                <w:szCs w:val="18"/>
              </w:rPr>
              <w:t>muc</w:t>
            </w:r>
            <w:proofErr w:type="spellEnd"/>
            <w:r w:rsidRPr="008E73D7">
              <w:rPr>
                <w:szCs w:val="18"/>
              </w:rPr>
              <w:t xml:space="preserve"> as possible.</w:t>
            </w:r>
          </w:p>
          <w:p w14:paraId="3E99EE8A"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p>
        </w:tc>
      </w:tr>
      <w:tr w:rsidR="00D76ACC" w:rsidRPr="008E73D7" w14:paraId="4E908D61" w14:textId="77777777" w:rsidTr="00D83EA6">
        <w:tc>
          <w:tcPr>
            <w:cnfStyle w:val="001000000000" w:firstRow="0" w:lastRow="0" w:firstColumn="1" w:lastColumn="0" w:oddVBand="0" w:evenVBand="0" w:oddHBand="0" w:evenHBand="0" w:firstRowFirstColumn="0" w:firstRowLastColumn="0" w:lastRowFirstColumn="0" w:lastRowLastColumn="0"/>
            <w:tcW w:w="4361" w:type="dxa"/>
          </w:tcPr>
          <w:p w14:paraId="5029B20A" w14:textId="77777777" w:rsidR="00D76ACC" w:rsidRPr="001E6853" w:rsidRDefault="00D76ACC" w:rsidP="00627A32">
            <w:pPr>
              <w:rPr>
                <w:b/>
                <w:color w:val="auto"/>
                <w:szCs w:val="18"/>
              </w:rPr>
            </w:pPr>
            <w:r w:rsidRPr="001E6853">
              <w:rPr>
                <w:b/>
                <w:color w:val="auto"/>
                <w:szCs w:val="18"/>
              </w:rPr>
              <w:t>Racial and Religious Tolerance Act 2001 (Victoria)</w:t>
            </w:r>
          </w:p>
          <w:p w14:paraId="6AA0092A" w14:textId="77777777" w:rsidR="00D76ACC" w:rsidRPr="008E73D7" w:rsidRDefault="00D76ACC" w:rsidP="00627A32">
            <w:pPr>
              <w:rPr>
                <w:color w:val="auto"/>
                <w:szCs w:val="18"/>
              </w:rPr>
            </w:pPr>
          </w:p>
          <w:p w14:paraId="188C80CE" w14:textId="77777777" w:rsidR="00D76ACC" w:rsidRPr="008E73D7" w:rsidRDefault="00D76ACC" w:rsidP="00627A32">
            <w:pPr>
              <w:rPr>
                <w:color w:val="auto"/>
                <w:szCs w:val="18"/>
              </w:rPr>
            </w:pPr>
            <w:r w:rsidRPr="008E73D7">
              <w:rPr>
                <w:color w:val="auto"/>
                <w:szCs w:val="18"/>
              </w:rPr>
              <w:t>Prohibits racial and religious vilification.</w:t>
            </w:r>
          </w:p>
          <w:p w14:paraId="61360B91" w14:textId="77777777" w:rsidR="00D76ACC" w:rsidRPr="008E73D7" w:rsidRDefault="00D76ACC" w:rsidP="00627A32">
            <w:pPr>
              <w:rPr>
                <w:color w:val="auto"/>
                <w:szCs w:val="18"/>
              </w:rPr>
            </w:pPr>
          </w:p>
          <w:p w14:paraId="7166A45F" w14:textId="77777777" w:rsidR="00D76ACC" w:rsidRPr="001E6853" w:rsidRDefault="00D76ACC" w:rsidP="00627A32">
            <w:pPr>
              <w:rPr>
                <w:color w:val="auto"/>
                <w:szCs w:val="18"/>
              </w:rPr>
            </w:pPr>
            <w:r w:rsidRPr="008E73D7">
              <w:rPr>
                <w:color w:val="auto"/>
                <w:szCs w:val="18"/>
              </w:rPr>
              <w:t xml:space="preserve">For further information see VEOHRC </w:t>
            </w:r>
            <w:hyperlink r:id="rId15" w:history="1">
              <w:r w:rsidRPr="001E6853">
                <w:rPr>
                  <w:rStyle w:val="Hyperlink"/>
                  <w:color w:val="auto"/>
                  <w:szCs w:val="18"/>
                  <w:u w:val="none"/>
                </w:rPr>
                <w:t>www.humanrightscommission.vic.gov.au</w:t>
              </w:r>
            </w:hyperlink>
          </w:p>
          <w:p w14:paraId="09BCC388" w14:textId="77777777" w:rsidR="00D76ACC" w:rsidRPr="008E73D7" w:rsidRDefault="00D76ACC" w:rsidP="00627A32">
            <w:pPr>
              <w:rPr>
                <w:b/>
                <w:szCs w:val="18"/>
              </w:rPr>
            </w:pPr>
          </w:p>
        </w:tc>
        <w:tc>
          <w:tcPr>
            <w:tcW w:w="5245" w:type="dxa"/>
          </w:tcPr>
          <w:p w14:paraId="29A5E4FE"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r w:rsidRPr="008E73D7">
              <w:rPr>
                <w:szCs w:val="18"/>
              </w:rPr>
              <w:t>In all of council business including communication and actions, council must ensure there is no vilification – behavior that encourages others to hate, disrespect or abuse a person because of their race or religion.</w:t>
            </w:r>
          </w:p>
          <w:p w14:paraId="5C4E9AAC" w14:textId="77777777" w:rsidR="00D76ACC" w:rsidRPr="008E73D7" w:rsidRDefault="00D76ACC" w:rsidP="00627A32">
            <w:pPr>
              <w:cnfStyle w:val="000000000000" w:firstRow="0" w:lastRow="0" w:firstColumn="0" w:lastColumn="0" w:oddVBand="0" w:evenVBand="0" w:oddHBand="0" w:evenHBand="0" w:firstRowFirstColumn="0" w:firstRowLastColumn="0" w:lastRowFirstColumn="0" w:lastRowLastColumn="0"/>
              <w:rPr>
                <w:szCs w:val="18"/>
              </w:rPr>
            </w:pPr>
          </w:p>
        </w:tc>
      </w:tr>
    </w:tbl>
    <w:p w14:paraId="0E642FC8" w14:textId="289DC831" w:rsidR="00387DCF" w:rsidRPr="002C7FB8" w:rsidRDefault="00B76EC0" w:rsidP="00387DCF">
      <w:pPr>
        <w:rPr>
          <w:color w:val="D31145" w:themeColor="accent5"/>
        </w:rPr>
      </w:pPr>
      <w:r w:rsidRPr="00387DCF">
        <w:rPr>
          <w:rStyle w:val="Heading2Char"/>
        </w:rPr>
        <w:lastRenderedPageBreak/>
        <w:t>Linking diversity, discrimination and wellbeing</w:t>
      </w:r>
    </w:p>
    <w:p w14:paraId="747494F4" w14:textId="77777777" w:rsidR="00DE38B5" w:rsidRDefault="00DE38B5" w:rsidP="00DE38B5"/>
    <w:p w14:paraId="2224AFAF" w14:textId="6A4D82F7" w:rsidR="00DE38B5" w:rsidRDefault="00DE38B5" w:rsidP="00DE38B5">
      <w:r>
        <w:t>Extensive research identifies the relationship between racia</w:t>
      </w:r>
      <w:r w:rsidR="00D83EA6">
        <w:t>l discrimination and its impact</w:t>
      </w:r>
      <w:r>
        <w:t xml:space="preserve"> on an individual and/or a community. The effects of race-based discrimination can have far-reaching and cumulative consequences. A person can also experience multiple incidents across time and settings.</w:t>
      </w:r>
    </w:p>
    <w:p w14:paraId="70E496CB" w14:textId="77777777" w:rsidR="00BB0FC5" w:rsidRDefault="00BB0FC5" w:rsidP="00310AF6"/>
    <w:p w14:paraId="3AEE998D" w14:textId="3E40BC56" w:rsidR="00310AF6" w:rsidRDefault="00310AF6" w:rsidP="00310AF6">
      <w:r>
        <w:t>Key themes emerging from the research i</w:t>
      </w:r>
      <w:r w:rsidR="00F72B77">
        <w:t>dentify</w:t>
      </w:r>
      <w:r>
        <w:t xml:space="preserve"> the consequences of discrimination at personal and community levels. These consequences include: </w:t>
      </w:r>
    </w:p>
    <w:p w14:paraId="017008BD" w14:textId="77777777" w:rsidR="00627A32" w:rsidRDefault="00627A32" w:rsidP="00310AF6"/>
    <w:p w14:paraId="37636CF4" w14:textId="54860436" w:rsidR="00FC6999" w:rsidRDefault="00FC6999" w:rsidP="00310AF6">
      <w:r>
        <w:rPr>
          <w:noProof/>
          <w:lang w:val="en-AU" w:eastAsia="en-AU"/>
        </w:rPr>
        <mc:AlternateContent>
          <mc:Choice Requires="wps">
            <w:drawing>
              <wp:anchor distT="0" distB="0" distL="114300" distR="114300" simplePos="0" relativeHeight="251661312" behindDoc="0" locked="0" layoutInCell="1" allowOverlap="1" wp14:anchorId="4931ED1C" wp14:editId="2C08C78D">
                <wp:simplePos x="0" y="0"/>
                <wp:positionH relativeFrom="column">
                  <wp:posOffset>2374900</wp:posOffset>
                </wp:positionH>
                <wp:positionV relativeFrom="paragraph">
                  <wp:posOffset>87630</wp:posOffset>
                </wp:positionV>
                <wp:extent cx="977900" cy="367030"/>
                <wp:effectExtent l="25400" t="50800" r="63500" b="166370"/>
                <wp:wrapThrough wrapText="bothSides">
                  <wp:wrapPolygon edited="0">
                    <wp:start x="8811" y="-4156"/>
                    <wp:lineTo x="428" y="-6630"/>
                    <wp:lineTo x="-1645" y="24271"/>
                    <wp:lineTo x="2221" y="26112"/>
                    <wp:lineTo x="3267" y="19018"/>
                    <wp:lineTo x="21335" y="21551"/>
                    <wp:lineTo x="23072" y="4156"/>
                    <wp:lineTo x="16543" y="-472"/>
                    <wp:lineTo x="8811" y="-4156"/>
                  </wp:wrapPolygon>
                </wp:wrapThrough>
                <wp:docPr id="11" name="Curved Down Arrow 11"/>
                <wp:cNvGraphicFramePr/>
                <a:graphic xmlns:a="http://schemas.openxmlformats.org/drawingml/2006/main">
                  <a:graphicData uri="http://schemas.microsoft.com/office/word/2010/wordprocessingShape">
                    <wps:wsp>
                      <wps:cNvSpPr/>
                      <wps:spPr>
                        <a:xfrm rot="20991815">
                          <a:off x="0" y="0"/>
                          <a:ext cx="977900" cy="367030"/>
                        </a:xfrm>
                        <a:prstGeom prst="curvedDownArrow">
                          <a:avLst>
                            <a:gd name="adj1" fmla="val 19167"/>
                            <a:gd name="adj2" fmla="val 50000"/>
                            <a:gd name="adj3" fmla="val 25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1" o:spid="_x0000_s1026" type="#_x0000_t105" style="position:absolute;margin-left:187pt;margin-top:6.9pt;width:77pt;height:28.9pt;rotation:-66430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" adj="17546,20350,1620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p>
    <w:p w14:paraId="76C7F82D" w14:textId="762525AD" w:rsidR="005D169B" w:rsidRDefault="00D83EA6" w:rsidP="00310AF6">
      <w:r>
        <w:rPr>
          <w:noProof/>
          <w:lang w:val="en-AU" w:eastAsia="en-AU"/>
        </w:rPr>
        <mc:AlternateContent>
          <mc:Choice Requires="wps">
            <w:drawing>
              <wp:anchor distT="0" distB="0" distL="114300" distR="114300" simplePos="0" relativeHeight="251659264" behindDoc="0" locked="0" layoutInCell="1" allowOverlap="1" wp14:anchorId="36F0852D" wp14:editId="374A24A2">
                <wp:simplePos x="0" y="0"/>
                <wp:positionH relativeFrom="column">
                  <wp:posOffset>69850</wp:posOffset>
                </wp:positionH>
                <wp:positionV relativeFrom="paragraph">
                  <wp:posOffset>102870</wp:posOffset>
                </wp:positionV>
                <wp:extent cx="2584450" cy="3004185"/>
                <wp:effectExtent l="0" t="0" r="31750" b="18415"/>
                <wp:wrapSquare wrapText="bothSides"/>
                <wp:docPr id="1" name="Text Box 1"/>
                <wp:cNvGraphicFramePr/>
                <a:graphic xmlns:a="http://schemas.openxmlformats.org/drawingml/2006/main">
                  <a:graphicData uri="http://schemas.microsoft.com/office/word/2010/wordprocessingShape">
                    <wps:wsp>
                      <wps:cNvSpPr txBox="1"/>
                      <wps:spPr>
                        <a:xfrm>
                          <a:off x="0" y="0"/>
                          <a:ext cx="2584450" cy="300418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0BE6276A" w14:textId="609EED84" w:rsidR="00A663C4" w:rsidRPr="00CE0663" w:rsidRDefault="00A663C4" w:rsidP="00CE0663">
                            <w:pPr>
                              <w:pStyle w:val="Heading5"/>
                              <w:jc w:val="center"/>
                              <w:rPr>
                                <w:sz w:val="24"/>
                                <w:szCs w:val="24"/>
                              </w:rPr>
                            </w:pPr>
                            <w:r w:rsidRPr="00CE0663">
                              <w:rPr>
                                <w:sz w:val="24"/>
                                <w:szCs w:val="24"/>
                              </w:rPr>
                              <w:t>Personal</w:t>
                            </w:r>
                          </w:p>
                          <w:p w14:paraId="4F934A87" w14:textId="13F9391A" w:rsidR="00A663C4" w:rsidRDefault="00A663C4" w:rsidP="001C77C2">
                            <w:pPr>
                              <w:pStyle w:val="ListParagraph"/>
                              <w:numPr>
                                <w:ilvl w:val="0"/>
                                <w:numId w:val="39"/>
                              </w:numPr>
                            </w:pPr>
                            <w:r>
                              <w:t>limited employment opportunities</w:t>
                            </w:r>
                          </w:p>
                          <w:p w14:paraId="0FEBB613" w14:textId="1D789DAB" w:rsidR="00A663C4" w:rsidRDefault="00A663C4" w:rsidP="001C77C2">
                            <w:pPr>
                              <w:pStyle w:val="ListParagraph"/>
                              <w:numPr>
                                <w:ilvl w:val="0"/>
                                <w:numId w:val="39"/>
                              </w:numPr>
                            </w:pPr>
                            <w:r>
                              <w:t>unemployment</w:t>
                            </w:r>
                          </w:p>
                          <w:p w14:paraId="60B4C25A" w14:textId="7A60125D" w:rsidR="00A663C4" w:rsidRDefault="00A663C4" w:rsidP="001C77C2">
                            <w:pPr>
                              <w:pStyle w:val="ListParagraph"/>
                              <w:numPr>
                                <w:ilvl w:val="0"/>
                                <w:numId w:val="39"/>
                              </w:numPr>
                            </w:pPr>
                            <w:r>
                              <w:t>reduced life expectancy</w:t>
                            </w:r>
                          </w:p>
                          <w:p w14:paraId="52AD7604" w14:textId="734DF10D" w:rsidR="00A663C4" w:rsidRDefault="00A663C4" w:rsidP="001C77C2">
                            <w:pPr>
                              <w:pStyle w:val="ListParagraph"/>
                              <w:numPr>
                                <w:ilvl w:val="0"/>
                                <w:numId w:val="39"/>
                              </w:numPr>
                            </w:pPr>
                            <w:r>
                              <w:t>poor physical health</w:t>
                            </w:r>
                          </w:p>
                          <w:p w14:paraId="63955796" w14:textId="0975BB2D" w:rsidR="00A663C4" w:rsidRDefault="00A663C4" w:rsidP="001C77C2">
                            <w:pPr>
                              <w:pStyle w:val="ListParagraph"/>
                              <w:numPr>
                                <w:ilvl w:val="0"/>
                                <w:numId w:val="39"/>
                              </w:numPr>
                            </w:pPr>
                            <w:r>
                              <w:t>poor mental health</w:t>
                            </w:r>
                          </w:p>
                          <w:p w14:paraId="10257E94" w14:textId="3219A979" w:rsidR="00A663C4" w:rsidRDefault="00A663C4" w:rsidP="001C77C2">
                            <w:pPr>
                              <w:pStyle w:val="ListParagraph"/>
                              <w:numPr>
                                <w:ilvl w:val="0"/>
                                <w:numId w:val="39"/>
                              </w:numPr>
                            </w:pPr>
                            <w:r>
                              <w:t>low self-esteem</w:t>
                            </w:r>
                          </w:p>
                          <w:p w14:paraId="559D1AC2" w14:textId="07186058" w:rsidR="00A663C4" w:rsidRDefault="00A663C4" w:rsidP="001C77C2">
                            <w:pPr>
                              <w:pStyle w:val="ListParagraph"/>
                              <w:numPr>
                                <w:ilvl w:val="0"/>
                                <w:numId w:val="39"/>
                              </w:numPr>
                            </w:pPr>
                            <w:r>
                              <w:t>reduced productivity</w:t>
                            </w:r>
                          </w:p>
                          <w:p w14:paraId="049A64CC" w14:textId="698B9277" w:rsidR="00A663C4" w:rsidRDefault="00A663C4" w:rsidP="001C77C2">
                            <w:pPr>
                              <w:pStyle w:val="ListParagraph"/>
                              <w:numPr>
                                <w:ilvl w:val="0"/>
                                <w:numId w:val="39"/>
                              </w:numPr>
                            </w:pPr>
                            <w:r>
                              <w:t>increased vulnerability</w:t>
                            </w:r>
                          </w:p>
                          <w:p w14:paraId="1D8745C0" w14:textId="5EF86662" w:rsidR="00A663C4" w:rsidRDefault="00A663C4" w:rsidP="001C77C2">
                            <w:pPr>
                              <w:pStyle w:val="ListParagraph"/>
                              <w:numPr>
                                <w:ilvl w:val="0"/>
                                <w:numId w:val="39"/>
                              </w:numPr>
                            </w:pPr>
                            <w:r>
                              <w:t>exclusion from community life and opportunities</w:t>
                            </w:r>
                          </w:p>
                          <w:p w14:paraId="2A7ED685" w14:textId="280D2199" w:rsidR="00A663C4" w:rsidRDefault="00A663C4" w:rsidP="001C77C2">
                            <w:pPr>
                              <w:pStyle w:val="ListParagraph"/>
                              <w:numPr>
                                <w:ilvl w:val="0"/>
                                <w:numId w:val="39"/>
                              </w:numPr>
                            </w:pPr>
                            <w:r>
                              <w:t>flow-on effects to family and intergenerational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8" type="#_x0000_t202" style="position:absolute;margin-left:5.5pt;margin-top:8.1pt;width:203.5pt;height:23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" fillcolor="white [3201]" strokecolor="#c0504d [3205]" strokeweight="2pt">
                <v:textbox>
                  <w:txbxContent>
                    <w:p w14:paraId="0BE6276A" w14:textId="609EED84" w:rsidR="0091164A" w:rsidRPr="00CE0663" w:rsidRDefault="0091164A" w:rsidP="00CE0663">
                      <w:pPr>
                        <w:pStyle w:val="Heading5"/>
                        <w:jc w:val="center"/>
                        <w:rPr>
                          <w:sz w:val="24"/>
                          <w:szCs w:val="24"/>
                        </w:rPr>
                      </w:pPr>
                      <w:r w:rsidRPr="00CE0663">
                        <w:rPr>
                          <w:sz w:val="24"/>
                          <w:szCs w:val="24"/>
                        </w:rPr>
                        <w:t>Personal</w:t>
                      </w:r>
                    </w:p>
                    <w:p w14:paraId="4F934A87" w14:textId="13F9391A" w:rsidR="0091164A" w:rsidRDefault="0091164A" w:rsidP="001C77C2">
                      <w:pPr>
                        <w:pStyle w:val="ListParagraph"/>
                        <w:numPr>
                          <w:ilvl w:val="0"/>
                          <w:numId w:val="39"/>
                        </w:numPr>
                      </w:pPr>
                      <w:r>
                        <w:t>limited employment opportunities</w:t>
                      </w:r>
                    </w:p>
                    <w:p w14:paraId="0FEBB613" w14:textId="1D789DAB" w:rsidR="0091164A" w:rsidRDefault="0091164A" w:rsidP="001C77C2">
                      <w:pPr>
                        <w:pStyle w:val="ListParagraph"/>
                        <w:numPr>
                          <w:ilvl w:val="0"/>
                          <w:numId w:val="39"/>
                        </w:numPr>
                      </w:pPr>
                      <w:r>
                        <w:t>unemployment</w:t>
                      </w:r>
                    </w:p>
                    <w:p w14:paraId="60B4C25A" w14:textId="7A60125D" w:rsidR="0091164A" w:rsidRDefault="0091164A" w:rsidP="001C77C2">
                      <w:pPr>
                        <w:pStyle w:val="ListParagraph"/>
                        <w:numPr>
                          <w:ilvl w:val="0"/>
                          <w:numId w:val="39"/>
                        </w:numPr>
                      </w:pPr>
                      <w:r>
                        <w:t>reduced life expectancy</w:t>
                      </w:r>
                    </w:p>
                    <w:p w14:paraId="52AD7604" w14:textId="734DF10D" w:rsidR="0091164A" w:rsidRDefault="0091164A" w:rsidP="001C77C2">
                      <w:pPr>
                        <w:pStyle w:val="ListParagraph"/>
                        <w:numPr>
                          <w:ilvl w:val="0"/>
                          <w:numId w:val="39"/>
                        </w:numPr>
                      </w:pPr>
                      <w:r>
                        <w:t>poor physical health</w:t>
                      </w:r>
                    </w:p>
                    <w:p w14:paraId="63955796" w14:textId="0975BB2D" w:rsidR="0091164A" w:rsidRDefault="0091164A" w:rsidP="001C77C2">
                      <w:pPr>
                        <w:pStyle w:val="ListParagraph"/>
                        <w:numPr>
                          <w:ilvl w:val="0"/>
                          <w:numId w:val="39"/>
                        </w:numPr>
                      </w:pPr>
                      <w:r>
                        <w:t>poor mental health</w:t>
                      </w:r>
                    </w:p>
                    <w:p w14:paraId="10257E94" w14:textId="3219A979" w:rsidR="0091164A" w:rsidRDefault="0091164A" w:rsidP="001C77C2">
                      <w:pPr>
                        <w:pStyle w:val="ListParagraph"/>
                        <w:numPr>
                          <w:ilvl w:val="0"/>
                          <w:numId w:val="39"/>
                        </w:numPr>
                      </w:pPr>
                      <w:r>
                        <w:t>low self-esteem</w:t>
                      </w:r>
                    </w:p>
                    <w:p w14:paraId="559D1AC2" w14:textId="07186058" w:rsidR="0091164A" w:rsidRDefault="0091164A" w:rsidP="001C77C2">
                      <w:pPr>
                        <w:pStyle w:val="ListParagraph"/>
                        <w:numPr>
                          <w:ilvl w:val="0"/>
                          <w:numId w:val="39"/>
                        </w:numPr>
                      </w:pPr>
                      <w:r>
                        <w:t>reduced productivity</w:t>
                      </w:r>
                    </w:p>
                    <w:p w14:paraId="049A64CC" w14:textId="698B9277" w:rsidR="0091164A" w:rsidRDefault="0091164A" w:rsidP="001C77C2">
                      <w:pPr>
                        <w:pStyle w:val="ListParagraph"/>
                        <w:numPr>
                          <w:ilvl w:val="0"/>
                          <w:numId w:val="39"/>
                        </w:numPr>
                      </w:pPr>
                      <w:r>
                        <w:t>increased vulnerability</w:t>
                      </w:r>
                    </w:p>
                    <w:p w14:paraId="1D8745C0" w14:textId="5EF86662" w:rsidR="0091164A" w:rsidRDefault="0091164A" w:rsidP="001C77C2">
                      <w:pPr>
                        <w:pStyle w:val="ListParagraph"/>
                        <w:numPr>
                          <w:ilvl w:val="0"/>
                          <w:numId w:val="39"/>
                        </w:numPr>
                      </w:pPr>
                      <w:r>
                        <w:t>exclusion from community life and opportunities</w:t>
                      </w:r>
                    </w:p>
                    <w:p w14:paraId="2A7ED685" w14:textId="280D2199" w:rsidR="0091164A" w:rsidRDefault="0091164A" w:rsidP="001C77C2">
                      <w:pPr>
                        <w:pStyle w:val="ListParagraph"/>
                        <w:numPr>
                          <w:ilvl w:val="0"/>
                          <w:numId w:val="39"/>
                        </w:numPr>
                      </w:pPr>
                      <w:r>
                        <w:t>flow-on effects to family and intergenerational impacts</w:t>
                      </w:r>
                    </w:p>
                  </w:txbxContent>
                </v:textbox>
                <w10:wrap type="square"/>
              </v:shap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29C927D0" wp14:editId="0A235FB4">
                <wp:simplePos x="0" y="0"/>
                <wp:positionH relativeFrom="column">
                  <wp:posOffset>3003550</wp:posOffset>
                </wp:positionH>
                <wp:positionV relativeFrom="paragraph">
                  <wp:posOffset>102870</wp:posOffset>
                </wp:positionV>
                <wp:extent cx="2589530" cy="3004185"/>
                <wp:effectExtent l="0" t="0" r="26670" b="18415"/>
                <wp:wrapSquare wrapText="bothSides"/>
                <wp:docPr id="3" name="Text Box 3"/>
                <wp:cNvGraphicFramePr/>
                <a:graphic xmlns:a="http://schemas.openxmlformats.org/drawingml/2006/main">
                  <a:graphicData uri="http://schemas.microsoft.com/office/word/2010/wordprocessingShape">
                    <wps:wsp>
                      <wps:cNvSpPr txBox="1"/>
                      <wps:spPr>
                        <a:xfrm>
                          <a:off x="0" y="0"/>
                          <a:ext cx="2589530" cy="300418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0BF87A86" w14:textId="43FA8C35" w:rsidR="00A663C4" w:rsidRPr="00CE0663" w:rsidRDefault="00A663C4" w:rsidP="00CE0663">
                            <w:pPr>
                              <w:pStyle w:val="Heading5"/>
                              <w:jc w:val="center"/>
                              <w:rPr>
                                <w:sz w:val="24"/>
                                <w:szCs w:val="24"/>
                              </w:rPr>
                            </w:pPr>
                            <w:r w:rsidRPr="00CE0663">
                              <w:rPr>
                                <w:sz w:val="24"/>
                                <w:szCs w:val="24"/>
                              </w:rPr>
                              <w:t>Community</w:t>
                            </w:r>
                          </w:p>
                          <w:p w14:paraId="7DE1ACC9" w14:textId="2B69DC96" w:rsidR="00A663C4" w:rsidRDefault="00A663C4" w:rsidP="001C77C2">
                            <w:pPr>
                              <w:pStyle w:val="ListParagraph"/>
                              <w:numPr>
                                <w:ilvl w:val="0"/>
                                <w:numId w:val="40"/>
                              </w:numPr>
                            </w:pPr>
                            <w:r>
                              <w:t>inequity in community</w:t>
                            </w:r>
                          </w:p>
                          <w:p w14:paraId="4D51FEBD" w14:textId="171BEC9D" w:rsidR="00A663C4" w:rsidRDefault="00A663C4" w:rsidP="001C77C2">
                            <w:pPr>
                              <w:pStyle w:val="ListParagraph"/>
                              <w:numPr>
                                <w:ilvl w:val="0"/>
                                <w:numId w:val="40"/>
                              </w:numPr>
                            </w:pPr>
                            <w:r>
                              <w:t>social disruption</w:t>
                            </w:r>
                          </w:p>
                          <w:p w14:paraId="17404175" w14:textId="3038984E" w:rsidR="00A663C4" w:rsidRDefault="00A663C4" w:rsidP="001C77C2">
                            <w:pPr>
                              <w:pStyle w:val="ListParagraph"/>
                              <w:numPr>
                                <w:ilvl w:val="0"/>
                                <w:numId w:val="40"/>
                              </w:numPr>
                            </w:pPr>
                            <w:r>
                              <w:t>risks to social cohesion</w:t>
                            </w:r>
                          </w:p>
                          <w:p w14:paraId="255104F9" w14:textId="269AA266" w:rsidR="00A663C4" w:rsidRDefault="00A663C4" w:rsidP="001C77C2">
                            <w:pPr>
                              <w:pStyle w:val="ListParagraph"/>
                              <w:numPr>
                                <w:ilvl w:val="0"/>
                                <w:numId w:val="40"/>
                              </w:numPr>
                            </w:pPr>
                            <w:r>
                              <w:t>exclusion of some individuals’/groups’ opportunities to participate in the community</w:t>
                            </w:r>
                          </w:p>
                          <w:p w14:paraId="248893CB" w14:textId="73328B84" w:rsidR="00A663C4" w:rsidRDefault="00A663C4" w:rsidP="001C77C2">
                            <w:pPr>
                              <w:pStyle w:val="ListParagraph"/>
                              <w:numPr>
                                <w:ilvl w:val="0"/>
                                <w:numId w:val="40"/>
                              </w:numPr>
                            </w:pPr>
                            <w:r>
                              <w:t>increase of violence</w:t>
                            </w:r>
                          </w:p>
                          <w:p w14:paraId="1554D9C1" w14:textId="485924FA" w:rsidR="00A663C4" w:rsidRDefault="00A663C4" w:rsidP="001C77C2">
                            <w:pPr>
                              <w:pStyle w:val="ListParagraph"/>
                              <w:numPr>
                                <w:ilvl w:val="0"/>
                                <w:numId w:val="40"/>
                              </w:numPr>
                            </w:pPr>
                            <w:r>
                              <w:t>loss of opportunity for cohesive and healthy communities</w:t>
                            </w:r>
                          </w:p>
                          <w:p w14:paraId="751F2EF3" w14:textId="1EEC58AC" w:rsidR="00A663C4" w:rsidRDefault="00A663C4" w:rsidP="001C77C2">
                            <w:pPr>
                              <w:pStyle w:val="ListParagraph"/>
                              <w:numPr>
                                <w:ilvl w:val="0"/>
                                <w:numId w:val="40"/>
                              </w:numPr>
                            </w:pPr>
                            <w:r>
                              <w:t>loss of economic opportunity</w:t>
                            </w:r>
                          </w:p>
                          <w:p w14:paraId="4D34CE9C" w14:textId="7DE70AD0" w:rsidR="00A663C4" w:rsidRDefault="00A663C4" w:rsidP="001C77C2">
                            <w:pPr>
                              <w:pStyle w:val="ListParagraph"/>
                              <w:numPr>
                                <w:ilvl w:val="0"/>
                                <w:numId w:val="40"/>
                              </w:numPr>
                            </w:pPr>
                            <w:r>
                              <w:t>reduced productivity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29" type="#_x0000_t202" style="position:absolute;margin-left:236.5pt;margin-top:8.1pt;width:203.9pt;height:23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" fillcolor="white [3201]" strokecolor="#c0504d [3205]" strokeweight="2pt">
                <v:textbox>
                  <w:txbxContent>
                    <w:p w14:paraId="0BF87A86" w14:textId="43FA8C35" w:rsidR="0091164A" w:rsidRPr="00CE0663" w:rsidRDefault="0091164A" w:rsidP="00CE0663">
                      <w:pPr>
                        <w:pStyle w:val="Heading5"/>
                        <w:jc w:val="center"/>
                        <w:rPr>
                          <w:sz w:val="24"/>
                          <w:szCs w:val="24"/>
                        </w:rPr>
                      </w:pPr>
                      <w:r w:rsidRPr="00CE0663">
                        <w:rPr>
                          <w:sz w:val="24"/>
                          <w:szCs w:val="24"/>
                        </w:rPr>
                        <w:t>Community</w:t>
                      </w:r>
                    </w:p>
                    <w:p w14:paraId="7DE1ACC9" w14:textId="2B69DC96" w:rsidR="0091164A" w:rsidRDefault="0091164A" w:rsidP="001C77C2">
                      <w:pPr>
                        <w:pStyle w:val="ListParagraph"/>
                        <w:numPr>
                          <w:ilvl w:val="0"/>
                          <w:numId w:val="40"/>
                        </w:numPr>
                      </w:pPr>
                      <w:r>
                        <w:t>inequity in community</w:t>
                      </w:r>
                    </w:p>
                    <w:p w14:paraId="4D51FEBD" w14:textId="171BEC9D" w:rsidR="0091164A" w:rsidRDefault="0091164A" w:rsidP="001C77C2">
                      <w:pPr>
                        <w:pStyle w:val="ListParagraph"/>
                        <w:numPr>
                          <w:ilvl w:val="0"/>
                          <w:numId w:val="40"/>
                        </w:numPr>
                      </w:pPr>
                      <w:r>
                        <w:t>social disruption</w:t>
                      </w:r>
                    </w:p>
                    <w:p w14:paraId="17404175" w14:textId="3038984E" w:rsidR="0091164A" w:rsidRDefault="0091164A" w:rsidP="001C77C2">
                      <w:pPr>
                        <w:pStyle w:val="ListParagraph"/>
                        <w:numPr>
                          <w:ilvl w:val="0"/>
                          <w:numId w:val="40"/>
                        </w:numPr>
                      </w:pPr>
                      <w:r>
                        <w:t>risks to social cohesion</w:t>
                      </w:r>
                    </w:p>
                    <w:p w14:paraId="255104F9" w14:textId="269AA266" w:rsidR="0091164A" w:rsidRDefault="0091164A" w:rsidP="001C77C2">
                      <w:pPr>
                        <w:pStyle w:val="ListParagraph"/>
                        <w:numPr>
                          <w:ilvl w:val="0"/>
                          <w:numId w:val="40"/>
                        </w:numPr>
                      </w:pPr>
                      <w:r>
                        <w:t>exclusion of some individuals’/groups’ opportunities to participate in the community</w:t>
                      </w:r>
                    </w:p>
                    <w:p w14:paraId="248893CB" w14:textId="73328B84" w:rsidR="0091164A" w:rsidRDefault="0091164A" w:rsidP="001C77C2">
                      <w:pPr>
                        <w:pStyle w:val="ListParagraph"/>
                        <w:numPr>
                          <w:ilvl w:val="0"/>
                          <w:numId w:val="40"/>
                        </w:numPr>
                      </w:pPr>
                      <w:r>
                        <w:t>increase of violence</w:t>
                      </w:r>
                    </w:p>
                    <w:p w14:paraId="1554D9C1" w14:textId="485924FA" w:rsidR="0091164A" w:rsidRDefault="0091164A" w:rsidP="001C77C2">
                      <w:pPr>
                        <w:pStyle w:val="ListParagraph"/>
                        <w:numPr>
                          <w:ilvl w:val="0"/>
                          <w:numId w:val="40"/>
                        </w:numPr>
                      </w:pPr>
                      <w:r>
                        <w:t>loss of opportunity for cohesive and healthy communities</w:t>
                      </w:r>
                    </w:p>
                    <w:p w14:paraId="751F2EF3" w14:textId="1EEC58AC" w:rsidR="0091164A" w:rsidRDefault="0091164A" w:rsidP="001C77C2">
                      <w:pPr>
                        <w:pStyle w:val="ListParagraph"/>
                        <w:numPr>
                          <w:ilvl w:val="0"/>
                          <w:numId w:val="40"/>
                        </w:numPr>
                      </w:pPr>
                      <w:r>
                        <w:t>loss of economic opportunity</w:t>
                      </w:r>
                    </w:p>
                    <w:p w14:paraId="4D34CE9C" w14:textId="7DE70AD0" w:rsidR="0091164A" w:rsidRDefault="0091164A" w:rsidP="001C77C2">
                      <w:pPr>
                        <w:pStyle w:val="ListParagraph"/>
                        <w:numPr>
                          <w:ilvl w:val="0"/>
                          <w:numId w:val="40"/>
                        </w:numPr>
                      </w:pPr>
                      <w:r>
                        <w:t>reduced productivity</w:t>
                      </w:r>
                    </w:p>
                  </w:txbxContent>
                </v:textbox>
                <w10:wrap type="square"/>
              </v:shape>
            </w:pict>
          </mc:Fallback>
        </mc:AlternateContent>
      </w:r>
    </w:p>
    <w:p w14:paraId="2062BCFC" w14:textId="20454F78" w:rsidR="006432F8" w:rsidRDefault="006432F8" w:rsidP="00310AF6"/>
    <w:p w14:paraId="06F8E3C5" w14:textId="50AAF0E8" w:rsidR="006432F8" w:rsidRDefault="006432F8" w:rsidP="00310AF6"/>
    <w:p w14:paraId="1546B657" w14:textId="77777777" w:rsidR="006432F8" w:rsidRDefault="006432F8" w:rsidP="00310AF6"/>
    <w:p w14:paraId="54CDDCCE" w14:textId="77777777" w:rsidR="006432F8" w:rsidRDefault="006432F8" w:rsidP="00310AF6"/>
    <w:p w14:paraId="789CA353" w14:textId="77777777" w:rsidR="006432F8" w:rsidRDefault="006432F8" w:rsidP="00310AF6"/>
    <w:p w14:paraId="2C3294D9" w14:textId="77777777" w:rsidR="006432F8" w:rsidRDefault="006432F8" w:rsidP="00310AF6"/>
    <w:p w14:paraId="1188CBBB" w14:textId="77777777" w:rsidR="006432F8" w:rsidRDefault="006432F8" w:rsidP="00310AF6"/>
    <w:p w14:paraId="47FC9149" w14:textId="77777777" w:rsidR="006432F8" w:rsidRDefault="006432F8" w:rsidP="00310AF6"/>
    <w:p w14:paraId="3F5E7AE1" w14:textId="77777777" w:rsidR="006432F8" w:rsidRDefault="006432F8" w:rsidP="00310AF6"/>
    <w:p w14:paraId="269CF004" w14:textId="77777777" w:rsidR="006432F8" w:rsidRDefault="006432F8" w:rsidP="00310AF6"/>
    <w:p w14:paraId="76E92161" w14:textId="77777777" w:rsidR="006432F8" w:rsidRDefault="006432F8" w:rsidP="00310AF6"/>
    <w:p w14:paraId="413D827C" w14:textId="77777777" w:rsidR="006432F8" w:rsidRDefault="006432F8" w:rsidP="00310AF6"/>
    <w:p w14:paraId="6FC39434" w14:textId="3352324E" w:rsidR="006432F8" w:rsidRDefault="006432F8" w:rsidP="00310AF6"/>
    <w:p w14:paraId="3E9E5B5C" w14:textId="73609CF2" w:rsidR="00CE0663" w:rsidRDefault="00D83EA6" w:rsidP="00310AF6">
      <w:r>
        <w:rPr>
          <w:noProof/>
          <w:lang w:val="en-AU" w:eastAsia="en-AU"/>
        </w:rPr>
        <mc:AlternateContent>
          <mc:Choice Requires="wps">
            <w:drawing>
              <wp:anchor distT="0" distB="0" distL="114300" distR="114300" simplePos="0" relativeHeight="251663360" behindDoc="0" locked="0" layoutInCell="1" allowOverlap="1" wp14:anchorId="01B700F3" wp14:editId="046AF42D">
                <wp:simplePos x="0" y="0"/>
                <wp:positionH relativeFrom="column">
                  <wp:posOffset>-3340735</wp:posOffset>
                </wp:positionH>
                <wp:positionV relativeFrom="paragraph">
                  <wp:posOffset>64135</wp:posOffset>
                </wp:positionV>
                <wp:extent cx="892810" cy="370840"/>
                <wp:effectExtent l="50800" t="127000" r="21590" b="86360"/>
                <wp:wrapThrough wrapText="bothSides">
                  <wp:wrapPolygon edited="0">
                    <wp:start x="2538" y="25671"/>
                    <wp:lineTo x="21389" y="32440"/>
                    <wp:lineTo x="22270" y="20796"/>
                    <wp:lineTo x="20734" y="8091"/>
                    <wp:lineTo x="15239" y="-1839"/>
                    <wp:lineTo x="14635" y="-2104"/>
                    <wp:lineTo x="11612" y="-3431"/>
                    <wp:lineTo x="11007" y="-3696"/>
                    <wp:lineTo x="3202" y="398"/>
                    <wp:lineTo x="-869" y="21169"/>
                    <wp:lineTo x="-1090" y="24080"/>
                    <wp:lineTo x="2538" y="25671"/>
                  </wp:wrapPolygon>
                </wp:wrapThrough>
                <wp:docPr id="13" name="Curved Down Arrow 13"/>
                <wp:cNvGraphicFramePr/>
                <a:graphic xmlns:a="http://schemas.openxmlformats.org/drawingml/2006/main">
                  <a:graphicData uri="http://schemas.microsoft.com/office/word/2010/wordprocessingShape">
                    <wps:wsp>
                      <wps:cNvSpPr/>
                      <wps:spPr>
                        <a:xfrm rot="10180203">
                          <a:off x="0" y="0"/>
                          <a:ext cx="892810" cy="370840"/>
                        </a:xfrm>
                        <a:prstGeom prst="curvedDownArrow">
                          <a:avLst>
                            <a:gd name="adj1" fmla="val 19167"/>
                            <a:gd name="adj2" fmla="val 50000"/>
                            <a:gd name="adj3" fmla="val 25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urved Down Arrow 13" o:spid="_x0000_s1026" type="#_x0000_t105" style="position:absolute;margin-left:-263pt;margin-top:5.05pt;width:70.3pt;height:29.2pt;rotation:1111949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" adj="17114,20217,1620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p>
    <w:p w14:paraId="7C57A3EE" w14:textId="6C59EC96" w:rsidR="00FC6999" w:rsidRDefault="00FC6999" w:rsidP="00DE38B5">
      <w:pPr>
        <w:pStyle w:val="HighlightText"/>
      </w:pPr>
    </w:p>
    <w:p w14:paraId="7446D8A2" w14:textId="77777777" w:rsidR="00310AF6" w:rsidRDefault="00310AF6" w:rsidP="003542E3">
      <w:pPr>
        <w:rPr>
          <w:i/>
        </w:rPr>
      </w:pPr>
    </w:p>
    <w:p w14:paraId="210A9E6D" w14:textId="024604B5" w:rsidR="00724823" w:rsidRDefault="005E6840" w:rsidP="00DE38B5">
      <w:r>
        <w:t>Local government roles in community wellbeing are c</w:t>
      </w:r>
      <w:r w:rsidR="009B698F">
        <w:t>learly linked with</w:t>
      </w:r>
      <w:r>
        <w:t xml:space="preserve"> </w:t>
      </w:r>
      <w:r w:rsidR="009B698F">
        <w:t xml:space="preserve">promoting diversity and </w:t>
      </w:r>
      <w:r>
        <w:t>preventing race-based discrimination.</w:t>
      </w:r>
    </w:p>
    <w:p w14:paraId="35C14A51" w14:textId="77777777" w:rsidR="005E6840" w:rsidRPr="00F72D46" w:rsidRDefault="005E6840" w:rsidP="00DE38B5"/>
    <w:p w14:paraId="6FFE1802" w14:textId="77777777" w:rsidR="00DE38B5" w:rsidRDefault="00DE38B5" w:rsidP="00DE38B5">
      <w:pPr>
        <w:pStyle w:val="HighlightText"/>
      </w:pPr>
      <w:r w:rsidRPr="0091164A">
        <w:rPr>
          <w:sz w:val="28"/>
          <w:szCs w:val="28"/>
        </w:rPr>
        <w:t>As well as affecting individuals, discrimination has the potential to harm us all by undermining harmonious community relations and social cohesion, compromising productivity and placing an unnecessary burden on our health, welfare and legal systems</w:t>
      </w:r>
      <w:r w:rsidRPr="00430A91">
        <w:t>.</w:t>
      </w:r>
      <w:r w:rsidRPr="00430A91">
        <w:rPr>
          <w:rStyle w:val="FootnoteReference"/>
        </w:rPr>
        <w:t xml:space="preserve"> </w:t>
      </w:r>
      <w:r w:rsidRPr="00430A91">
        <w:rPr>
          <w:rStyle w:val="FootnoteReference"/>
        </w:rPr>
        <w:footnoteReference w:id="8"/>
      </w:r>
    </w:p>
    <w:p w14:paraId="2BC80B95" w14:textId="5407C3F0" w:rsidR="00DE38B5" w:rsidRPr="00724823" w:rsidRDefault="00724823" w:rsidP="00724823">
      <w:pPr>
        <w:spacing w:after="200" w:line="276" w:lineRule="auto"/>
        <w:rPr>
          <w:i/>
          <w:color w:val="008000"/>
          <w:sz w:val="24"/>
          <w:szCs w:val="24"/>
        </w:rPr>
      </w:pPr>
      <w:r>
        <w:br w:type="page"/>
      </w:r>
    </w:p>
    <w:p w14:paraId="073F662D" w14:textId="2AE14F86" w:rsidR="00E55E24" w:rsidRPr="0063569B" w:rsidRDefault="00764845" w:rsidP="000E41B3">
      <w:pPr>
        <w:pStyle w:val="Heading1"/>
        <w:rPr>
          <w:color w:val="455560"/>
          <w:szCs w:val="36"/>
        </w:rPr>
      </w:pPr>
      <w:r>
        <w:lastRenderedPageBreak/>
        <w:t xml:space="preserve">3. </w:t>
      </w:r>
      <w:r w:rsidR="000E41B3">
        <w:tab/>
      </w:r>
      <w:r w:rsidR="00CE0663">
        <w:t>Local government r</w:t>
      </w:r>
      <w:r w:rsidR="00FA1E7D">
        <w:t>ole</w:t>
      </w:r>
      <w:r w:rsidR="00CE0663">
        <w:t>s in civic l</w:t>
      </w:r>
      <w:r w:rsidR="00FA1E7D">
        <w:t>eadership</w:t>
      </w:r>
      <w:r w:rsidR="00430A91">
        <w:t xml:space="preserve"> </w:t>
      </w:r>
      <w:r w:rsidR="00ED268B">
        <w:t xml:space="preserve">– </w:t>
      </w:r>
      <w:r w:rsidR="00CE0663">
        <w:t>strategic a</w:t>
      </w:r>
      <w:r w:rsidR="0060405F">
        <w:t>ctions</w:t>
      </w:r>
      <w:r w:rsidR="00ED268B">
        <w:t xml:space="preserve"> </w:t>
      </w:r>
      <w:r w:rsidR="00CE0663">
        <w:t>against race-based d</w:t>
      </w:r>
      <w:r w:rsidR="00E55E24">
        <w:t>iscrimination</w:t>
      </w:r>
    </w:p>
    <w:p w14:paraId="09E713E9" w14:textId="0CB152B6" w:rsidR="00CE6551" w:rsidRDefault="00CE6551" w:rsidP="00E55E24">
      <w:r>
        <w:t>Local government</w:t>
      </w:r>
      <w:r w:rsidR="00907CE0">
        <w:t>’s</w:t>
      </w:r>
      <w:r>
        <w:t xml:space="preserve"> func</w:t>
      </w:r>
      <w:r w:rsidR="00ED268B">
        <w:t>tions are broad and complex. They cover</w:t>
      </w:r>
      <w:r>
        <w:t xml:space="preserve"> a range of roles</w:t>
      </w:r>
      <w:r w:rsidR="00ED268B">
        <w:t>,</w:t>
      </w:r>
      <w:r>
        <w:t xml:space="preserve"> including</w:t>
      </w:r>
      <w:r w:rsidR="00ED268B">
        <w:t xml:space="preserve"> </w:t>
      </w:r>
      <w:r w:rsidR="0077778A">
        <w:t xml:space="preserve">community </w:t>
      </w:r>
      <w:r>
        <w:t>leader</w:t>
      </w:r>
      <w:r w:rsidR="00177794">
        <w:t xml:space="preserve">s and </w:t>
      </w:r>
      <w:r w:rsidR="0077778A">
        <w:t xml:space="preserve">advocates, </w:t>
      </w:r>
      <w:r w:rsidR="00177794">
        <w:t xml:space="preserve">community representatives, delivering services </w:t>
      </w:r>
      <w:r w:rsidR="00A70C54">
        <w:t>to the community</w:t>
      </w:r>
      <w:r w:rsidR="005A388F">
        <w:t>,</w:t>
      </w:r>
      <w:r w:rsidR="00A70C54">
        <w:t xml:space="preserve"> </w:t>
      </w:r>
      <w:r w:rsidR="00177794">
        <w:t>and working with</w:t>
      </w:r>
      <w:r>
        <w:t xml:space="preserve"> </w:t>
      </w:r>
      <w:r w:rsidR="0077778A">
        <w:t xml:space="preserve">the </w:t>
      </w:r>
      <w:r>
        <w:t xml:space="preserve">community </w:t>
      </w:r>
      <w:r w:rsidR="0077778A">
        <w:t>to shape</w:t>
      </w:r>
      <w:r>
        <w:t xml:space="preserve"> the health and wellbeing of </w:t>
      </w:r>
      <w:r w:rsidR="0077778A">
        <w:t>the</w:t>
      </w:r>
      <w:r>
        <w:t xml:space="preserve"> </w:t>
      </w:r>
      <w:r w:rsidR="0077778A">
        <w:t>municipality</w:t>
      </w:r>
      <w:r>
        <w:t>.</w:t>
      </w:r>
    </w:p>
    <w:p w14:paraId="19E4E0D3" w14:textId="77777777" w:rsidR="00CE6551" w:rsidRDefault="00CE6551" w:rsidP="00E55E24"/>
    <w:p w14:paraId="263F8B4A" w14:textId="63023D89" w:rsidR="00E55E24" w:rsidRDefault="00E55E24" w:rsidP="00E55E24">
      <w:r>
        <w:t xml:space="preserve">There is no one recipe for how a council functions or how a council should </w:t>
      </w:r>
      <w:r w:rsidR="00907CE0">
        <w:t>promote diversity and prevent</w:t>
      </w:r>
      <w:r>
        <w:t xml:space="preserve"> race-based discrimination. </w:t>
      </w:r>
      <w:r w:rsidR="00D83EA6">
        <w:t>I</w:t>
      </w:r>
      <w:r w:rsidR="005A388F">
        <w:t>t is</w:t>
      </w:r>
      <w:r w:rsidR="00CE0663">
        <w:t xml:space="preserve"> important for local government</w:t>
      </w:r>
      <w:r w:rsidR="00D83EA6">
        <w:t>, however,</w:t>
      </w:r>
      <w:r w:rsidR="005A388F">
        <w:t xml:space="preserve"> to be aware of</w:t>
      </w:r>
      <w:r w:rsidR="00D83EA6">
        <w:t xml:space="preserve"> its</w:t>
      </w:r>
      <w:r w:rsidR="005A388F">
        <w:t xml:space="preserve"> legal obligations around preventing and responding to race-based discrimination.</w:t>
      </w:r>
    </w:p>
    <w:p w14:paraId="6ECF5F89" w14:textId="77777777" w:rsidR="00E55E24" w:rsidRDefault="00E55E24" w:rsidP="00E55E24"/>
    <w:p w14:paraId="2490F9D1" w14:textId="3A9F5BC2" w:rsidR="00E55E24" w:rsidRDefault="00E55E24" w:rsidP="00E55E24">
      <w:r>
        <w:t xml:space="preserve">The following section presents </w:t>
      </w:r>
      <w:r w:rsidR="00537E7F">
        <w:t xml:space="preserve">a range of </w:t>
      </w:r>
      <w:r w:rsidR="005A388F">
        <w:t xml:space="preserve">examples of </w:t>
      </w:r>
      <w:r w:rsidR="00907CE0">
        <w:t xml:space="preserve">civic leadership </w:t>
      </w:r>
      <w:r w:rsidR="00D83EA6">
        <w:t>where councils have taken</w:t>
      </w:r>
      <w:r w:rsidR="00907CE0">
        <w:t xml:space="preserve"> a stand </w:t>
      </w:r>
      <w:r w:rsidR="00ED268B">
        <w:t xml:space="preserve">to </w:t>
      </w:r>
      <w:r w:rsidR="00907CE0">
        <w:t>address discrimination and support fairness</w:t>
      </w:r>
      <w:r w:rsidR="0077778A">
        <w:t xml:space="preserve">, </w:t>
      </w:r>
      <w:r w:rsidR="00B44415">
        <w:t>justice</w:t>
      </w:r>
      <w:r w:rsidR="0077778A">
        <w:t xml:space="preserve"> and wellbeing </w:t>
      </w:r>
      <w:r w:rsidR="00D83EA6">
        <w:t>in their municipality</w:t>
      </w:r>
      <w:r w:rsidR="00B44415">
        <w:t xml:space="preserve">. </w:t>
      </w:r>
      <w:r>
        <w:t xml:space="preserve">The </w:t>
      </w:r>
      <w:r w:rsidR="00907CE0">
        <w:t>examples</w:t>
      </w:r>
      <w:r>
        <w:t xml:space="preserve"> </w:t>
      </w:r>
      <w:r w:rsidR="00D83EA6">
        <w:t xml:space="preserve">have been selected to show challenges, progress and strategic actions </w:t>
      </w:r>
      <w:r>
        <w:t>in this area</w:t>
      </w:r>
      <w:r w:rsidR="001C77C2">
        <w:t>.</w:t>
      </w:r>
      <w:r>
        <w:t xml:space="preserve"> </w:t>
      </w:r>
    </w:p>
    <w:p w14:paraId="2D810D01" w14:textId="6CDE7CBA" w:rsidR="00E55E24" w:rsidRDefault="00E55E24" w:rsidP="003542E3">
      <w:pPr>
        <w:rPr>
          <w:i/>
        </w:rPr>
      </w:pPr>
    </w:p>
    <w:p w14:paraId="432C2083" w14:textId="41256C94" w:rsidR="00E55E24" w:rsidRPr="005A388F" w:rsidRDefault="00E55E24" w:rsidP="005A73F7">
      <w:pPr>
        <w:pStyle w:val="HighlightText"/>
      </w:pPr>
      <w:r w:rsidRPr="0091164A">
        <w:rPr>
          <w:sz w:val="28"/>
          <w:szCs w:val="28"/>
        </w:rPr>
        <w:t>It is no longer possible to ignore the cultural diversity within our communities. The presence of people from countries across the globe has transformed our way of life and brought both huge benefi</w:t>
      </w:r>
      <w:r w:rsidR="00FC5D9E" w:rsidRPr="0091164A">
        <w:rPr>
          <w:sz w:val="28"/>
          <w:szCs w:val="28"/>
        </w:rPr>
        <w:t>ts and many challenges for our s</w:t>
      </w:r>
      <w:r w:rsidRPr="0091164A">
        <w:rPr>
          <w:sz w:val="28"/>
          <w:szCs w:val="28"/>
        </w:rPr>
        <w:t>tate.</w:t>
      </w:r>
      <w:r w:rsidR="001C77C2" w:rsidRPr="0091164A">
        <w:rPr>
          <w:sz w:val="28"/>
          <w:szCs w:val="28"/>
        </w:rPr>
        <w:t xml:space="preserve"> </w:t>
      </w:r>
      <w:r w:rsidRPr="0091164A">
        <w:rPr>
          <w:sz w:val="28"/>
          <w:szCs w:val="28"/>
        </w:rPr>
        <w:t>Loc</w:t>
      </w:r>
      <w:r w:rsidR="00ED268B" w:rsidRPr="0091164A">
        <w:rPr>
          <w:sz w:val="28"/>
          <w:szCs w:val="28"/>
        </w:rPr>
        <w:t>al government</w:t>
      </w:r>
      <w:r w:rsidR="00FC5D9E" w:rsidRPr="0091164A">
        <w:rPr>
          <w:sz w:val="28"/>
          <w:szCs w:val="28"/>
        </w:rPr>
        <w:t xml:space="preserve"> i</w:t>
      </w:r>
      <w:r w:rsidR="00ED268B" w:rsidRPr="0091164A">
        <w:rPr>
          <w:sz w:val="28"/>
          <w:szCs w:val="28"/>
        </w:rPr>
        <w:t xml:space="preserve">s in the front </w:t>
      </w:r>
      <w:r w:rsidRPr="0091164A">
        <w:rPr>
          <w:sz w:val="28"/>
          <w:szCs w:val="28"/>
        </w:rPr>
        <w:t>line of these changes and meeting the needs of an in</w:t>
      </w:r>
      <w:r w:rsidR="00CE6551" w:rsidRPr="0091164A">
        <w:rPr>
          <w:sz w:val="28"/>
          <w:szCs w:val="28"/>
        </w:rPr>
        <w:t>creasingly diverse constituency</w:t>
      </w:r>
      <w:r w:rsidRPr="005A388F">
        <w:t>.</w:t>
      </w:r>
      <w:r w:rsidRPr="005A388F">
        <w:rPr>
          <w:rStyle w:val="FootnoteReference"/>
          <w:rFonts w:cs="ChollaSansThin"/>
        </w:rPr>
        <w:footnoteReference w:id="9"/>
      </w:r>
    </w:p>
    <w:p w14:paraId="0EE808B3" w14:textId="77777777" w:rsidR="00E55E24" w:rsidRPr="00055F97" w:rsidRDefault="00E55E24" w:rsidP="00E55E24"/>
    <w:p w14:paraId="76A27CF6" w14:textId="77777777" w:rsidR="00E55E24" w:rsidRDefault="00E55E24" w:rsidP="00E55E24"/>
    <w:p w14:paraId="52A0E393" w14:textId="77777777" w:rsidR="00E55E24" w:rsidRDefault="00E55E24" w:rsidP="00E55E24">
      <w:r>
        <w:t xml:space="preserve"> </w:t>
      </w:r>
    </w:p>
    <w:p w14:paraId="01476223" w14:textId="77777777" w:rsidR="00E55E24" w:rsidRDefault="00E55E24" w:rsidP="00E55E24">
      <w:r>
        <w:br w:type="page"/>
      </w:r>
    </w:p>
    <w:p w14:paraId="2A8C8320" w14:textId="33AB19E0" w:rsidR="00E55E24" w:rsidRPr="00221C81" w:rsidRDefault="0060405F" w:rsidP="00E55E24">
      <w:pPr>
        <w:pStyle w:val="Heading2"/>
      </w:pPr>
      <w:r>
        <w:lastRenderedPageBreak/>
        <w:t>O</w:t>
      </w:r>
      <w:r w:rsidR="00E55E24">
        <w:t xml:space="preserve">vercoming </w:t>
      </w:r>
      <w:r w:rsidR="00537E7F">
        <w:t xml:space="preserve">key </w:t>
      </w:r>
      <w:r w:rsidR="00E55E24">
        <w:t>challenges</w:t>
      </w:r>
      <w:r w:rsidR="00537E7F">
        <w:t xml:space="preserve"> – sharing some of the learning</w:t>
      </w:r>
    </w:p>
    <w:p w14:paraId="118C3FB3" w14:textId="52FCFDF3" w:rsidR="004B1A31" w:rsidRDefault="00CD2579" w:rsidP="00E55E24">
      <w:r>
        <w:t>Local governmen</w:t>
      </w:r>
      <w:r w:rsidRPr="001C77C2">
        <w:t>t</w:t>
      </w:r>
      <w:r w:rsidR="001C77C2" w:rsidRPr="001C77C2">
        <w:t>’</w:t>
      </w:r>
      <w:r w:rsidRPr="001C77C2">
        <w:t>s</w:t>
      </w:r>
      <w:r w:rsidR="0046349B">
        <w:t xml:space="preserve"> front </w:t>
      </w:r>
      <w:r w:rsidR="00C0753F">
        <w:t xml:space="preserve">line role in </w:t>
      </w:r>
      <w:r w:rsidR="001C77C2">
        <w:t>its communities</w:t>
      </w:r>
      <w:r w:rsidR="00C0753F">
        <w:t xml:space="preserve"> requires constant </w:t>
      </w:r>
      <w:r w:rsidR="008C20DA">
        <w:t xml:space="preserve">balancing </w:t>
      </w:r>
      <w:r w:rsidR="00C0753F">
        <w:t xml:space="preserve">of responses (services, programs, actions) to meet </w:t>
      </w:r>
      <w:r w:rsidR="008C20DA">
        <w:t xml:space="preserve">a diverse range of </w:t>
      </w:r>
      <w:r w:rsidR="00ED268B">
        <w:t xml:space="preserve">community </w:t>
      </w:r>
      <w:r w:rsidR="008C20DA">
        <w:t>needs and in</w:t>
      </w:r>
      <w:r w:rsidR="00ED268B">
        <w:t>terests</w:t>
      </w:r>
      <w:r w:rsidR="008C20DA">
        <w:t xml:space="preserve">. </w:t>
      </w:r>
      <w:r w:rsidR="00C0753F">
        <w:t>C</w:t>
      </w:r>
      <w:r w:rsidR="006C78F2">
        <w:t>ouncil</w:t>
      </w:r>
      <w:r w:rsidR="006C78F2" w:rsidRPr="001C77C2">
        <w:t>s</w:t>
      </w:r>
      <w:r w:rsidRPr="001C77C2">
        <w:t>’</w:t>
      </w:r>
      <w:r w:rsidR="006C78F2">
        <w:t xml:space="preserve"> </w:t>
      </w:r>
      <w:r w:rsidR="00C0753F">
        <w:t>responses</w:t>
      </w:r>
      <w:r w:rsidR="006C78F2">
        <w:t xml:space="preserve"> are </w:t>
      </w:r>
      <w:r w:rsidR="000E3CA3">
        <w:t>not always s</w:t>
      </w:r>
      <w:r w:rsidR="006C78F2">
        <w:t>upported</w:t>
      </w:r>
      <w:r w:rsidR="000E3CA3">
        <w:t xml:space="preserve"> </w:t>
      </w:r>
      <w:r>
        <w:t>in</w:t>
      </w:r>
      <w:r w:rsidR="0077778A">
        <w:t xml:space="preserve"> </w:t>
      </w:r>
      <w:r w:rsidR="000E3CA3">
        <w:t>the community</w:t>
      </w:r>
      <w:r w:rsidR="00C0753F">
        <w:t xml:space="preserve"> and l</w:t>
      </w:r>
      <w:r w:rsidR="006C78F2">
        <w:t>ocal</w:t>
      </w:r>
      <w:r w:rsidR="00E06E84">
        <w:t>, national</w:t>
      </w:r>
      <w:r w:rsidR="006C78F2">
        <w:t xml:space="preserve"> and global events can have </w:t>
      </w:r>
      <w:r w:rsidR="00ED268B">
        <w:t xml:space="preserve">an </w:t>
      </w:r>
      <w:r w:rsidR="006C78F2">
        <w:t>impact on how th</w:t>
      </w:r>
      <w:r w:rsidR="001C77C2">
        <w:t>e community reacts and behaves.</w:t>
      </w:r>
      <w:r w:rsidR="00384C80">
        <w:t xml:space="preserve"> </w:t>
      </w:r>
      <w:r w:rsidR="001C77C2">
        <w:t>S</w:t>
      </w:r>
      <w:r w:rsidR="00783861">
        <w:t>trong strategic leadership</w:t>
      </w:r>
      <w:r w:rsidR="003179A7">
        <w:t xml:space="preserve"> </w:t>
      </w:r>
      <w:r w:rsidR="000E3CA3">
        <w:t xml:space="preserve">of </w:t>
      </w:r>
      <w:r w:rsidR="00783861">
        <w:t xml:space="preserve">local government </w:t>
      </w:r>
      <w:r w:rsidR="001C77C2">
        <w:t xml:space="preserve">can </w:t>
      </w:r>
      <w:r w:rsidR="000C27D2">
        <w:t xml:space="preserve">play a role in </w:t>
      </w:r>
      <w:r w:rsidR="004B1A31">
        <w:t xml:space="preserve">fostering good </w:t>
      </w:r>
      <w:r w:rsidR="000C27D2">
        <w:t>community relatio</w:t>
      </w:r>
      <w:r w:rsidR="004B1A31">
        <w:t>ns arising from cultural</w:t>
      </w:r>
      <w:r w:rsidR="000C27D2">
        <w:t>, linguistic and religious diversity</w:t>
      </w:r>
      <w:r w:rsidR="004B1A31">
        <w:t>.</w:t>
      </w:r>
    </w:p>
    <w:p w14:paraId="57832E5B" w14:textId="77777777" w:rsidR="00453502" w:rsidRDefault="00453502" w:rsidP="00E55E24"/>
    <w:p w14:paraId="282B2101" w14:textId="192BB427" w:rsidR="00B44415" w:rsidRDefault="00E55E24" w:rsidP="00E55E24">
      <w:r>
        <w:t xml:space="preserve">Despite legislation and policy </w:t>
      </w:r>
      <w:r w:rsidR="008C20DA">
        <w:t xml:space="preserve">on diversity and anti-discrimination, </w:t>
      </w:r>
      <w:r w:rsidR="00850EBB">
        <w:t xml:space="preserve">taking a </w:t>
      </w:r>
      <w:r>
        <w:t xml:space="preserve">leadership role in </w:t>
      </w:r>
      <w:r w:rsidR="00B44415">
        <w:t xml:space="preserve">promoting diversity and </w:t>
      </w:r>
      <w:r>
        <w:t xml:space="preserve">addressing discrimination is not </w:t>
      </w:r>
      <w:r w:rsidR="00B44415">
        <w:t>without significant challenges for councils to work through.</w:t>
      </w:r>
    </w:p>
    <w:p w14:paraId="6FF5CB13" w14:textId="77777777" w:rsidR="00E55E24" w:rsidRDefault="00E55E24" w:rsidP="00E55E24"/>
    <w:p w14:paraId="01057CF8" w14:textId="77777777" w:rsidR="00E323FC" w:rsidRDefault="00E323FC" w:rsidP="00850EBB">
      <w:pPr>
        <w:sectPr w:rsidR="00E323FC" w:rsidSect="00430A91">
          <w:headerReference w:type="even" r:id="rId16"/>
          <w:headerReference w:type="default" r:id="rId17"/>
          <w:footerReference w:type="even" r:id="rId18"/>
          <w:footerReference w:type="default" r:id="rId19"/>
          <w:headerReference w:type="first" r:id="rId20"/>
          <w:footerReference w:type="first" r:id="rId21"/>
          <w:pgSz w:w="11907" w:h="16840" w:code="9"/>
          <w:pgMar w:top="851" w:right="1134" w:bottom="1134" w:left="1134" w:header="720" w:footer="340" w:gutter="0"/>
          <w:pgNumType w:start="1"/>
          <w:cols w:space="720"/>
          <w:titlePg/>
          <w:docGrid w:linePitch="360"/>
        </w:sectPr>
      </w:pPr>
    </w:p>
    <w:p w14:paraId="5A7269DB" w14:textId="0052BC11" w:rsidR="00850EBB" w:rsidRPr="00467802" w:rsidRDefault="00E55E24" w:rsidP="00850EBB">
      <w:pPr>
        <w:rPr>
          <w:color w:val="D31145" w:themeColor="accent5"/>
        </w:rPr>
      </w:pPr>
      <w:r w:rsidRPr="00467802">
        <w:rPr>
          <w:color w:val="D31145" w:themeColor="accent5"/>
        </w:rPr>
        <w:lastRenderedPageBreak/>
        <w:t>Challenges that councils have experienced in this work include:</w:t>
      </w:r>
    </w:p>
    <w:p w14:paraId="558CF15E" w14:textId="77777777" w:rsidR="00CD2579" w:rsidRPr="00850EBB" w:rsidRDefault="00CD2579" w:rsidP="00850EBB"/>
    <w:p w14:paraId="63786B79" w14:textId="77777777" w:rsidR="00E55E24" w:rsidRDefault="00E55E24" w:rsidP="00DD310E">
      <w:pPr>
        <w:pStyle w:val="ListParagraph"/>
        <w:numPr>
          <w:ilvl w:val="0"/>
          <w:numId w:val="2"/>
        </w:numPr>
      </w:pPr>
      <w:r>
        <w:t>managing divisive opinions within the community</w:t>
      </w:r>
    </w:p>
    <w:p w14:paraId="3CAB08D2" w14:textId="77777777" w:rsidR="00850EBB" w:rsidRDefault="00850EBB" w:rsidP="00850EBB">
      <w:pPr>
        <w:pStyle w:val="ListParagraph"/>
        <w:ind w:left="360"/>
      </w:pPr>
    </w:p>
    <w:p w14:paraId="1DBFEAD5" w14:textId="77777777" w:rsidR="00E55E24" w:rsidRDefault="00E55E24" w:rsidP="00DD310E">
      <w:pPr>
        <w:pStyle w:val="ListParagraph"/>
        <w:numPr>
          <w:ilvl w:val="0"/>
          <w:numId w:val="2"/>
        </w:numPr>
      </w:pPr>
      <w:r>
        <w:t>dealing with special interest group lobbying</w:t>
      </w:r>
    </w:p>
    <w:p w14:paraId="087E332A" w14:textId="77777777" w:rsidR="00850EBB" w:rsidRDefault="00850EBB" w:rsidP="00850EBB"/>
    <w:p w14:paraId="66A0BA1A" w14:textId="77777777" w:rsidR="00E55E24" w:rsidRDefault="00E55E24" w:rsidP="00DD310E">
      <w:pPr>
        <w:pStyle w:val="ListParagraph"/>
        <w:numPr>
          <w:ilvl w:val="0"/>
          <w:numId w:val="2"/>
        </w:numPr>
      </w:pPr>
      <w:r>
        <w:t>responding to sensationalised and negative media</w:t>
      </w:r>
    </w:p>
    <w:p w14:paraId="796F4229" w14:textId="77777777" w:rsidR="001C77C2" w:rsidRDefault="001C77C2" w:rsidP="001C77C2"/>
    <w:p w14:paraId="3810D95B" w14:textId="025507BB" w:rsidR="001C77C2" w:rsidRDefault="001C77C2" w:rsidP="001C77C2">
      <w:pPr>
        <w:pStyle w:val="ListParagraph"/>
        <w:numPr>
          <w:ilvl w:val="0"/>
          <w:numId w:val="2"/>
        </w:numPr>
      </w:pPr>
      <w:r>
        <w:t>managing divisive opinions within councillors and council staff</w:t>
      </w:r>
    </w:p>
    <w:p w14:paraId="670DFAAB" w14:textId="77777777" w:rsidR="00850EBB" w:rsidRDefault="00850EBB" w:rsidP="00850EBB"/>
    <w:p w14:paraId="71505CC4" w14:textId="77777777" w:rsidR="00346C67" w:rsidRDefault="00E55E24" w:rsidP="00DD310E">
      <w:pPr>
        <w:pStyle w:val="ListParagraph"/>
        <w:numPr>
          <w:ilvl w:val="0"/>
          <w:numId w:val="2"/>
        </w:numPr>
      </w:pPr>
      <w:r>
        <w:t>experiencing unexpected strong racist reaction from community including</w:t>
      </w:r>
      <w:r w:rsidR="00346C67">
        <w:t>:</w:t>
      </w:r>
    </w:p>
    <w:p w14:paraId="32B930E0" w14:textId="77777777" w:rsidR="00346C67" w:rsidRDefault="00346C67" w:rsidP="00346C67"/>
    <w:p w14:paraId="75CAECF9" w14:textId="415D8C55" w:rsidR="00E55E24" w:rsidRDefault="00ED268B" w:rsidP="001C77C2">
      <w:pPr>
        <w:pStyle w:val="ListParagraph"/>
        <w:numPr>
          <w:ilvl w:val="0"/>
          <w:numId w:val="43"/>
        </w:numPr>
      </w:pPr>
      <w:r>
        <w:t>racially offensive and/</w:t>
      </w:r>
      <w:r w:rsidR="00E55E24">
        <w:t>or abusive behaviour</w:t>
      </w:r>
    </w:p>
    <w:p w14:paraId="463CD929" w14:textId="77777777" w:rsidR="00346C67" w:rsidRDefault="00346C67" w:rsidP="00346C67">
      <w:pPr>
        <w:pStyle w:val="ListParagraph"/>
      </w:pPr>
    </w:p>
    <w:p w14:paraId="04F20C37" w14:textId="7CB56001" w:rsidR="00E55E24" w:rsidRDefault="00E55E24" w:rsidP="001C77C2">
      <w:pPr>
        <w:pStyle w:val="ListParagraph"/>
        <w:numPr>
          <w:ilvl w:val="0"/>
          <w:numId w:val="44"/>
        </w:numPr>
      </w:pPr>
      <w:r>
        <w:t>dealing with unpleasant personal verbal attacks</w:t>
      </w:r>
      <w:r w:rsidR="00384C80">
        <w:t>.</w:t>
      </w:r>
    </w:p>
    <w:p w14:paraId="2763DD07" w14:textId="77777777" w:rsidR="00346C67" w:rsidRDefault="00346C67" w:rsidP="00346C67">
      <w:pPr>
        <w:pStyle w:val="ListParagraph"/>
      </w:pPr>
    </w:p>
    <w:p w14:paraId="54CB41EB" w14:textId="77777777" w:rsidR="00E55E24" w:rsidRDefault="00E55E24" w:rsidP="00E55E24"/>
    <w:p w14:paraId="14ACA718" w14:textId="46821B81" w:rsidR="00E55E24" w:rsidRPr="00467802" w:rsidRDefault="00E323FC" w:rsidP="00850EBB">
      <w:pPr>
        <w:rPr>
          <w:color w:val="D31145" w:themeColor="accent5"/>
        </w:rPr>
      </w:pPr>
      <w:r>
        <w:br w:type="column"/>
      </w:r>
      <w:r w:rsidR="00E55E24" w:rsidRPr="00467802">
        <w:rPr>
          <w:color w:val="D31145" w:themeColor="accent5"/>
        </w:rPr>
        <w:lastRenderedPageBreak/>
        <w:t>Strategies supporting leadership and working through challenges include:</w:t>
      </w:r>
    </w:p>
    <w:p w14:paraId="5EF78CA2" w14:textId="77777777" w:rsidR="00AD1EDB" w:rsidRDefault="00AD1EDB" w:rsidP="00AD1EDB"/>
    <w:p w14:paraId="214C6149" w14:textId="4DE9EDD5" w:rsidR="00AD1EDB" w:rsidRDefault="00AD1EDB" w:rsidP="00AD1EDB">
      <w:pPr>
        <w:pStyle w:val="ListParagraph"/>
        <w:numPr>
          <w:ilvl w:val="0"/>
          <w:numId w:val="2"/>
        </w:numPr>
      </w:pPr>
      <w:r>
        <w:t>councillors and council staff are informed of their legal obligations to prevent and respond to racial discrimination, harassment and victimisation, as well as racial and religious vilification</w:t>
      </w:r>
    </w:p>
    <w:p w14:paraId="13AEDC69" w14:textId="77777777" w:rsidR="00AD1EDB" w:rsidRDefault="00AD1EDB" w:rsidP="00AD1EDB">
      <w:pPr>
        <w:pStyle w:val="ListParagraph"/>
        <w:ind w:left="360"/>
      </w:pPr>
    </w:p>
    <w:p w14:paraId="2F79921E" w14:textId="2255D694" w:rsidR="00AD1EDB" w:rsidRDefault="00AD1EDB" w:rsidP="00AD1EDB">
      <w:pPr>
        <w:pStyle w:val="ListParagraph"/>
        <w:numPr>
          <w:ilvl w:val="0"/>
          <w:numId w:val="2"/>
        </w:numPr>
      </w:pPr>
      <w:r>
        <w:t>all areas 0f council are informed of counci</w:t>
      </w:r>
      <w:r w:rsidRPr="001C77C2">
        <w:t>l’s</w:t>
      </w:r>
      <w:r>
        <w:t xml:space="preserve"> position and policy on diversity </w:t>
      </w:r>
    </w:p>
    <w:p w14:paraId="2C2D5ECE" w14:textId="77777777" w:rsidR="00FE52D0" w:rsidRDefault="00FE52D0" w:rsidP="00FE52D0"/>
    <w:p w14:paraId="44A940F2" w14:textId="16416F36" w:rsidR="00FE52D0" w:rsidRDefault="00FE52D0" w:rsidP="00FE52D0">
      <w:pPr>
        <w:pStyle w:val="ListParagraph"/>
        <w:numPr>
          <w:ilvl w:val="0"/>
          <w:numId w:val="2"/>
        </w:numPr>
      </w:pPr>
      <w:r>
        <w:t>community groups working with council are required to respect counc</w:t>
      </w:r>
      <w:r w:rsidRPr="001C77C2">
        <w:t>il</w:t>
      </w:r>
      <w:r w:rsidR="00CD2579" w:rsidRPr="001C77C2">
        <w:t>’</w:t>
      </w:r>
      <w:r w:rsidRPr="001C77C2">
        <w:t>s</w:t>
      </w:r>
      <w:r>
        <w:t xml:space="preserve"> diversity policy and position </w:t>
      </w:r>
    </w:p>
    <w:p w14:paraId="0CC003EE" w14:textId="77777777" w:rsidR="00CD2579" w:rsidRDefault="00CD2579" w:rsidP="00CD2579"/>
    <w:p w14:paraId="73D9E30D" w14:textId="68A7CDB2" w:rsidR="00CD2579" w:rsidRDefault="001C77C2" w:rsidP="00CD2579">
      <w:pPr>
        <w:pStyle w:val="ListParagraph"/>
        <w:numPr>
          <w:ilvl w:val="0"/>
          <w:numId w:val="2"/>
        </w:numPr>
      </w:pPr>
      <w:r>
        <w:t>the media are</w:t>
      </w:r>
      <w:r w:rsidR="00CD2579">
        <w:t xml:space="preserve"> encourage</w:t>
      </w:r>
      <w:r>
        <w:t>d</w:t>
      </w:r>
      <w:r w:rsidR="00CD2579">
        <w:t xml:space="preserve"> </w:t>
      </w:r>
      <w:r>
        <w:t xml:space="preserve">to present </w:t>
      </w:r>
      <w:r w:rsidR="00CD2579">
        <w:t>positive stories of diversity</w:t>
      </w:r>
    </w:p>
    <w:p w14:paraId="08E86EF3" w14:textId="77777777" w:rsidR="00CD2579" w:rsidRDefault="00CD2579" w:rsidP="00CD2579"/>
    <w:p w14:paraId="183D8FBD" w14:textId="59A0B0B4" w:rsidR="00CD2579" w:rsidRDefault="00CD2579" w:rsidP="00CD2579">
      <w:pPr>
        <w:pStyle w:val="ListParagraph"/>
        <w:numPr>
          <w:ilvl w:val="0"/>
          <w:numId w:val="2"/>
        </w:numPr>
      </w:pPr>
      <w:r>
        <w:t xml:space="preserve">conflict resolution skills </w:t>
      </w:r>
      <w:r w:rsidR="001C77C2">
        <w:t xml:space="preserve">are applied </w:t>
      </w:r>
      <w:r>
        <w:t>to resolve divisive opinions within council</w:t>
      </w:r>
    </w:p>
    <w:p w14:paraId="6D3980C7" w14:textId="77777777" w:rsidR="00CD2579" w:rsidRDefault="00CD2579" w:rsidP="00CD2579"/>
    <w:p w14:paraId="242CFED9" w14:textId="13481E58" w:rsidR="00CD2579" w:rsidRDefault="00CD2579" w:rsidP="00CD2579">
      <w:pPr>
        <w:pStyle w:val="ListParagraph"/>
        <w:numPr>
          <w:ilvl w:val="0"/>
          <w:numId w:val="2"/>
        </w:numPr>
      </w:pPr>
      <w:r>
        <w:t>the wider community are educated and informed of the diverse makeup of the municipal population</w:t>
      </w:r>
    </w:p>
    <w:p w14:paraId="1E6D20F1" w14:textId="77777777" w:rsidR="00346C67" w:rsidRDefault="00346C67" w:rsidP="00346C67">
      <w:pPr>
        <w:pStyle w:val="ListParagraph"/>
        <w:ind w:left="360"/>
      </w:pPr>
    </w:p>
    <w:p w14:paraId="4E5B9B21" w14:textId="3510280D" w:rsidR="00346C67" w:rsidRDefault="00CD2579" w:rsidP="00346C67">
      <w:pPr>
        <w:pStyle w:val="ListParagraph"/>
        <w:numPr>
          <w:ilvl w:val="0"/>
          <w:numId w:val="2"/>
        </w:numPr>
      </w:pPr>
      <w:r>
        <w:t>the value of</w:t>
      </w:r>
      <w:r w:rsidR="00E55E24" w:rsidRPr="008077F4">
        <w:t xml:space="preserve"> pro</w:t>
      </w:r>
      <w:r w:rsidR="00DC16BD">
        <w:t xml:space="preserve">grams that connect communities and </w:t>
      </w:r>
      <w:r w:rsidR="00E55E24" w:rsidRPr="008077F4">
        <w:t xml:space="preserve">build respect </w:t>
      </w:r>
      <w:r w:rsidR="00DC16BD">
        <w:t>for</w:t>
      </w:r>
      <w:r w:rsidR="00E55E24" w:rsidRPr="008077F4">
        <w:t xml:space="preserve"> understanding of different cultures</w:t>
      </w:r>
      <w:r w:rsidR="00AD1EDB">
        <w:t xml:space="preserve"> </w:t>
      </w:r>
      <w:r w:rsidR="001C77C2">
        <w:t xml:space="preserve">are promoted </w:t>
      </w:r>
      <w:r w:rsidR="00E323FC">
        <w:t>to</w:t>
      </w:r>
      <w:r w:rsidR="00AD1EDB">
        <w:t xml:space="preserve"> the wider community</w:t>
      </w:r>
      <w:r w:rsidR="00E55E24" w:rsidRPr="008077F4">
        <w:t xml:space="preserve"> </w:t>
      </w:r>
    </w:p>
    <w:p w14:paraId="3B5F0C42" w14:textId="77777777" w:rsidR="00E323FC" w:rsidRDefault="00E323FC" w:rsidP="00E323FC"/>
    <w:p w14:paraId="4576D0C5" w14:textId="55310C7C" w:rsidR="00E55E24" w:rsidRPr="00E323FC" w:rsidRDefault="00E55E24" w:rsidP="00E55E24">
      <w:pPr>
        <w:pStyle w:val="ListParagraph"/>
        <w:numPr>
          <w:ilvl w:val="0"/>
          <w:numId w:val="2"/>
        </w:numPr>
      </w:pPr>
      <w:r>
        <w:t>zero tolerance of discrimination</w:t>
      </w:r>
      <w:r w:rsidR="001C77C2">
        <w:t xml:space="preserve"> is promoted by council</w:t>
      </w:r>
      <w:r w:rsidR="00384C80">
        <w:t>.</w:t>
      </w:r>
    </w:p>
    <w:p w14:paraId="41F979CC" w14:textId="77777777" w:rsidR="00E323FC" w:rsidRDefault="00E323FC" w:rsidP="00E55E24">
      <w:pPr>
        <w:spacing w:after="200" w:line="276" w:lineRule="auto"/>
        <w:sectPr w:rsidR="00E323FC" w:rsidSect="00E323FC">
          <w:type w:val="continuous"/>
          <w:pgSz w:w="11907" w:h="16840" w:code="9"/>
          <w:pgMar w:top="851" w:right="1134" w:bottom="1134" w:left="1134" w:header="720" w:footer="340" w:gutter="0"/>
          <w:pgNumType w:start="1"/>
          <w:cols w:num="2" w:space="720"/>
          <w:titlePg/>
          <w:docGrid w:linePitch="360"/>
        </w:sectPr>
      </w:pPr>
    </w:p>
    <w:p w14:paraId="7A33F8EB" w14:textId="4A97F0B0" w:rsidR="00E55E24" w:rsidRDefault="00E55E24" w:rsidP="00E55E24">
      <w:pPr>
        <w:spacing w:after="200" w:line="276" w:lineRule="auto"/>
      </w:pPr>
      <w:r>
        <w:lastRenderedPageBreak/>
        <w:br w:type="page"/>
      </w:r>
    </w:p>
    <w:p w14:paraId="1C649517" w14:textId="50E7C118" w:rsidR="00E323FC" w:rsidRDefault="00544023" w:rsidP="00E323FC">
      <w:pPr>
        <w:widowControl w:val="0"/>
        <w:autoSpaceDE w:val="0"/>
        <w:autoSpaceDN w:val="0"/>
        <w:adjustRightInd w:val="0"/>
        <w:spacing w:after="240" w:line="240" w:lineRule="auto"/>
        <w:rPr>
          <w:rFonts w:ascii="Arial" w:hAnsi="Arial" w:cs="Arial"/>
          <w:sz w:val="30"/>
          <w:szCs w:val="30"/>
        </w:rPr>
      </w:pPr>
      <w:r>
        <w:rPr>
          <w:rStyle w:val="Heading2Char"/>
        </w:rPr>
        <w:lastRenderedPageBreak/>
        <w:t>Reducing race-based discrimination through</w:t>
      </w:r>
      <w:r w:rsidR="00537E7F">
        <w:rPr>
          <w:rStyle w:val="Heading2Char"/>
        </w:rPr>
        <w:t xml:space="preserve"> social marketing</w:t>
      </w:r>
      <w:r w:rsidR="009B1A59">
        <w:rPr>
          <w:rStyle w:val="FootnoteReference"/>
        </w:rPr>
        <w:footnoteReference w:id="10"/>
      </w:r>
    </w:p>
    <w:p w14:paraId="59B84721" w14:textId="2E5F56EE" w:rsidR="00E323FC" w:rsidRDefault="0049479A" w:rsidP="00E323FC">
      <w:r>
        <w:t>Social marketing and communications have been identified as effective strategies for reducing race-based discrimination and supporting diversity</w:t>
      </w:r>
      <w:r>
        <w:rPr>
          <w:rStyle w:val="FootnoteReference"/>
        </w:rPr>
        <w:footnoteReference w:id="11"/>
      </w:r>
      <w:r>
        <w:t xml:space="preserve">. As part of the </w:t>
      </w:r>
      <w:r w:rsidR="00544023">
        <w:t xml:space="preserve">LEAD </w:t>
      </w:r>
      <w:r w:rsidR="004B1A85">
        <w:t>project, i</w:t>
      </w:r>
      <w:r w:rsidR="00E323FC">
        <w:t>mages and stories of local people have been used in a social marketing campaign</w:t>
      </w:r>
      <w:r w:rsidR="00544023">
        <w:t xml:space="preserve">, </w:t>
      </w:r>
      <w:r w:rsidR="00544023" w:rsidRPr="00544023">
        <w:rPr>
          <w:i/>
        </w:rPr>
        <w:t>See Beyond Race,</w:t>
      </w:r>
      <w:r w:rsidR="00544023">
        <w:t xml:space="preserve"> </w:t>
      </w:r>
      <w:r w:rsidR="00E323FC">
        <w:t>to break down cultural stereotypes and raise awareness of race-based discrimination.</w:t>
      </w:r>
    </w:p>
    <w:p w14:paraId="0D8DAA89" w14:textId="3F8CD0CF" w:rsidR="00E323FC" w:rsidRDefault="00384C80" w:rsidP="00E323FC">
      <w:r>
        <w:rPr>
          <w:rFonts w:ascii="Helvetica" w:hAnsi="Helvetica" w:cs="Helvetica"/>
          <w:noProof/>
          <w:sz w:val="24"/>
          <w:szCs w:val="24"/>
          <w:lang w:val="en-AU" w:eastAsia="en-AU"/>
        </w:rPr>
        <w:drawing>
          <wp:anchor distT="0" distB="0" distL="114300" distR="114300" simplePos="0" relativeHeight="251666432" behindDoc="0" locked="0" layoutInCell="1" allowOverlap="1" wp14:anchorId="3605F53C" wp14:editId="18335A83">
            <wp:simplePos x="0" y="0"/>
            <wp:positionH relativeFrom="column">
              <wp:posOffset>3213100</wp:posOffset>
            </wp:positionH>
            <wp:positionV relativeFrom="paragraph">
              <wp:posOffset>108585</wp:posOffset>
            </wp:positionV>
            <wp:extent cx="3465195" cy="2447290"/>
            <wp:effectExtent l="0" t="0" r="0" b="0"/>
            <wp:wrapTight wrapText="bothSides">
              <wp:wrapPolygon edited="0">
                <wp:start x="0" y="0"/>
                <wp:lineTo x="0" y="21297"/>
                <wp:lineTo x="21374" y="21297"/>
                <wp:lineTo x="213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5195" cy="24472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ED412AE" w14:textId="349B2951" w:rsidR="00E323FC" w:rsidRDefault="00544023" w:rsidP="00E323FC">
      <w:r w:rsidRPr="00544023">
        <w:rPr>
          <w:i/>
        </w:rPr>
        <w:t>See Beyond Race</w:t>
      </w:r>
      <w:r w:rsidR="00E323FC" w:rsidRPr="00C537CE">
        <w:t xml:space="preserve"> was developed in response to local research </w:t>
      </w:r>
      <w:r w:rsidR="00E323FC">
        <w:t>showing</w:t>
      </w:r>
      <w:r w:rsidR="00E323FC" w:rsidRPr="00C537CE">
        <w:t xml:space="preserve"> that despite the majority of </w:t>
      </w:r>
    </w:p>
    <w:p w14:paraId="5BE93311" w14:textId="50BC57CF" w:rsidR="00E323FC" w:rsidRDefault="00E323FC" w:rsidP="00E323FC">
      <w:r w:rsidRPr="00C537CE">
        <w:t>residents feeling positive about living in a culturally diverse community, prejudiced attitudes still remained</w:t>
      </w:r>
      <w:r>
        <w:t>.</w:t>
      </w:r>
      <w:r w:rsidR="0037706E" w:rsidRPr="0037706E">
        <w:t xml:space="preserve"> </w:t>
      </w:r>
      <w:r w:rsidR="00544023">
        <w:t xml:space="preserve"> The campaign was implemented in the cities of Whittlesea and Greater Shepparton between May and September 2011.</w:t>
      </w:r>
    </w:p>
    <w:p w14:paraId="1C58FFE6" w14:textId="76A3D365" w:rsidR="00E323FC" w:rsidRDefault="00E323FC" w:rsidP="00E323FC"/>
    <w:p w14:paraId="1D5DE38A" w14:textId="09CB2219" w:rsidR="00E323FC" w:rsidRDefault="00F267C8" w:rsidP="00E323FC">
      <w:r>
        <w:rPr>
          <w:rFonts w:ascii="Times" w:hAnsi="Times" w:cs="Times"/>
          <w:noProof/>
          <w:sz w:val="24"/>
          <w:szCs w:val="24"/>
          <w:lang w:val="en-AU" w:eastAsia="en-AU"/>
        </w:rPr>
        <w:drawing>
          <wp:anchor distT="0" distB="0" distL="114300" distR="114300" simplePos="0" relativeHeight="251668480" behindDoc="0" locked="0" layoutInCell="1" allowOverlap="1" wp14:anchorId="319EED94" wp14:editId="547B4E6B">
            <wp:simplePos x="0" y="0"/>
            <wp:positionH relativeFrom="column">
              <wp:posOffset>3143250</wp:posOffset>
            </wp:positionH>
            <wp:positionV relativeFrom="paragraph">
              <wp:posOffset>781685</wp:posOffset>
            </wp:positionV>
            <wp:extent cx="3490595" cy="2446655"/>
            <wp:effectExtent l="0" t="0" r="0" b="0"/>
            <wp:wrapTight wrapText="bothSides">
              <wp:wrapPolygon edited="0">
                <wp:start x="1572" y="0"/>
                <wp:lineTo x="1572" y="7176"/>
                <wp:lineTo x="472" y="7176"/>
                <wp:lineTo x="157" y="7848"/>
                <wp:lineTo x="157" y="12557"/>
                <wp:lineTo x="943" y="14351"/>
                <wp:lineTo x="1572" y="14351"/>
                <wp:lineTo x="0" y="17939"/>
                <wp:lineTo x="0" y="21303"/>
                <wp:lineTo x="21376" y="21303"/>
                <wp:lineTo x="21376" y="0"/>
                <wp:lineTo x="1572" y="0"/>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0595" cy="2446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323FC">
        <w:t>The core creative concept of using close-up black and white images of local people and telling a small part of their story in text or audio was developed by a leading marketing agency.</w:t>
      </w:r>
      <w:r w:rsidR="004B1A85">
        <w:t xml:space="preserve"> Rationale behind the approach included focusing, in a balanced manner, on both ‘sameness’ and ‘difference’ and demonstrating that the cultural groups featured in the campaign shared at least one of the values of the dominant group.</w:t>
      </w:r>
      <w:r w:rsidR="00793B40">
        <w:tab/>
      </w:r>
    </w:p>
    <w:p w14:paraId="35EED576" w14:textId="6BAE0E81" w:rsidR="00E323FC" w:rsidRDefault="00E323FC" w:rsidP="00E323FC"/>
    <w:p w14:paraId="267FEFC7" w14:textId="6FD5015A" w:rsidR="00E323FC" w:rsidRDefault="00E323FC" w:rsidP="00E323FC">
      <w:pPr>
        <w:rPr>
          <w:rFonts w:ascii="Times" w:hAnsi="Times" w:cs="Times"/>
          <w:noProof/>
          <w:sz w:val="24"/>
          <w:szCs w:val="24"/>
        </w:rPr>
      </w:pPr>
      <w:r>
        <w:t>The councils focused on a range of communication channels, including bus ads, ne</w:t>
      </w:r>
      <w:r w:rsidR="00537E7F">
        <w:t xml:space="preserve">wspapers, radio, television </w:t>
      </w:r>
      <w:r>
        <w:t xml:space="preserve">billboards </w:t>
      </w:r>
      <w:r w:rsidR="00537E7F">
        <w:t>and councils</w:t>
      </w:r>
      <w:r w:rsidR="0046349B">
        <w:t>’</w:t>
      </w:r>
      <w:r w:rsidR="00537E7F">
        <w:t xml:space="preserve"> own communication channels </w:t>
      </w:r>
      <w:r>
        <w:t>to ensure the campaign reached the target audiences in each location. Imagery focused on each individual’s face and gave information on their hobbies, work and family to encourage the community to see the person and look past stereotypes and prejudices.</w:t>
      </w:r>
      <w:r w:rsidR="00793B40" w:rsidRPr="00793B40">
        <w:rPr>
          <w:rFonts w:ascii="Times" w:hAnsi="Times" w:cs="Times"/>
          <w:noProof/>
          <w:sz w:val="24"/>
          <w:szCs w:val="24"/>
        </w:rPr>
        <w:t xml:space="preserve"> </w:t>
      </w:r>
    </w:p>
    <w:p w14:paraId="2628D55D" w14:textId="77777777" w:rsidR="00F267C8" w:rsidRDefault="00F267C8" w:rsidP="00F267C8">
      <w:pPr>
        <w:pStyle w:val="HighlightText"/>
        <w:rPr>
          <w:rFonts w:cs="Arial"/>
        </w:rPr>
      </w:pPr>
    </w:p>
    <w:p w14:paraId="72D55B81" w14:textId="77777777" w:rsidR="00F267C8" w:rsidRDefault="00F267C8" w:rsidP="00F267C8">
      <w:pPr>
        <w:pStyle w:val="HighlightText"/>
        <w:rPr>
          <w:rFonts w:cs="Arial"/>
        </w:rPr>
      </w:pPr>
    </w:p>
    <w:p w14:paraId="362E380B" w14:textId="77777777" w:rsidR="00F267C8" w:rsidRDefault="00F267C8" w:rsidP="00F267C8">
      <w:pPr>
        <w:pStyle w:val="HighlightText"/>
      </w:pPr>
      <w:r w:rsidRPr="0091164A">
        <w:rPr>
          <w:rFonts w:cs="Arial"/>
          <w:sz w:val="28"/>
          <w:szCs w:val="28"/>
        </w:rPr>
        <w:t>See Beyond Race</w:t>
      </w:r>
      <w:r w:rsidRPr="0091164A">
        <w:rPr>
          <w:rFonts w:ascii="Arial" w:hAnsi="Arial" w:cs="Arial"/>
          <w:sz w:val="28"/>
          <w:szCs w:val="28"/>
        </w:rPr>
        <w:t xml:space="preserve"> </w:t>
      </w:r>
      <w:r w:rsidRPr="0091164A">
        <w:rPr>
          <w:rFonts w:cs="Arial"/>
          <w:sz w:val="28"/>
          <w:szCs w:val="28"/>
        </w:rPr>
        <w:t xml:space="preserve">is </w:t>
      </w:r>
      <w:r w:rsidRPr="0091164A">
        <w:rPr>
          <w:sz w:val="28"/>
          <w:szCs w:val="28"/>
        </w:rPr>
        <w:t>the first community awareness campaign in Australia to be delivered as part of a council-wide program</w:t>
      </w:r>
      <w:r w:rsidRPr="005A6473">
        <w:t xml:space="preserve">. </w:t>
      </w:r>
    </w:p>
    <w:p w14:paraId="7996DA8A" w14:textId="78EDD44C" w:rsidR="00E86DE6" w:rsidRDefault="00B3676C" w:rsidP="007118A0">
      <w:pPr>
        <w:spacing w:after="200" w:line="276" w:lineRule="auto"/>
      </w:pPr>
      <w:r>
        <w:t>Evaluation of the campaign involved benchmarking before and after the campaign. Higher than anticipated self-reported reflections or change of attitude, belief or behavior</w:t>
      </w:r>
      <w:r w:rsidR="00E86DE6">
        <w:t xml:space="preserve"> among</w:t>
      </w:r>
      <w:r>
        <w:t>st the target groups</w:t>
      </w:r>
      <w:r w:rsidR="00E86DE6">
        <w:t xml:space="preserve"> </w:t>
      </w:r>
      <w:r>
        <w:t>was a key outcome</w:t>
      </w:r>
      <w:r w:rsidR="00E86DE6">
        <w:t>.</w:t>
      </w:r>
      <w:r w:rsidR="0037708B">
        <w:t xml:space="preserve"> A measurable shift in positive attitudes towards cultural diversity among the target audience was identified.</w:t>
      </w:r>
    </w:p>
    <w:p w14:paraId="4BB68696" w14:textId="79D95936" w:rsidR="00B3676C" w:rsidRDefault="00B3676C" w:rsidP="00E323FC"/>
    <w:p w14:paraId="2E675407" w14:textId="3AB32CAF" w:rsidR="00F267C8" w:rsidRDefault="00005E61" w:rsidP="00E323FC">
      <w:r>
        <w:t>One of the critical success factors identified included the ‘faces’ of the campaign</w:t>
      </w:r>
      <w:r w:rsidR="007118A0">
        <w:t>. T</w:t>
      </w:r>
      <w:r>
        <w:t>he use of real rather than fictional characteristics in the ads resonated with the audience.</w:t>
      </w:r>
    </w:p>
    <w:p w14:paraId="63E24317" w14:textId="77777777" w:rsidR="00005E61" w:rsidRDefault="00005E61" w:rsidP="00E323FC"/>
    <w:p w14:paraId="468DE3DF" w14:textId="648173D1" w:rsidR="00005E61" w:rsidRDefault="00E323FC" w:rsidP="00005E61">
      <w:r>
        <w:rPr>
          <w:iCs/>
        </w:rPr>
        <w:t xml:space="preserve">The </w:t>
      </w:r>
      <w:r>
        <w:rPr>
          <w:i/>
          <w:iCs/>
        </w:rPr>
        <w:t>See Beyond Race</w:t>
      </w:r>
      <w:r>
        <w:t xml:space="preserve"> campaign is part of the broader </w:t>
      </w:r>
      <w:r w:rsidR="00544023">
        <w:t xml:space="preserve">LEAD </w:t>
      </w:r>
      <w:r>
        <w:t>program — a partnership between VicHealth, Commonwealth Department of Immigration and Citizenship, beyondblue, the Victorian Equal Opportunity and Human Rights Commission, the Municipal Association of Victoria, and Greater Shepparton and Whittlesea councils.</w:t>
      </w:r>
      <w:r w:rsidR="00005E61">
        <w:t xml:space="preserve"> Images from the campaign are available for other organisations to use. </w:t>
      </w:r>
    </w:p>
    <w:p w14:paraId="27C968FF" w14:textId="49D0CD70" w:rsidR="00E323FC" w:rsidRPr="00B719A3" w:rsidRDefault="00E323FC" w:rsidP="00E323FC"/>
    <w:p w14:paraId="74CDB76E" w14:textId="53FED669" w:rsidR="00E323FC" w:rsidRPr="00B719A3" w:rsidRDefault="0046349B" w:rsidP="00E323FC">
      <w:r>
        <w:rPr>
          <w:noProof/>
          <w:lang w:val="en-AU" w:eastAsia="en-AU"/>
        </w:rPr>
        <w:drawing>
          <wp:inline distT="0" distB="0" distL="0" distR="0" wp14:anchorId="5BD9CD12" wp14:editId="32B71128">
            <wp:extent cx="3281500" cy="252581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3490" cy="2527350"/>
                    </a:xfrm>
                    <a:prstGeom prst="rect">
                      <a:avLst/>
                    </a:prstGeom>
                    <a:noFill/>
                    <a:ln>
                      <a:noFill/>
                    </a:ln>
                  </pic:spPr>
                </pic:pic>
              </a:graphicData>
            </a:graphic>
          </wp:inline>
        </w:drawing>
      </w:r>
    </w:p>
    <w:p w14:paraId="1302EB07" w14:textId="7A525763" w:rsidR="00E323FC" w:rsidRDefault="00E323FC" w:rsidP="00E323FC"/>
    <w:p w14:paraId="10A253BF" w14:textId="77777777" w:rsidR="007118A0" w:rsidRDefault="007118A0" w:rsidP="00E323FC">
      <w:pPr>
        <w:pStyle w:val="HighlightText"/>
      </w:pPr>
    </w:p>
    <w:p w14:paraId="3E7375D1" w14:textId="4B931624" w:rsidR="007118A0" w:rsidRDefault="0046349B" w:rsidP="00E323FC">
      <w:pPr>
        <w:pStyle w:val="HighlightText"/>
      </w:pPr>
      <w:r>
        <w:rPr>
          <w:noProof/>
          <w:lang w:val="en-AU" w:eastAsia="en-AU"/>
        </w:rPr>
        <w:drawing>
          <wp:inline distT="0" distB="0" distL="0" distR="0" wp14:anchorId="7AFF6781" wp14:editId="5A29EA4A">
            <wp:extent cx="3306277" cy="254275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521" cy="2543709"/>
                    </a:xfrm>
                    <a:prstGeom prst="rect">
                      <a:avLst/>
                    </a:prstGeom>
                    <a:noFill/>
                    <a:ln>
                      <a:noFill/>
                    </a:ln>
                  </pic:spPr>
                </pic:pic>
              </a:graphicData>
            </a:graphic>
          </wp:inline>
        </w:drawing>
      </w:r>
    </w:p>
    <w:p w14:paraId="19800E4D" w14:textId="77777777" w:rsidR="007118A0" w:rsidRDefault="007118A0" w:rsidP="00E323FC">
      <w:pPr>
        <w:pStyle w:val="HighlightText"/>
      </w:pPr>
    </w:p>
    <w:p w14:paraId="2745EBDE" w14:textId="44FF3FE8" w:rsidR="0037708B" w:rsidRDefault="002D172B" w:rsidP="00E323FC">
      <w:pPr>
        <w:pStyle w:val="HighlightText"/>
      </w:pPr>
      <w:r w:rsidRPr="0091164A">
        <w:rPr>
          <w:sz w:val="28"/>
          <w:szCs w:val="28"/>
        </w:rPr>
        <w:t xml:space="preserve">See Beyond Race received the </w:t>
      </w:r>
      <w:r w:rsidR="0037708B" w:rsidRPr="0091164A">
        <w:rPr>
          <w:sz w:val="28"/>
          <w:szCs w:val="28"/>
        </w:rPr>
        <w:t>Public Relations Institute of Australia’s (PRIA) Golden Target Award (2012)</w:t>
      </w:r>
      <w:r w:rsidR="007118A0" w:rsidRPr="0091164A">
        <w:rPr>
          <w:sz w:val="28"/>
          <w:szCs w:val="28"/>
        </w:rPr>
        <w:t xml:space="preserve"> </w:t>
      </w:r>
      <w:r w:rsidR="0037708B" w:rsidRPr="0091164A">
        <w:rPr>
          <w:sz w:val="28"/>
          <w:szCs w:val="28"/>
        </w:rPr>
        <w:t>– recognising the year’s most outstanding public relations and communication campaigns</w:t>
      </w:r>
      <w:r w:rsidR="0037708B">
        <w:t>.</w:t>
      </w:r>
    </w:p>
    <w:p w14:paraId="1C4BBB00" w14:textId="77777777" w:rsidR="0037708B" w:rsidRDefault="0037708B" w:rsidP="00E323FC">
      <w:pPr>
        <w:pStyle w:val="HighlightText"/>
      </w:pPr>
    </w:p>
    <w:p w14:paraId="1359768A" w14:textId="2FF3640E" w:rsidR="000C2F99" w:rsidRDefault="000C2F99" w:rsidP="00E323FC">
      <w:pPr>
        <w:pStyle w:val="HighlightText"/>
        <w:rPr>
          <w:rFonts w:ascii="Arial" w:hAnsi="Arial" w:cs="Arial"/>
        </w:rPr>
      </w:pPr>
    </w:p>
    <w:p w14:paraId="1F359871" w14:textId="77777777" w:rsidR="00E323FC" w:rsidRDefault="00E323FC">
      <w:pPr>
        <w:spacing w:after="200" w:line="276" w:lineRule="auto"/>
        <w:rPr>
          <w:rFonts w:ascii="Arial" w:eastAsiaTheme="majorEastAsia" w:hAnsi="Arial" w:cstheme="majorBidi"/>
          <w:color w:val="455560"/>
          <w:sz w:val="28"/>
          <w:szCs w:val="26"/>
        </w:rPr>
      </w:pPr>
      <w:r>
        <w:br w:type="page"/>
      </w:r>
    </w:p>
    <w:p w14:paraId="7129C9AE" w14:textId="3B9AC9F2" w:rsidR="00BD022B" w:rsidRDefault="00E55E24" w:rsidP="00E55E24">
      <w:pPr>
        <w:pStyle w:val="Heading2"/>
      </w:pPr>
      <w:r>
        <w:lastRenderedPageBreak/>
        <w:t>Leadership in the community</w:t>
      </w:r>
      <w:r w:rsidR="00690AF6">
        <w:t xml:space="preserve"> </w:t>
      </w:r>
      <w:r>
        <w:t>–</w:t>
      </w:r>
      <w:r w:rsidR="00522B60">
        <w:t xml:space="preserve"> </w:t>
      </w:r>
      <w:r w:rsidR="00BD022B">
        <w:t>managing divisive community responses and media</w:t>
      </w:r>
    </w:p>
    <w:p w14:paraId="7510BEFD" w14:textId="35F7C355" w:rsidR="00F31A40" w:rsidRDefault="00AF666D" w:rsidP="00AF666D">
      <w:r>
        <w:t>The following scenario of a council</w:t>
      </w:r>
      <w:r w:rsidR="00F31A40">
        <w:t xml:space="preserve"> t</w:t>
      </w:r>
      <w:r>
        <w:t xml:space="preserve">aking a stand against discrimination is presented to </w:t>
      </w:r>
      <w:r w:rsidR="009B1A59">
        <w:t>illustrate</w:t>
      </w:r>
      <w:r w:rsidR="00F31A40">
        <w:t xml:space="preserve"> what some of the challenges can be for councils and to share the learnings.</w:t>
      </w:r>
      <w:r w:rsidR="00EA3320">
        <w:rPr>
          <w:rStyle w:val="FootnoteReference"/>
        </w:rPr>
        <w:footnoteReference w:id="12"/>
      </w:r>
      <w:r w:rsidR="00C85479">
        <w:t xml:space="preserve"> </w:t>
      </w:r>
    </w:p>
    <w:p w14:paraId="607D7A45" w14:textId="77777777" w:rsidR="00F31A40" w:rsidRDefault="00F31A40" w:rsidP="00AF666D"/>
    <w:p w14:paraId="36E14A08" w14:textId="2C14AC8D" w:rsidR="00E55E24" w:rsidRPr="003D7A44" w:rsidRDefault="00F31A40" w:rsidP="003D7A44">
      <w:pPr>
        <w:rPr>
          <w:b/>
        </w:rPr>
      </w:pPr>
      <w:r w:rsidRPr="003D7A44">
        <w:rPr>
          <w:b/>
        </w:rPr>
        <w:t>Background</w:t>
      </w:r>
    </w:p>
    <w:p w14:paraId="421DADA0" w14:textId="55E5EEEC" w:rsidR="00C85479" w:rsidRDefault="002765C3" w:rsidP="00E55E24">
      <w:r>
        <w:rPr>
          <w:noProof/>
          <w:lang w:val="en-AU" w:eastAsia="en-AU"/>
        </w:rPr>
        <mc:AlternateContent>
          <mc:Choice Requires="wps">
            <w:drawing>
              <wp:anchor distT="0" distB="0" distL="114300" distR="114300" simplePos="0" relativeHeight="251674624" behindDoc="0" locked="0" layoutInCell="1" allowOverlap="1" wp14:anchorId="1027D9B8" wp14:editId="12664D67">
                <wp:simplePos x="0" y="0"/>
                <wp:positionH relativeFrom="column">
                  <wp:posOffset>4051300</wp:posOffset>
                </wp:positionH>
                <wp:positionV relativeFrom="paragraph">
                  <wp:posOffset>1226820</wp:posOffset>
                </wp:positionV>
                <wp:extent cx="2235200" cy="1224915"/>
                <wp:effectExtent l="0" t="0" r="25400" b="19685"/>
                <wp:wrapSquare wrapText="bothSides"/>
                <wp:docPr id="23" name="Text Box 23"/>
                <wp:cNvGraphicFramePr/>
                <a:graphic xmlns:a="http://schemas.openxmlformats.org/drawingml/2006/main">
                  <a:graphicData uri="http://schemas.microsoft.com/office/word/2010/wordprocessingShape">
                    <wps:wsp>
                      <wps:cNvSpPr txBox="1"/>
                      <wps:spPr>
                        <a:xfrm>
                          <a:off x="0" y="0"/>
                          <a:ext cx="2235200" cy="1224915"/>
                        </a:xfrm>
                        <a:prstGeom prst="rect">
                          <a:avLst/>
                        </a:prstGeom>
                        <a:ln w="6350"/>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31602E5D" w14:textId="17D164A3" w:rsidR="00A663C4" w:rsidRPr="00FF2CCE" w:rsidRDefault="00A663C4" w:rsidP="00E20989">
                            <w:pPr>
                              <w:pStyle w:val="HighlightText"/>
                              <w:ind w:right="-180"/>
                              <w:rPr>
                                <w:b/>
                                <w:i w:val="0"/>
                                <w:color w:val="auto"/>
                                <w:sz w:val="22"/>
                                <w:szCs w:val="22"/>
                              </w:rPr>
                            </w:pPr>
                            <w:r w:rsidRPr="00FF2CCE">
                              <w:rPr>
                                <w:i w:val="0"/>
                                <w:color w:val="auto"/>
                                <w:sz w:val="22"/>
                                <w:szCs w:val="22"/>
                              </w:rPr>
                              <w:t xml:space="preserve">The program is consistent with Council’s </w:t>
                            </w:r>
                            <w:r w:rsidRPr="00384C80">
                              <w:rPr>
                                <w:color w:val="auto"/>
                                <w:sz w:val="22"/>
                                <w:szCs w:val="22"/>
                              </w:rPr>
                              <w:t>Cultural Diversity Strategy</w:t>
                            </w:r>
                            <w:r w:rsidRPr="00FF2CCE">
                              <w:rPr>
                                <w:i w:val="0"/>
                                <w:color w:val="auto"/>
                                <w:sz w:val="22"/>
                                <w:szCs w:val="22"/>
                              </w:rPr>
                              <w:t xml:space="preserve"> aimed at fostering greater respect, tolerance and understanding of others</w:t>
                            </w:r>
                            <w:r w:rsidRPr="00FF2CCE">
                              <w:rPr>
                                <w:b/>
                                <w:i w:val="0"/>
                                <w:color w:val="auto"/>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3" o:spid="_x0000_s1030" type="#_x0000_t202" style="position:absolute;margin-left:319pt;margin-top:96.6pt;width:176pt;height:9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" fillcolor="white [3201]" strokecolor="#d31145 [3208]" strokeweight=".5pt">
                <v:textbox>
                  <w:txbxContent>
                    <w:p w14:paraId="31602E5D" w14:textId="17D164A3" w:rsidR="0091164A" w:rsidRPr="00FF2CCE" w:rsidRDefault="0091164A" w:rsidP="00E20989">
                      <w:pPr>
                        <w:pStyle w:val="HighlightText"/>
                        <w:ind w:right="-180"/>
                        <w:rPr>
                          <w:b/>
                          <w:i w:val="0"/>
                          <w:color w:val="auto"/>
                          <w:sz w:val="22"/>
                          <w:szCs w:val="22"/>
                        </w:rPr>
                      </w:pPr>
                      <w:r w:rsidRPr="00FF2CCE">
                        <w:rPr>
                          <w:i w:val="0"/>
                          <w:color w:val="auto"/>
                          <w:sz w:val="22"/>
                          <w:szCs w:val="22"/>
                        </w:rPr>
                        <w:t xml:space="preserve">The program is consistent with Council’s </w:t>
                      </w:r>
                      <w:r w:rsidRPr="00384C80">
                        <w:rPr>
                          <w:color w:val="auto"/>
                          <w:sz w:val="22"/>
                          <w:szCs w:val="22"/>
                        </w:rPr>
                        <w:t>Cultural Diversity Strategy</w:t>
                      </w:r>
                      <w:r w:rsidRPr="00FF2CCE">
                        <w:rPr>
                          <w:i w:val="0"/>
                          <w:color w:val="auto"/>
                          <w:sz w:val="22"/>
                          <w:szCs w:val="22"/>
                        </w:rPr>
                        <w:t xml:space="preserve"> aimed at fostering greater respect, tolerance and understanding of others</w:t>
                      </w:r>
                      <w:r w:rsidRPr="00FF2CCE">
                        <w:rPr>
                          <w:b/>
                          <w:i w:val="0"/>
                          <w:color w:val="auto"/>
                          <w:sz w:val="22"/>
                          <w:szCs w:val="22"/>
                        </w:rPr>
                        <w:t>.</w:t>
                      </w:r>
                    </w:p>
                  </w:txbxContent>
                </v:textbox>
                <w10:wrap type="square"/>
              </v:shape>
            </w:pict>
          </mc:Fallback>
        </mc:AlternateContent>
      </w:r>
      <w:r w:rsidR="00E55E24">
        <w:t>The Oasis Aquatic Leisure Centre in Dandenong is</w:t>
      </w:r>
      <w:r w:rsidR="00690AF6">
        <w:t xml:space="preserve"> owned by the City of Greater Dandenong and is operated under contract by a contract manager. The Centre is </w:t>
      </w:r>
      <w:r w:rsidR="00E55E24">
        <w:t>not open to the public on Sunday evenings</w:t>
      </w:r>
      <w:r w:rsidR="00690AF6">
        <w:t xml:space="preserve"> because of </w:t>
      </w:r>
      <w:r w:rsidR="00E55E24">
        <w:t xml:space="preserve">lack of </w:t>
      </w:r>
      <w:r w:rsidR="00690AF6">
        <w:t xml:space="preserve">public </w:t>
      </w:r>
      <w:r w:rsidR="00E55E24">
        <w:t>demand</w:t>
      </w:r>
      <w:r w:rsidR="00C85479">
        <w:t xml:space="preserve">, however, the </w:t>
      </w:r>
      <w:r w:rsidR="00E5069C">
        <w:t>c</w:t>
      </w:r>
      <w:r w:rsidR="00E55E24">
        <w:t xml:space="preserve">entre </w:t>
      </w:r>
      <w:r w:rsidR="00C85479">
        <w:t>is</w:t>
      </w:r>
      <w:r w:rsidR="00E55E24">
        <w:t xml:space="preserve"> hired out on a Sunday evening as a ‘private booking’ to a local </w:t>
      </w:r>
      <w:r w:rsidR="00DC16BD">
        <w:t>multi-faith group for a women’s-</w:t>
      </w:r>
      <w:r w:rsidR="00E55E24">
        <w:t>only program</w:t>
      </w:r>
      <w:r w:rsidR="00C85479">
        <w:t>. This program</w:t>
      </w:r>
      <w:r w:rsidR="00E55E24">
        <w:t xml:space="preserve"> </w:t>
      </w:r>
      <w:r w:rsidR="00E5069C">
        <w:t xml:space="preserve">sought, through Council as the facility owner, an exemption through </w:t>
      </w:r>
      <w:r w:rsidR="009B1A59">
        <w:t xml:space="preserve">the </w:t>
      </w:r>
      <w:r w:rsidR="00E55E24">
        <w:t>V</w:t>
      </w:r>
      <w:r w:rsidR="009B1A59">
        <w:t>ictorian Civil and Administrative Tribunal (V</w:t>
      </w:r>
      <w:r w:rsidR="00E55E24">
        <w:t>CAT</w:t>
      </w:r>
      <w:r w:rsidR="009B1A59">
        <w:t>)</w:t>
      </w:r>
      <w:r w:rsidR="00E55E24">
        <w:t xml:space="preserve"> under the </w:t>
      </w:r>
      <w:r w:rsidR="00E852E4">
        <w:t>Discrimination Act for a gender-</w:t>
      </w:r>
      <w:r w:rsidR="00E55E24">
        <w:t>specific program.</w:t>
      </w:r>
      <w:r w:rsidR="00C85479">
        <w:t xml:space="preserve"> </w:t>
      </w:r>
      <w:r w:rsidR="00E55E24">
        <w:t>The program was open to all women of all cultures/religions.</w:t>
      </w:r>
      <w:r w:rsidR="009B1A59">
        <w:t xml:space="preserve"> A</w:t>
      </w:r>
      <w:r w:rsidR="00510E34">
        <w:t xml:space="preserve">pproximately </w:t>
      </w:r>
      <w:r w:rsidR="00C85479">
        <w:t xml:space="preserve">200 women and children </w:t>
      </w:r>
      <w:r w:rsidR="009B1A59">
        <w:t>attended</w:t>
      </w:r>
      <w:r w:rsidR="00C85479">
        <w:t xml:space="preserve"> the program.</w:t>
      </w:r>
    </w:p>
    <w:p w14:paraId="4840F514" w14:textId="77777777" w:rsidR="00E55E24" w:rsidRDefault="00E55E24" w:rsidP="00E55E24"/>
    <w:p w14:paraId="7F06D54E" w14:textId="165AEEBB" w:rsidR="00E55E24" w:rsidRDefault="00E55E24" w:rsidP="00E55E24">
      <w:r>
        <w:t>In 2010, the multi-faith group wanted to run a community event during Ramadan and invite all members of their famil</w:t>
      </w:r>
      <w:r w:rsidR="00B96DA4">
        <w:t>ies</w:t>
      </w:r>
      <w:r>
        <w:t>. An application to VCAT for an exemption for a clothing restriction for participants was signed by the Council</w:t>
      </w:r>
      <w:r w:rsidR="005C53FD">
        <w:t xml:space="preserve"> delegates and the contract manager, </w:t>
      </w:r>
      <w:r>
        <w:t>and approved by VCAT.</w:t>
      </w:r>
    </w:p>
    <w:p w14:paraId="32909879" w14:textId="77777777" w:rsidR="001269C8" w:rsidRDefault="001269C8" w:rsidP="001269C8"/>
    <w:p w14:paraId="6DE3ABF6" w14:textId="6950A396" w:rsidR="001269C8" w:rsidRPr="0037568F" w:rsidRDefault="001269C8" w:rsidP="0037568F">
      <w:pPr>
        <w:rPr>
          <w:i/>
        </w:rPr>
      </w:pPr>
      <w:r>
        <w:t>The (VCAT-granted) application was reported in a daily newspaper</w:t>
      </w:r>
      <w:r w:rsidR="009B1A59">
        <w:rPr>
          <w:i/>
        </w:rPr>
        <w:t xml:space="preserve">. </w:t>
      </w:r>
      <w:r w:rsidR="009B1A59" w:rsidRPr="009B1A59">
        <w:t>The headline</w:t>
      </w:r>
      <w:r w:rsidR="009B1A59">
        <w:rPr>
          <w:i/>
        </w:rPr>
        <w:t xml:space="preserve"> </w:t>
      </w:r>
      <w:r w:rsidR="009B1A59">
        <w:t>‘</w:t>
      </w:r>
      <w:r w:rsidRPr="00DC16BD">
        <w:t>Public Asked to Enforce Dress Code at Oasis Aquatic Centre’</w:t>
      </w:r>
      <w:r>
        <w:t xml:space="preserve"> invoked an avalanche of anti-Islamic response from Australia and </w:t>
      </w:r>
      <w:r w:rsidR="009B1A59">
        <w:t xml:space="preserve">around </w:t>
      </w:r>
      <w:r>
        <w:t xml:space="preserve">the world. </w:t>
      </w:r>
      <w:r w:rsidR="0037568F">
        <w:t>F</w:t>
      </w:r>
      <w:r>
        <w:t>ollowing the newspaper headline:</w:t>
      </w:r>
    </w:p>
    <w:p w14:paraId="7D57F176" w14:textId="77777777" w:rsidR="00320242" w:rsidRDefault="00320242" w:rsidP="001269C8">
      <w:pPr>
        <w:spacing w:line="240" w:lineRule="auto"/>
      </w:pPr>
    </w:p>
    <w:p w14:paraId="246A2978" w14:textId="1D80BD9A" w:rsidR="00B17A34" w:rsidRDefault="00B17A34" w:rsidP="001C77C2">
      <w:pPr>
        <w:pStyle w:val="ListParagraph"/>
        <w:numPr>
          <w:ilvl w:val="0"/>
          <w:numId w:val="41"/>
        </w:numPr>
        <w:spacing w:line="240" w:lineRule="auto"/>
      </w:pPr>
      <w:r>
        <w:t xml:space="preserve">Council received approximately 200+ emails or telephone calls </w:t>
      </w:r>
      <w:r w:rsidR="00320242">
        <w:t xml:space="preserve">from the public </w:t>
      </w:r>
      <w:r>
        <w:t>expressing outrage</w:t>
      </w:r>
    </w:p>
    <w:p w14:paraId="127220D8" w14:textId="77777777" w:rsidR="00B17A34" w:rsidRDefault="00B17A34" w:rsidP="00B17A34">
      <w:pPr>
        <w:pStyle w:val="ListParagraph"/>
        <w:spacing w:line="240" w:lineRule="auto"/>
        <w:ind w:left="360"/>
      </w:pPr>
    </w:p>
    <w:p w14:paraId="2B58ED92" w14:textId="77777777" w:rsidR="00B17A34" w:rsidRDefault="00B17A34" w:rsidP="001C77C2">
      <w:pPr>
        <w:pStyle w:val="ListParagraph"/>
        <w:numPr>
          <w:ilvl w:val="0"/>
          <w:numId w:val="20"/>
        </w:numPr>
        <w:spacing w:line="240" w:lineRule="auto"/>
      </w:pPr>
      <w:r>
        <w:t>many emails expressed ‘hate’ or anger</w:t>
      </w:r>
    </w:p>
    <w:p w14:paraId="1FE016AD" w14:textId="77777777" w:rsidR="00B17A34" w:rsidRDefault="00B17A34" w:rsidP="00B17A34">
      <w:pPr>
        <w:spacing w:line="240" w:lineRule="auto"/>
      </w:pPr>
    </w:p>
    <w:p w14:paraId="2865EC1D" w14:textId="10944DED" w:rsidR="00E55E24" w:rsidRDefault="00E55E24" w:rsidP="001C77C2">
      <w:pPr>
        <w:pStyle w:val="ListParagraph"/>
        <w:numPr>
          <w:ilvl w:val="0"/>
          <w:numId w:val="20"/>
        </w:numPr>
        <w:spacing w:line="240" w:lineRule="auto"/>
      </w:pPr>
      <w:r>
        <w:t xml:space="preserve">the </w:t>
      </w:r>
      <w:r w:rsidR="00C85479" w:rsidRPr="00C85479">
        <w:t>daily newspaper</w:t>
      </w:r>
      <w:r w:rsidR="00C85479">
        <w:rPr>
          <w:i/>
        </w:rPr>
        <w:t xml:space="preserve"> </w:t>
      </w:r>
      <w:r>
        <w:t>website ‘vote what you think on this</w:t>
      </w:r>
      <w:r w:rsidR="00B17A34">
        <w:t xml:space="preserve"> issue’ received 700 ‘hits’</w:t>
      </w:r>
    </w:p>
    <w:p w14:paraId="3767B819" w14:textId="77777777" w:rsidR="00B17A34" w:rsidRDefault="00B17A34" w:rsidP="00B17A34">
      <w:pPr>
        <w:spacing w:line="240" w:lineRule="auto"/>
      </w:pPr>
    </w:p>
    <w:p w14:paraId="691FEEE6" w14:textId="4FF6CCB3" w:rsidR="00E55E24" w:rsidRDefault="00B17A34" w:rsidP="001C77C2">
      <w:pPr>
        <w:pStyle w:val="ListParagraph"/>
        <w:numPr>
          <w:ilvl w:val="0"/>
          <w:numId w:val="20"/>
        </w:numPr>
        <w:spacing w:line="240" w:lineRule="auto"/>
      </w:pPr>
      <w:r>
        <w:t>the Mayor participated in 10 radio and TV interviews outside the centre.</w:t>
      </w:r>
      <w:r w:rsidR="00E55E24">
        <w:t xml:space="preserve"> </w:t>
      </w:r>
    </w:p>
    <w:p w14:paraId="091CC9A5" w14:textId="77777777" w:rsidR="00E55E24" w:rsidRDefault="00E55E24" w:rsidP="00E55E24"/>
    <w:p w14:paraId="76B46EA7" w14:textId="5D97532B" w:rsidR="00E55E24" w:rsidRDefault="002765C3" w:rsidP="00E55E24">
      <w:r>
        <w:rPr>
          <w:noProof/>
          <w:lang w:val="en-AU" w:eastAsia="en-AU"/>
        </w:rPr>
        <mc:AlternateContent>
          <mc:Choice Requires="wps">
            <w:drawing>
              <wp:anchor distT="0" distB="0" distL="114300" distR="114300" simplePos="0" relativeHeight="251676672" behindDoc="0" locked="0" layoutInCell="1" allowOverlap="1" wp14:anchorId="6EC9E020" wp14:editId="7D3AE4C6">
                <wp:simplePos x="0" y="0"/>
                <wp:positionH relativeFrom="column">
                  <wp:posOffset>4051300</wp:posOffset>
                </wp:positionH>
                <wp:positionV relativeFrom="paragraph">
                  <wp:posOffset>285115</wp:posOffset>
                </wp:positionV>
                <wp:extent cx="2231390" cy="1028700"/>
                <wp:effectExtent l="0" t="0" r="29210" b="38100"/>
                <wp:wrapSquare wrapText="bothSides"/>
                <wp:docPr id="24" name="Text Box 24"/>
                <wp:cNvGraphicFramePr/>
                <a:graphic xmlns:a="http://schemas.openxmlformats.org/drawingml/2006/main">
                  <a:graphicData uri="http://schemas.microsoft.com/office/word/2010/wordprocessingShape">
                    <wps:wsp>
                      <wps:cNvSpPr txBox="1"/>
                      <wps:spPr>
                        <a:xfrm>
                          <a:off x="0" y="0"/>
                          <a:ext cx="2231390" cy="1028700"/>
                        </a:xfrm>
                        <a:prstGeom prst="rect">
                          <a:avLst/>
                        </a:prstGeom>
                        <a:ln w="6350"/>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5A4B899F" w14:textId="578C96A1" w:rsidR="00A663C4" w:rsidRPr="002765C3" w:rsidRDefault="00A663C4" w:rsidP="00E20989">
                            <w:pPr>
                              <w:pStyle w:val="HighlightText"/>
                              <w:tabs>
                                <w:tab w:val="left" w:pos="2977"/>
                              </w:tabs>
                            </w:pPr>
                            <w:r w:rsidRPr="00FF2CCE">
                              <w:rPr>
                                <w:i w:val="0"/>
                                <w:color w:val="auto"/>
                                <w:sz w:val="22"/>
                                <w:szCs w:val="22"/>
                              </w:rPr>
                              <w:t>Ninety percent of the comments were from people outside the municipality, many from outside Australia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 o:spid="_x0000_s1031" type="#_x0000_t202" style="position:absolute;margin-left:319pt;margin-top:22.45pt;width:175.7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" fillcolor="white [3201]" strokecolor="#d31145 [3208]" strokeweight=".5pt">
                <v:textbox>
                  <w:txbxContent>
                    <w:p w14:paraId="5A4B899F" w14:textId="578C96A1" w:rsidR="0091164A" w:rsidRPr="002765C3" w:rsidRDefault="0091164A" w:rsidP="00E20989">
                      <w:pPr>
                        <w:pStyle w:val="HighlightText"/>
                        <w:tabs>
                          <w:tab w:val="left" w:pos="2977"/>
                        </w:tabs>
                      </w:pPr>
                      <w:r w:rsidRPr="00FF2CCE">
                        <w:rPr>
                          <w:i w:val="0"/>
                          <w:color w:val="auto"/>
                          <w:sz w:val="22"/>
                          <w:szCs w:val="22"/>
                        </w:rPr>
                        <w:t>Ninety percent of the comments were from people outside the municipality, many from outside Australia</w:t>
                      </w:r>
                      <w:r>
                        <w:t>.</w:t>
                      </w:r>
                    </w:p>
                  </w:txbxContent>
                </v:textbox>
                <w10:wrap type="square"/>
              </v:shape>
            </w:pict>
          </mc:Fallback>
        </mc:AlternateContent>
      </w:r>
      <w:r w:rsidR="00320242">
        <w:t xml:space="preserve">The negative comments began to subside after a radio station corrected the information. </w:t>
      </w:r>
      <w:r w:rsidR="00E55E24">
        <w:t>The ‘issue’ however continued to be reported in some media</w:t>
      </w:r>
      <w:r w:rsidR="00320242">
        <w:t xml:space="preserve"> and</w:t>
      </w:r>
      <w:r w:rsidR="00E55E24">
        <w:t xml:space="preserve"> a </w:t>
      </w:r>
      <w:r w:rsidR="00427147">
        <w:t>number</w:t>
      </w:r>
      <w:r w:rsidR="00E55E24">
        <w:t xml:space="preserve"> </w:t>
      </w:r>
      <w:r w:rsidR="00DC16BD">
        <w:t xml:space="preserve">of articles </w:t>
      </w:r>
      <w:r w:rsidR="00320242">
        <w:t xml:space="preserve">ran </w:t>
      </w:r>
      <w:r w:rsidR="00DC16BD">
        <w:t xml:space="preserve">under </w:t>
      </w:r>
      <w:r w:rsidR="00432B13">
        <w:t xml:space="preserve">various </w:t>
      </w:r>
      <w:r w:rsidR="00DC16BD">
        <w:t>heading</w:t>
      </w:r>
      <w:r w:rsidR="00432B13">
        <w:t>s including</w:t>
      </w:r>
      <w:r w:rsidR="00DC16BD">
        <w:t xml:space="preserve"> ‘Cover up for P</w:t>
      </w:r>
      <w:r w:rsidR="00E55E24">
        <w:t xml:space="preserve">ool’. </w:t>
      </w:r>
    </w:p>
    <w:p w14:paraId="23DC00F8" w14:textId="77777777" w:rsidR="005C53FD" w:rsidRPr="00246D7B" w:rsidRDefault="005C53FD" w:rsidP="00E55E24"/>
    <w:p w14:paraId="4A834035" w14:textId="7434469A" w:rsidR="00EE2EA7" w:rsidRPr="00EE5378" w:rsidRDefault="002E3BDD" w:rsidP="00EE5378">
      <w:r>
        <w:t>C</w:t>
      </w:r>
      <w:r w:rsidR="00E55E24">
        <w:t>ouncil w</w:t>
      </w:r>
      <w:r>
        <w:t>as</w:t>
      </w:r>
      <w:r w:rsidR="00E55E24">
        <w:t xml:space="preserve"> unaware that there was </w:t>
      </w:r>
      <w:r>
        <w:t>an ‘issue’ that would ‘explode’</w:t>
      </w:r>
      <w:r w:rsidR="00EE5378">
        <w:t xml:space="preserve"> and had many unanticipated pressures that they </w:t>
      </w:r>
      <w:r w:rsidR="00EE2EA7">
        <w:t>needed to respond to</w:t>
      </w:r>
      <w:r w:rsidR="00EE5378">
        <w:t xml:space="preserve"> </w:t>
      </w:r>
      <w:r w:rsidR="00B96DA4">
        <w:t>including a large</w:t>
      </w:r>
      <w:r w:rsidR="00EE5378">
        <w:t xml:space="preserve"> </w:t>
      </w:r>
      <w:r w:rsidR="0023543A">
        <w:t>volume of complaints, customer calls and emails</w:t>
      </w:r>
      <w:r w:rsidR="00EE5378">
        <w:t xml:space="preserve"> and </w:t>
      </w:r>
      <w:r w:rsidR="009B1A59">
        <w:t xml:space="preserve">managing </w:t>
      </w:r>
      <w:r w:rsidR="00EE2EA7">
        <w:t xml:space="preserve">the </w:t>
      </w:r>
      <w:r w:rsidR="00DF1570">
        <w:t xml:space="preserve">impact of the </w:t>
      </w:r>
      <w:r w:rsidR="00EE2EA7">
        <w:t xml:space="preserve">‘hate’ mail </w:t>
      </w:r>
      <w:r w:rsidR="009B1A59">
        <w:t>on</w:t>
      </w:r>
      <w:r w:rsidR="00384C80">
        <w:t xml:space="preserve"> </w:t>
      </w:r>
      <w:r w:rsidR="00EE2EA7">
        <w:t xml:space="preserve">Council and </w:t>
      </w:r>
      <w:r w:rsidR="000F5BF4">
        <w:t>staff</w:t>
      </w:r>
      <w:r w:rsidR="002765C3">
        <w:t>.</w:t>
      </w:r>
    </w:p>
    <w:p w14:paraId="5FBA824E" w14:textId="77777777" w:rsidR="00E55E24" w:rsidRPr="00BC409E" w:rsidRDefault="00E55E24" w:rsidP="00BC409E"/>
    <w:p w14:paraId="7B166516" w14:textId="77777777" w:rsidR="002765C3" w:rsidRDefault="002765C3">
      <w:pPr>
        <w:spacing w:after="200" w:line="276" w:lineRule="auto"/>
        <w:rPr>
          <w:rFonts w:ascii="Arial" w:eastAsiaTheme="majorEastAsia" w:hAnsi="Arial" w:cstheme="majorBidi"/>
          <w:bCs/>
          <w:sz w:val="24"/>
        </w:rPr>
      </w:pPr>
      <w:r>
        <w:br w:type="page"/>
      </w:r>
    </w:p>
    <w:p w14:paraId="7AA81B13" w14:textId="6727C0A5" w:rsidR="00406B43" w:rsidRPr="003D7A44" w:rsidRDefault="0028140E" w:rsidP="003D7A44">
      <w:pPr>
        <w:rPr>
          <w:b/>
        </w:rPr>
      </w:pPr>
      <w:r w:rsidRPr="003D7A44">
        <w:rPr>
          <w:b/>
        </w:rPr>
        <w:lastRenderedPageBreak/>
        <w:t>Strategies</w:t>
      </w:r>
      <w:r w:rsidR="000F4DE9" w:rsidRPr="003D7A44">
        <w:rPr>
          <w:b/>
        </w:rPr>
        <w:t xml:space="preserve"> that assisted</w:t>
      </w:r>
      <w:r w:rsidRPr="003D7A44">
        <w:rPr>
          <w:b/>
        </w:rPr>
        <w:t xml:space="preserve"> to manage </w:t>
      </w:r>
      <w:r w:rsidR="000F4DE9" w:rsidRPr="003D7A44">
        <w:rPr>
          <w:b/>
        </w:rPr>
        <w:t xml:space="preserve">the </w:t>
      </w:r>
      <w:r w:rsidR="00406B43" w:rsidRPr="003D7A44">
        <w:rPr>
          <w:b/>
        </w:rPr>
        <w:t>situation</w:t>
      </w:r>
      <w:r w:rsidR="00B87D7B" w:rsidRPr="003D7A44">
        <w:rPr>
          <w:b/>
        </w:rPr>
        <w:t xml:space="preserve"> and </w:t>
      </w:r>
      <w:r w:rsidR="00EE5378" w:rsidRPr="003D7A44">
        <w:rPr>
          <w:b/>
        </w:rPr>
        <w:t xml:space="preserve">to </w:t>
      </w:r>
      <w:r w:rsidR="00B87D7B" w:rsidRPr="003D7A44">
        <w:rPr>
          <w:b/>
        </w:rPr>
        <w:t>demonstrate leadership</w:t>
      </w:r>
    </w:p>
    <w:p w14:paraId="7824AB27" w14:textId="2D4E2435" w:rsidR="00DF1570" w:rsidRDefault="00DF1570" w:rsidP="00DF1570">
      <w:r>
        <w:t>Council employed a number of immediate and longer-term strategies to manage the divisive community responses and media. These strategies included:</w:t>
      </w:r>
    </w:p>
    <w:p w14:paraId="04A73DF3" w14:textId="77777777" w:rsidR="00DF1570" w:rsidRPr="00DF1570" w:rsidRDefault="00DF1570" w:rsidP="00DF1570"/>
    <w:p w14:paraId="310E7696" w14:textId="3E3E604E" w:rsidR="0028140E" w:rsidRDefault="00B87D7B" w:rsidP="001C77C2">
      <w:pPr>
        <w:pStyle w:val="ListParagraph"/>
        <w:numPr>
          <w:ilvl w:val="0"/>
          <w:numId w:val="22"/>
        </w:numPr>
      </w:pPr>
      <w:r>
        <w:t xml:space="preserve">immediate briefing of </w:t>
      </w:r>
      <w:r w:rsidR="0028140E">
        <w:t xml:space="preserve">all councillors on Council’s position </w:t>
      </w:r>
    </w:p>
    <w:p w14:paraId="44494D0D" w14:textId="77777777" w:rsidR="00406B43" w:rsidRDefault="00406B43" w:rsidP="00406B43">
      <w:pPr>
        <w:pStyle w:val="ListParagraph"/>
        <w:ind w:left="360"/>
      </w:pPr>
    </w:p>
    <w:p w14:paraId="57E991A8" w14:textId="33E77219" w:rsidR="00406B43" w:rsidRDefault="00B87D7B" w:rsidP="001C77C2">
      <w:pPr>
        <w:pStyle w:val="ListParagraph"/>
        <w:numPr>
          <w:ilvl w:val="0"/>
          <w:numId w:val="22"/>
        </w:numPr>
        <w:spacing w:line="240" w:lineRule="auto"/>
      </w:pPr>
      <w:r>
        <w:t xml:space="preserve">gaining </w:t>
      </w:r>
      <w:r w:rsidR="00406B43">
        <w:t>a consistent and united councillor position</w:t>
      </w:r>
    </w:p>
    <w:p w14:paraId="42214447" w14:textId="77777777" w:rsidR="00406B43" w:rsidRDefault="00406B43" w:rsidP="00406B43">
      <w:pPr>
        <w:pStyle w:val="ListParagraph"/>
        <w:ind w:left="360"/>
      </w:pPr>
    </w:p>
    <w:p w14:paraId="7E73070D" w14:textId="248F3C74" w:rsidR="000F4DE9" w:rsidRDefault="00B87D7B" w:rsidP="000F4DE9">
      <w:pPr>
        <w:pStyle w:val="ListParagraph"/>
        <w:numPr>
          <w:ilvl w:val="0"/>
          <w:numId w:val="22"/>
        </w:numPr>
      </w:pPr>
      <w:r>
        <w:t xml:space="preserve">having an </w:t>
      </w:r>
      <w:r w:rsidR="000F4DE9">
        <w:t xml:space="preserve">agreed </w:t>
      </w:r>
      <w:r w:rsidR="00406B43">
        <w:t>communication approach–</w:t>
      </w:r>
      <w:r>
        <w:t xml:space="preserve">the </w:t>
      </w:r>
      <w:r w:rsidR="00406B43">
        <w:t xml:space="preserve">Mayor </w:t>
      </w:r>
      <w:r>
        <w:t>would be the</w:t>
      </w:r>
      <w:r w:rsidR="00406B43">
        <w:t xml:space="preserve"> Council spokesperson</w:t>
      </w:r>
      <w:r>
        <w:t xml:space="preserve"> </w:t>
      </w:r>
      <w:r w:rsidR="000F4DE9">
        <w:t>an</w:t>
      </w:r>
      <w:r w:rsidR="00EE5378">
        <w:t>d</w:t>
      </w:r>
      <w:r w:rsidR="00522B60">
        <w:t xml:space="preserve"> Council information would</w:t>
      </w:r>
      <w:r w:rsidR="008F2DB4">
        <w:t>:</w:t>
      </w:r>
    </w:p>
    <w:p w14:paraId="4CA83A03" w14:textId="202645E1" w:rsidR="00406B43" w:rsidRDefault="00406B43" w:rsidP="009B1A59">
      <w:pPr>
        <w:pStyle w:val="ListParagraph"/>
        <w:numPr>
          <w:ilvl w:val="0"/>
          <w:numId w:val="45"/>
        </w:numPr>
      </w:pPr>
      <w:r>
        <w:t xml:space="preserve">make no reference to </w:t>
      </w:r>
      <w:r w:rsidR="0040631C">
        <w:t>specific communities</w:t>
      </w:r>
    </w:p>
    <w:p w14:paraId="7AF6FF03" w14:textId="77777777" w:rsidR="000F4DE9" w:rsidRDefault="000F4DE9" w:rsidP="009B1A59">
      <w:pPr>
        <w:pStyle w:val="ListParagraph"/>
        <w:numPr>
          <w:ilvl w:val="0"/>
          <w:numId w:val="45"/>
        </w:numPr>
      </w:pPr>
      <w:r>
        <w:t>articulate the right of the women’s group to request a dress code at a private activity</w:t>
      </w:r>
    </w:p>
    <w:p w14:paraId="2D4E9CA2" w14:textId="56B19129" w:rsidR="000F4DE9" w:rsidRDefault="000F4DE9" w:rsidP="009B1A59">
      <w:pPr>
        <w:pStyle w:val="ListParagraph"/>
        <w:numPr>
          <w:ilvl w:val="0"/>
          <w:numId w:val="45"/>
        </w:numPr>
      </w:pPr>
      <w:r>
        <w:t>reiterate that the program was not a public session, and that this program in no way imposed a dress code on the public</w:t>
      </w:r>
    </w:p>
    <w:p w14:paraId="0677B461" w14:textId="14D34B24" w:rsidR="0028140E" w:rsidRDefault="00B87D7B" w:rsidP="009B1A59">
      <w:pPr>
        <w:pStyle w:val="ListParagraph"/>
        <w:numPr>
          <w:ilvl w:val="0"/>
          <w:numId w:val="45"/>
        </w:numPr>
      </w:pPr>
      <w:r>
        <w:t xml:space="preserve">demonstrate councils </w:t>
      </w:r>
      <w:r w:rsidR="000F4DE9">
        <w:t xml:space="preserve">commitment to their Cultural Diversity Strategy </w:t>
      </w:r>
      <w:r w:rsidR="00406B43">
        <w:t xml:space="preserve">and </w:t>
      </w:r>
      <w:r w:rsidR="000F4DE9">
        <w:t>prom</w:t>
      </w:r>
      <w:r w:rsidR="00A8439D">
        <w:t>ote a view of cultural harmony</w:t>
      </w:r>
    </w:p>
    <w:p w14:paraId="13FA1F16" w14:textId="77777777" w:rsidR="00A8439D" w:rsidRPr="0028140E" w:rsidRDefault="00A8439D" w:rsidP="00DF1570"/>
    <w:p w14:paraId="7DAC400D" w14:textId="56C211CD" w:rsidR="00DF56F7" w:rsidRPr="00A8439D" w:rsidRDefault="00DF1570" w:rsidP="00A8439D">
      <w:pPr>
        <w:pStyle w:val="ListParagraph"/>
        <w:numPr>
          <w:ilvl w:val="0"/>
          <w:numId w:val="21"/>
        </w:numPr>
        <w:rPr>
          <w:b/>
        </w:rPr>
      </w:pPr>
      <w:proofErr w:type="gramStart"/>
      <w:r>
        <w:t>formulating</w:t>
      </w:r>
      <w:proofErr w:type="gramEnd"/>
      <w:r>
        <w:t xml:space="preserve"> a position around a private booking and the rights of people in private bookings</w:t>
      </w:r>
      <w:r w:rsidR="00A8439D">
        <w:t>.</w:t>
      </w:r>
    </w:p>
    <w:p w14:paraId="1CFE8C2A" w14:textId="77777777" w:rsidR="00E55E24" w:rsidRDefault="00E55E24" w:rsidP="00897BAB"/>
    <w:p w14:paraId="53A1D17B" w14:textId="769DF4A9" w:rsidR="00EE5378" w:rsidRDefault="008F2DB4" w:rsidP="00A8439D">
      <w:pPr>
        <w:spacing w:line="240" w:lineRule="auto"/>
      </w:pPr>
      <w:r>
        <w:t xml:space="preserve">To resolve a forward </w:t>
      </w:r>
      <w:r w:rsidR="00A8439D">
        <w:t xml:space="preserve">Council position on the issue, </w:t>
      </w:r>
      <w:r w:rsidR="00EE5378">
        <w:t>all councillors participated in the St James Eth</w:t>
      </w:r>
      <w:r w:rsidR="00DD591D">
        <w:t>ics</w:t>
      </w:r>
      <w:r w:rsidR="00EE5378">
        <w:t xml:space="preserve"> Centre</w:t>
      </w:r>
      <w:r w:rsidR="00510E34">
        <w:t>’s</w:t>
      </w:r>
      <w:r w:rsidR="00EE5378">
        <w:t xml:space="preserve"> </w:t>
      </w:r>
      <w:r>
        <w:t>‘</w:t>
      </w:r>
      <w:r w:rsidR="00EE5378">
        <w:t>Ethical Decision-Making Process</w:t>
      </w:r>
      <w:r>
        <w:t>’</w:t>
      </w:r>
      <w:r w:rsidR="00A8439D">
        <w:t>.</w:t>
      </w:r>
      <w:r w:rsidR="00EE5378">
        <w:rPr>
          <w:rStyle w:val="FootnoteReference"/>
        </w:rPr>
        <w:footnoteReference w:id="13"/>
      </w:r>
      <w:r w:rsidR="00EE5378">
        <w:t xml:space="preserve"> </w:t>
      </w:r>
    </w:p>
    <w:p w14:paraId="4F82451A" w14:textId="5B1B5BB1" w:rsidR="00EE5378" w:rsidRPr="00897BAB" w:rsidRDefault="00EE5378" w:rsidP="00897BAB"/>
    <w:p w14:paraId="6C53F688" w14:textId="38F0917E" w:rsidR="00E55E24" w:rsidRPr="003D7A44" w:rsidRDefault="00EE5378" w:rsidP="003D7A44">
      <w:pPr>
        <w:rPr>
          <w:b/>
        </w:rPr>
      </w:pPr>
      <w:r w:rsidRPr="003D7A44">
        <w:rPr>
          <w:b/>
        </w:rPr>
        <w:t>Key learnings</w:t>
      </w:r>
    </w:p>
    <w:p w14:paraId="3255605F" w14:textId="77777777" w:rsidR="00A8439D" w:rsidRPr="00FF2CCE" w:rsidRDefault="00A8439D" w:rsidP="00A8439D">
      <w:r w:rsidRPr="00FF2CCE">
        <w:t>There has been continuing media attention since 2010 on Muslim participation at public facilities such as the Oasis and the role of local government.</w:t>
      </w:r>
    </w:p>
    <w:p w14:paraId="6C259FFD" w14:textId="105EF05C" w:rsidR="00E55E24" w:rsidRDefault="00897BAB" w:rsidP="00E55E24">
      <w:r>
        <w:t>A key learning for C</w:t>
      </w:r>
      <w:r w:rsidR="00E55E24">
        <w:t>ouncil from this experience was to develop a communication plan and include key elements that:</w:t>
      </w:r>
    </w:p>
    <w:p w14:paraId="1D7B3449" w14:textId="5CA711BB" w:rsidR="00897BAB" w:rsidRDefault="00897BAB" w:rsidP="00E55E24"/>
    <w:p w14:paraId="7A778BFE" w14:textId="5183F8C1" w:rsidR="00E55E24" w:rsidRDefault="0054448C" w:rsidP="001C77C2">
      <w:pPr>
        <w:pStyle w:val="ListParagraph"/>
        <w:numPr>
          <w:ilvl w:val="0"/>
          <w:numId w:val="23"/>
        </w:numPr>
      </w:pPr>
      <w:r>
        <w:t>p</w:t>
      </w:r>
      <w:r w:rsidR="00E55E24">
        <w:t>re-empt the questions</w:t>
      </w:r>
    </w:p>
    <w:p w14:paraId="1A91A4D8" w14:textId="77777777" w:rsidR="00897BAB" w:rsidRDefault="00897BAB" w:rsidP="00897BAB">
      <w:pPr>
        <w:pStyle w:val="ListParagraph"/>
        <w:ind w:left="360"/>
      </w:pPr>
    </w:p>
    <w:p w14:paraId="57427C71" w14:textId="1F5F4BF7" w:rsidR="00E55E24" w:rsidRDefault="0054448C" w:rsidP="001C77C2">
      <w:pPr>
        <w:pStyle w:val="ListParagraph"/>
        <w:numPr>
          <w:ilvl w:val="0"/>
          <w:numId w:val="23"/>
        </w:numPr>
      </w:pPr>
      <w:r>
        <w:t>t</w:t>
      </w:r>
      <w:r w:rsidR="00E55E24">
        <w:t>urn a nega</w:t>
      </w:r>
      <w:r w:rsidR="00522B60">
        <w:t xml:space="preserve">tive experience into a positive </w:t>
      </w:r>
      <w:r w:rsidR="00E55E24">
        <w:t>(proactive) experience</w:t>
      </w:r>
    </w:p>
    <w:p w14:paraId="606DC184" w14:textId="051BC24F" w:rsidR="00897BAB" w:rsidRDefault="00897BAB" w:rsidP="00897BAB"/>
    <w:p w14:paraId="54E64006" w14:textId="611A8CA8" w:rsidR="00027480" w:rsidRDefault="0054448C" w:rsidP="001C77C2">
      <w:pPr>
        <w:pStyle w:val="ListParagraph"/>
        <w:numPr>
          <w:ilvl w:val="0"/>
          <w:numId w:val="23"/>
        </w:numPr>
      </w:pPr>
      <w:r>
        <w:t>p</w:t>
      </w:r>
      <w:r w:rsidR="00E55E24">
        <w:t>romote the facts</w:t>
      </w:r>
      <w:r w:rsidR="00897BAB">
        <w:t>.</w:t>
      </w:r>
      <w:r w:rsidR="002765C3" w:rsidRPr="002765C3">
        <w:rPr>
          <w:noProof/>
        </w:rPr>
        <w:t xml:space="preserve"> </w:t>
      </w:r>
    </w:p>
    <w:p w14:paraId="5DEE36E3" w14:textId="77777777" w:rsidR="00EA3320" w:rsidRDefault="00EA3320" w:rsidP="00027480">
      <w:pPr>
        <w:rPr>
          <w:i/>
        </w:rPr>
      </w:pPr>
    </w:p>
    <w:p w14:paraId="10600B0D" w14:textId="77777777" w:rsidR="00522B60" w:rsidRDefault="00522B60" w:rsidP="00027480">
      <w:pPr>
        <w:rPr>
          <w:i/>
        </w:rPr>
      </w:pPr>
    </w:p>
    <w:p w14:paraId="4F94BC93" w14:textId="77777777" w:rsidR="00522B60" w:rsidRDefault="00522B60" w:rsidP="00027480">
      <w:pPr>
        <w:rPr>
          <w:i/>
        </w:rPr>
      </w:pPr>
    </w:p>
    <w:p w14:paraId="6BF90534" w14:textId="355EF6CE" w:rsidR="00EA3320" w:rsidRPr="00EA3320" w:rsidRDefault="00EA3320" w:rsidP="00A73613">
      <w:pPr>
        <w:pBdr>
          <w:top w:val="single" w:sz="4" w:space="1" w:color="auto"/>
          <w:left w:val="single" w:sz="4" w:space="4" w:color="auto"/>
          <w:bottom w:val="single" w:sz="4" w:space="1" w:color="auto"/>
          <w:right w:val="single" w:sz="4" w:space="4" w:color="auto"/>
        </w:pBdr>
        <w:rPr>
          <w:i/>
        </w:rPr>
      </w:pPr>
      <w:r>
        <w:t xml:space="preserve">Further information to support communication can be found at </w:t>
      </w:r>
      <w:r w:rsidRPr="00EA3320">
        <w:rPr>
          <w:i/>
        </w:rPr>
        <w:t>Med</w:t>
      </w:r>
      <w:r w:rsidR="00522B60">
        <w:rPr>
          <w:i/>
        </w:rPr>
        <w:t>ia G</w:t>
      </w:r>
      <w:r w:rsidRPr="00EA3320">
        <w:rPr>
          <w:i/>
        </w:rPr>
        <w:t>uide: Islam and Muslims in Australia</w:t>
      </w:r>
    </w:p>
    <w:p w14:paraId="41BB8E0E" w14:textId="26AF4B21" w:rsidR="004C6135" w:rsidRPr="00A73613" w:rsidRDefault="00EA3320" w:rsidP="00A73613">
      <w:pPr>
        <w:pBdr>
          <w:top w:val="single" w:sz="4" w:space="1" w:color="auto"/>
          <w:left w:val="single" w:sz="4" w:space="4" w:color="auto"/>
          <w:bottom w:val="single" w:sz="4" w:space="1" w:color="auto"/>
          <w:right w:val="single" w:sz="4" w:space="4" w:color="auto"/>
        </w:pBdr>
        <w:rPr>
          <w:rStyle w:val="Heading2Char"/>
          <w:rFonts w:ascii="Corbel" w:eastAsiaTheme="minorHAnsi" w:hAnsi="Corbel" w:cstheme="minorBidi"/>
          <w:color w:val="auto"/>
          <w:sz w:val="22"/>
          <w:szCs w:val="22"/>
        </w:rPr>
      </w:pPr>
      <w:r>
        <w:t xml:space="preserve">Islamic Women’s Welfare Council of Victoria 2005 </w:t>
      </w:r>
      <w:r w:rsidR="00A73613">
        <w:t xml:space="preserve">Available from: </w:t>
      </w:r>
      <w:r>
        <w:t>www.ausmuslimwomencentre.org.au</w:t>
      </w:r>
      <w:r w:rsidR="004C6135">
        <w:rPr>
          <w:rStyle w:val="Heading2Char"/>
        </w:rPr>
        <w:br w:type="page"/>
      </w:r>
    </w:p>
    <w:p w14:paraId="34400C93" w14:textId="0A3C4AB7" w:rsidR="0054448C" w:rsidRDefault="00FD3E4A" w:rsidP="0054448C">
      <w:pPr>
        <w:pStyle w:val="Heading2"/>
        <w:rPr>
          <w:rFonts w:ascii="Times" w:hAnsi="Times" w:cs="Times"/>
          <w:sz w:val="24"/>
          <w:szCs w:val="24"/>
        </w:rPr>
      </w:pPr>
      <w:r>
        <w:lastRenderedPageBreak/>
        <w:t xml:space="preserve">Welcoming </w:t>
      </w:r>
      <w:r w:rsidR="00D93210">
        <w:t>diverse</w:t>
      </w:r>
      <w:r>
        <w:t xml:space="preserve"> populations in regional areas</w:t>
      </w:r>
    </w:p>
    <w:p w14:paraId="769A1B27" w14:textId="7EA50B8F" w:rsidR="00126A7C" w:rsidRDefault="0054448C" w:rsidP="0054448C">
      <w:r>
        <w:t xml:space="preserve">A number of regional municipalities are actively welcoming overseas migrants </w:t>
      </w:r>
      <w:r w:rsidR="00E47393">
        <w:t xml:space="preserve">and newly arrived refugees </w:t>
      </w:r>
      <w:r>
        <w:t xml:space="preserve">into their communities. </w:t>
      </w:r>
      <w:r w:rsidR="00126A7C">
        <w:t>Lessons learned from</w:t>
      </w:r>
      <w:r w:rsidR="008B0707">
        <w:t xml:space="preserve"> res</w:t>
      </w:r>
      <w:r w:rsidR="00126A7C">
        <w:t>ettlement programs in Victoria include</w:t>
      </w:r>
      <w:r w:rsidR="008B0707">
        <w:t xml:space="preserve"> the need for local government to play a significant </w:t>
      </w:r>
      <w:r w:rsidR="00126A7C">
        <w:t xml:space="preserve">role </w:t>
      </w:r>
      <w:r w:rsidR="003A4AC0">
        <w:t>in the resettlement program – local government ownership, endorsement, support and active participation in the planning and implementation of regional resettlement are important.</w:t>
      </w:r>
      <w:r w:rsidR="003A4AC0">
        <w:rPr>
          <w:rStyle w:val="FootnoteReference"/>
        </w:rPr>
        <w:footnoteReference w:id="14"/>
      </w:r>
    </w:p>
    <w:p w14:paraId="4B4B66CC" w14:textId="77777777" w:rsidR="0054448C" w:rsidRPr="005A6473" w:rsidRDefault="0054448C" w:rsidP="005A6473"/>
    <w:p w14:paraId="0910C4B5" w14:textId="6356F7F1" w:rsidR="00DF1CA9" w:rsidRDefault="00396D18" w:rsidP="00DF1CA9">
      <w:pPr>
        <w:pStyle w:val="Heading3"/>
      </w:pPr>
      <w:r>
        <w:t>Examples from the City of Ballarat</w:t>
      </w:r>
    </w:p>
    <w:p w14:paraId="1A72CE7E" w14:textId="324803CB" w:rsidR="00DF1CA9" w:rsidRPr="00DF1CA9" w:rsidRDefault="00DF1CA9" w:rsidP="00DF1CA9">
      <w:r>
        <w:t>The City of</w:t>
      </w:r>
      <w:r w:rsidR="00D93210">
        <w:t xml:space="preserve"> Ballarat has a number of comple</w:t>
      </w:r>
      <w:r>
        <w:t xml:space="preserve">mentary programs that support the welcoming of new and diverse populations. </w:t>
      </w:r>
    </w:p>
    <w:p w14:paraId="4E03F4D4" w14:textId="0B7F0057" w:rsidR="0054448C" w:rsidRPr="00396D18" w:rsidRDefault="0054448C" w:rsidP="00396D18">
      <w:pPr>
        <w:pStyle w:val="Heading3"/>
        <w:rPr>
          <w:rFonts w:ascii="Corbel" w:hAnsi="Corbel"/>
          <w:b/>
          <w:sz w:val="22"/>
        </w:rPr>
      </w:pPr>
      <w:r w:rsidRPr="00396D18">
        <w:rPr>
          <w:rFonts w:ascii="Corbel" w:hAnsi="Corbel"/>
          <w:b/>
          <w:sz w:val="22"/>
        </w:rPr>
        <w:t xml:space="preserve">Multicultural Ambassador Program </w:t>
      </w:r>
    </w:p>
    <w:p w14:paraId="08D44AF3" w14:textId="7221FFBC" w:rsidR="0054448C" w:rsidRDefault="00171E45" w:rsidP="0054448C">
      <w:pPr>
        <w:rPr>
          <w:rFonts w:cs="Arial"/>
        </w:rPr>
      </w:pPr>
      <w:r>
        <w:rPr>
          <w:rFonts w:cs="Arial"/>
        </w:rPr>
        <w:t>The Multicultural Ambassador P</w:t>
      </w:r>
      <w:r w:rsidR="0054448C" w:rsidRPr="0025323A">
        <w:rPr>
          <w:rFonts w:cs="Arial"/>
        </w:rPr>
        <w:t xml:space="preserve">rogram was instigated by the City of Ballarat as a part of their overall regional </w:t>
      </w:r>
      <w:r>
        <w:rPr>
          <w:rFonts w:cs="Arial"/>
        </w:rPr>
        <w:t xml:space="preserve">skilled migration strategy. The program involves </w:t>
      </w:r>
      <w:r w:rsidR="0054448C" w:rsidRPr="0025323A">
        <w:rPr>
          <w:rFonts w:cs="Arial"/>
        </w:rPr>
        <w:t xml:space="preserve">Multicultural Ambassadors </w:t>
      </w:r>
      <w:r w:rsidR="0001532A">
        <w:rPr>
          <w:rFonts w:cs="Arial"/>
        </w:rPr>
        <w:t xml:space="preserve">being </w:t>
      </w:r>
      <w:r w:rsidR="0054448C" w:rsidRPr="0025323A">
        <w:rPr>
          <w:rFonts w:cs="Arial"/>
        </w:rPr>
        <w:t>nominated and selected from the community</w:t>
      </w:r>
      <w:r>
        <w:rPr>
          <w:rFonts w:cs="Arial"/>
        </w:rPr>
        <w:t xml:space="preserve">. The Ambassadors are </w:t>
      </w:r>
      <w:r w:rsidR="0001532A">
        <w:rPr>
          <w:rFonts w:cs="Arial"/>
        </w:rPr>
        <w:t>elected for a two-</w:t>
      </w:r>
      <w:r w:rsidR="0054448C" w:rsidRPr="0025323A">
        <w:rPr>
          <w:rFonts w:cs="Arial"/>
        </w:rPr>
        <w:t>year period in which they promote multiculturalism in the region through public speaking engagements and working collectively on community development projects.</w:t>
      </w:r>
      <w:r w:rsidR="0054448C" w:rsidRPr="0025323A">
        <w:rPr>
          <w:rStyle w:val="FootnoteReference"/>
          <w:rFonts w:cs="Arial"/>
        </w:rPr>
        <w:footnoteReference w:id="15"/>
      </w:r>
    </w:p>
    <w:p w14:paraId="07C63DF2" w14:textId="77777777" w:rsidR="00396D18" w:rsidRDefault="00396D18" w:rsidP="0054448C">
      <w:pPr>
        <w:rPr>
          <w:rFonts w:cs="Arial"/>
        </w:rPr>
      </w:pPr>
    </w:p>
    <w:p w14:paraId="5B4329FB" w14:textId="185F1783" w:rsidR="00396D18" w:rsidRPr="00396D18" w:rsidRDefault="00396D18" w:rsidP="0054448C">
      <w:pPr>
        <w:rPr>
          <w:rFonts w:cs="Arial"/>
          <w:b/>
        </w:rPr>
      </w:pPr>
      <w:r w:rsidRPr="00396D18">
        <w:rPr>
          <w:rFonts w:cs="Arial"/>
          <w:b/>
        </w:rPr>
        <w:t>The Community Welcome Desk</w:t>
      </w:r>
    </w:p>
    <w:p w14:paraId="47C9E085" w14:textId="74BB2C9E" w:rsidR="00DF1CA9" w:rsidRDefault="00DF1CA9" w:rsidP="0054448C">
      <w:pPr>
        <w:rPr>
          <w:rFonts w:cs="Arial"/>
        </w:rPr>
      </w:pPr>
      <w:r>
        <w:rPr>
          <w:rFonts w:cs="Arial"/>
        </w:rPr>
        <w:t>A C</w:t>
      </w:r>
      <w:r w:rsidR="00396D18">
        <w:rPr>
          <w:rFonts w:cs="Arial"/>
        </w:rPr>
        <w:t>ommunity Welcom</w:t>
      </w:r>
      <w:r>
        <w:rPr>
          <w:rFonts w:cs="Arial"/>
        </w:rPr>
        <w:t>e Desk located at the Ballarat L</w:t>
      </w:r>
      <w:r w:rsidR="00396D18">
        <w:rPr>
          <w:rFonts w:cs="Arial"/>
        </w:rPr>
        <w:t xml:space="preserve">ibrary/Community Hub provides </w:t>
      </w:r>
      <w:r w:rsidR="00510E34">
        <w:rPr>
          <w:rFonts w:cs="Arial"/>
        </w:rPr>
        <w:t xml:space="preserve">an </w:t>
      </w:r>
      <w:r w:rsidR="00396D18">
        <w:rPr>
          <w:rFonts w:cs="Arial"/>
        </w:rPr>
        <w:t>opportunity for Settlement S</w:t>
      </w:r>
      <w:r w:rsidR="00522B60">
        <w:rPr>
          <w:rFonts w:cs="Arial"/>
        </w:rPr>
        <w:t xml:space="preserve">ervices to co-locate and </w:t>
      </w:r>
      <w:r w:rsidR="00396D18">
        <w:rPr>
          <w:rFonts w:cs="Arial"/>
        </w:rPr>
        <w:t>provide settlement information and services. The Desk commence</w:t>
      </w:r>
      <w:r w:rsidR="00DD591D">
        <w:rPr>
          <w:rFonts w:cs="Arial"/>
        </w:rPr>
        <w:t>d</w:t>
      </w:r>
      <w:r w:rsidR="00396D18">
        <w:rPr>
          <w:rFonts w:cs="Arial"/>
        </w:rPr>
        <w:t xml:space="preserve"> operations in April 2013 in collaboration with the Centre for Multicultural Youth, Ballarat Regional Multicultur</w:t>
      </w:r>
      <w:r>
        <w:rPr>
          <w:rFonts w:cs="Arial"/>
        </w:rPr>
        <w:t>al Council, Ballarat Community Health and the City of B</w:t>
      </w:r>
      <w:r w:rsidR="00396D18">
        <w:rPr>
          <w:rFonts w:cs="Arial"/>
        </w:rPr>
        <w:t xml:space="preserve">allarat Multicultural </w:t>
      </w:r>
      <w:r>
        <w:rPr>
          <w:rFonts w:cs="Arial"/>
        </w:rPr>
        <w:t>Ambassadors.</w:t>
      </w:r>
      <w:r w:rsidR="00384622">
        <w:rPr>
          <w:rFonts w:cs="Arial"/>
        </w:rPr>
        <w:t xml:space="preserve"> Utilising the Library/Hub maximises library resources, is located in the community and is visited by community members including new population groups on a daily basis. </w:t>
      </w:r>
    </w:p>
    <w:p w14:paraId="044A80E6" w14:textId="77777777" w:rsidR="00396D18" w:rsidRPr="0025323A" w:rsidRDefault="00396D18" w:rsidP="0054448C">
      <w:pPr>
        <w:rPr>
          <w:rFonts w:cs="Arial"/>
        </w:rPr>
      </w:pPr>
    </w:p>
    <w:p w14:paraId="45AE5690" w14:textId="630C2D20" w:rsidR="00384622" w:rsidRDefault="00A127E8" w:rsidP="00E41463">
      <w:pPr>
        <w:pStyle w:val="Heading3"/>
      </w:pPr>
      <w:r>
        <w:t>Examples from the City of Wodonga</w:t>
      </w:r>
    </w:p>
    <w:p w14:paraId="15260816" w14:textId="37D840A2" w:rsidR="00A127E8" w:rsidRDefault="00D52CE4" w:rsidP="00A127E8">
      <w:r>
        <w:t>The City of Wodonga</w:t>
      </w:r>
      <w:r w:rsidR="00E41463">
        <w:t xml:space="preserve"> applied to the D</w:t>
      </w:r>
      <w:r w:rsidR="00A127E8">
        <w:t>epartment of Immi</w:t>
      </w:r>
      <w:r w:rsidR="00E41463">
        <w:t>gration</w:t>
      </w:r>
      <w:r w:rsidR="00DD591D">
        <w:t xml:space="preserve"> and Citizenship</w:t>
      </w:r>
      <w:r w:rsidR="00E41463">
        <w:t>'s Diversity and Social C</w:t>
      </w:r>
      <w:r w:rsidR="00A127E8">
        <w:t xml:space="preserve">ohesion program to fund a leadership program </w:t>
      </w:r>
      <w:r>
        <w:t>to</w:t>
      </w:r>
      <w:r w:rsidR="00A127E8">
        <w:t xml:space="preserve"> assist community members to gain a voice to speak up in the wider community. The program </w:t>
      </w:r>
      <w:r>
        <w:t>involved</w:t>
      </w:r>
      <w:r w:rsidR="00A127E8">
        <w:t xml:space="preserve"> 11 participants </w:t>
      </w:r>
      <w:r w:rsidR="00522B60">
        <w:t>who developed</w:t>
      </w:r>
      <w:r w:rsidR="00A127E8">
        <w:t xml:space="preserve"> their leadership skills</w:t>
      </w:r>
      <w:r w:rsidR="00E41463">
        <w:t>.</w:t>
      </w:r>
      <w:r w:rsidR="00A127E8">
        <w:t xml:space="preserve"> </w:t>
      </w:r>
    </w:p>
    <w:p w14:paraId="6F10DE2D" w14:textId="77777777" w:rsidR="00A127E8" w:rsidRDefault="00A127E8" w:rsidP="00A127E8"/>
    <w:p w14:paraId="0B6A9544" w14:textId="2D37960F" w:rsidR="00277790" w:rsidRDefault="00A127E8" w:rsidP="00A127E8">
      <w:r>
        <w:t xml:space="preserve">Council applied for a second round of funding to continue </w:t>
      </w:r>
      <w:r w:rsidR="00277790">
        <w:t>this</w:t>
      </w:r>
      <w:r>
        <w:t xml:space="preserve"> project by skilling-up individuals from </w:t>
      </w:r>
      <w:r w:rsidR="00277790">
        <w:t xml:space="preserve">diverse </w:t>
      </w:r>
      <w:r>
        <w:t>communities with a Certificate IV in Governance</w:t>
      </w:r>
      <w:r w:rsidR="00277790">
        <w:t xml:space="preserve"> to</w:t>
      </w:r>
      <w:r>
        <w:t xml:space="preserve"> assist individuals to be part of a range of</w:t>
      </w:r>
      <w:r w:rsidR="00277790">
        <w:t xml:space="preserve"> </w:t>
      </w:r>
      <w:r w:rsidR="00D52CE4">
        <w:t xml:space="preserve">different </w:t>
      </w:r>
      <w:r w:rsidR="00277790">
        <w:t>boards.</w:t>
      </w:r>
    </w:p>
    <w:p w14:paraId="1805FE44" w14:textId="03C9B890" w:rsidR="00277790" w:rsidRDefault="00277790" w:rsidP="00A127E8"/>
    <w:p w14:paraId="5FC6A747" w14:textId="1E4E6A5B" w:rsidR="00A127E8" w:rsidRDefault="00A127E8" w:rsidP="00A127E8">
      <w:r>
        <w:t xml:space="preserve">By providing these opportunities, </w:t>
      </w:r>
      <w:r w:rsidR="00277790">
        <w:t>the City of Wodonga</w:t>
      </w:r>
      <w:r>
        <w:t xml:space="preserve"> </w:t>
      </w:r>
      <w:r w:rsidR="00D52CE4">
        <w:t>aims</w:t>
      </w:r>
      <w:r>
        <w:t xml:space="preserve"> to </w:t>
      </w:r>
      <w:r w:rsidR="00D52CE4">
        <w:t>build</w:t>
      </w:r>
      <w:r>
        <w:t xml:space="preserve"> the skills and platforms necessary for</w:t>
      </w:r>
      <w:r w:rsidR="00D52CE4">
        <w:t xml:space="preserve"> diverse</w:t>
      </w:r>
      <w:r>
        <w:t xml:space="preserve"> communities to have a voice, bring understanding and hopefully reduce discrimination and </w:t>
      </w:r>
      <w:r w:rsidR="00277790">
        <w:t>racism</w:t>
      </w:r>
      <w:r>
        <w:t>.</w:t>
      </w:r>
    </w:p>
    <w:p w14:paraId="4C3BA75B" w14:textId="77777777" w:rsidR="00384622" w:rsidRPr="005A6473" w:rsidRDefault="00384622" w:rsidP="005A6473"/>
    <w:p w14:paraId="3991A962" w14:textId="60C451D6" w:rsidR="00517D3F" w:rsidRDefault="001940E1" w:rsidP="00517D3F">
      <w:pPr>
        <w:pStyle w:val="Heading2"/>
      </w:pPr>
      <w:r>
        <w:br w:type="page"/>
      </w:r>
      <w:r w:rsidR="00B9129F">
        <w:lastRenderedPageBreak/>
        <w:t>Demonstrating commitment to diversity and cohesive communities</w:t>
      </w:r>
    </w:p>
    <w:p w14:paraId="43947EDF" w14:textId="60D23ADD" w:rsidR="004C6135" w:rsidRDefault="00A8439D" w:rsidP="004C6135">
      <w:r>
        <w:t>A selection</w:t>
      </w:r>
      <w:r w:rsidR="00214F40">
        <w:t xml:space="preserve"> of </w:t>
      </w:r>
      <w:r w:rsidR="00517D3F">
        <w:t xml:space="preserve">policies, strategies and frameworks that </w:t>
      </w:r>
      <w:r w:rsidR="00214F40">
        <w:t>und</w:t>
      </w:r>
      <w:r w:rsidR="00580C02">
        <w:t>erpin and guide council</w:t>
      </w:r>
      <w:r w:rsidR="00214F40">
        <w:t>s</w:t>
      </w:r>
      <w:r w:rsidR="00580C02">
        <w:t>’</w:t>
      </w:r>
      <w:r w:rsidR="00214F40">
        <w:t xml:space="preserve"> capacity to be leaders in </w:t>
      </w:r>
      <w:r w:rsidR="004C6135">
        <w:t>promoting diversity and preventing discrimination</w:t>
      </w:r>
      <w:r w:rsidR="00B9129F">
        <w:t xml:space="preserve"> </w:t>
      </w:r>
      <w:r w:rsidR="00214F40">
        <w:t xml:space="preserve">are presented below. </w:t>
      </w:r>
      <w:r>
        <w:t>These examples are only some of the many approaches</w:t>
      </w:r>
      <w:r w:rsidR="00C451BF">
        <w:t xml:space="preserve"> that councils can take to support their civic leadership roles.</w:t>
      </w:r>
    </w:p>
    <w:p w14:paraId="0BF4ABDE" w14:textId="0394C4AD" w:rsidR="004C6135" w:rsidRDefault="004C6135" w:rsidP="004C6135"/>
    <w:p w14:paraId="0578CDF3" w14:textId="7DF92DD7" w:rsidR="004C6135" w:rsidRDefault="004C6135" w:rsidP="00580C02">
      <w:pPr>
        <w:pStyle w:val="Heading3"/>
        <w:rPr>
          <w:lang w:val="en-GB" w:eastAsia="en-AU"/>
        </w:rPr>
      </w:pPr>
      <w:r w:rsidRPr="00517D3F">
        <w:rPr>
          <w:lang w:val="en-GB" w:eastAsia="en-AU"/>
        </w:rPr>
        <w:t>Social Justice Charter</w:t>
      </w:r>
      <w:r w:rsidR="00E67853">
        <w:rPr>
          <w:lang w:val="en-GB" w:eastAsia="en-AU"/>
        </w:rPr>
        <w:t>,</w:t>
      </w:r>
      <w:r w:rsidR="00517D3F">
        <w:rPr>
          <w:lang w:val="en-GB" w:eastAsia="en-AU"/>
        </w:rPr>
        <w:t xml:space="preserve"> City of Hume</w:t>
      </w:r>
    </w:p>
    <w:p w14:paraId="4A34F873" w14:textId="782A0DF5" w:rsidR="002A07B1" w:rsidRDefault="004C6135" w:rsidP="004C6135">
      <w:pPr>
        <w:rPr>
          <w:lang w:val="en-GB" w:eastAsia="en-AU"/>
        </w:rPr>
      </w:pPr>
      <w:r w:rsidRPr="00666280">
        <w:rPr>
          <w:lang w:val="en-GB" w:eastAsia="en-AU"/>
        </w:rPr>
        <w:t>The Social Justice Charter</w:t>
      </w:r>
      <w:r w:rsidRPr="00666280">
        <w:rPr>
          <w:b/>
          <w:lang w:val="en-GB" w:eastAsia="en-AU"/>
        </w:rPr>
        <w:t xml:space="preserve"> </w:t>
      </w:r>
      <w:r w:rsidRPr="004C6135">
        <w:rPr>
          <w:lang w:val="en-GB" w:eastAsia="en-AU"/>
        </w:rPr>
        <w:t xml:space="preserve">(City of Hume 2007) provides the policy framework and action plans through which Hume City Council strives to build a just and inclusive city. The Charter includes </w:t>
      </w:r>
      <w:r w:rsidR="00510E34">
        <w:rPr>
          <w:lang w:val="en-GB" w:eastAsia="en-AU"/>
        </w:rPr>
        <w:t xml:space="preserve">a </w:t>
      </w:r>
      <w:r w:rsidR="00D93210">
        <w:rPr>
          <w:lang w:val="en-GB" w:eastAsia="en-AU"/>
        </w:rPr>
        <w:t xml:space="preserve">Citizens’ Bill of Rights and </w:t>
      </w:r>
      <w:r w:rsidRPr="004C6135">
        <w:rPr>
          <w:lang w:val="en-GB" w:eastAsia="en-AU"/>
        </w:rPr>
        <w:t>assessment tools to evaluate policies, strategies and plans</w:t>
      </w:r>
      <w:r w:rsidR="00580C02">
        <w:rPr>
          <w:lang w:val="en-GB" w:eastAsia="en-AU"/>
        </w:rPr>
        <w:t>.</w:t>
      </w:r>
      <w:r w:rsidR="00C451BF">
        <w:rPr>
          <w:rStyle w:val="FootnoteReference"/>
          <w:lang w:val="en-GB" w:eastAsia="en-AU"/>
        </w:rPr>
        <w:footnoteReference w:id="16"/>
      </w:r>
    </w:p>
    <w:p w14:paraId="00683E98" w14:textId="57D4C91F" w:rsidR="001373E1" w:rsidRPr="00580C02" w:rsidRDefault="001373E1" w:rsidP="00580C02"/>
    <w:p w14:paraId="3BCADEC7" w14:textId="7A507D9A" w:rsidR="002A07B1" w:rsidRPr="00580C02" w:rsidRDefault="00517D3F" w:rsidP="00580C02">
      <w:pPr>
        <w:pStyle w:val="Heading3"/>
      </w:pPr>
      <w:r w:rsidRPr="00517D3F">
        <w:t>Welcoming diversity environment</w:t>
      </w:r>
      <w:r w:rsidR="00580C02">
        <w:t xml:space="preserve">, </w:t>
      </w:r>
      <w:r w:rsidRPr="00517D3F">
        <w:t>City of Yarra</w:t>
      </w:r>
    </w:p>
    <w:p w14:paraId="6E6588D7" w14:textId="7CEF8157" w:rsidR="00517D3F" w:rsidRPr="00517D3F" w:rsidRDefault="00517D3F" w:rsidP="00517D3F">
      <w:r w:rsidRPr="00517D3F">
        <w:t xml:space="preserve">Council believes strongly that one of the most effective ways of dealing with racism is to create an environment </w:t>
      </w:r>
      <w:r w:rsidR="00E67853">
        <w:t>that</w:t>
      </w:r>
      <w:r w:rsidRPr="00517D3F">
        <w:t xml:space="preserve"> welcomes diversity, promotes and celebrates differences and commonalities</w:t>
      </w:r>
      <w:r w:rsidR="00580C02">
        <w:t>,</w:t>
      </w:r>
      <w:r w:rsidRPr="00517D3F">
        <w:t xml:space="preserve"> and speaks out against racism.</w:t>
      </w:r>
    </w:p>
    <w:p w14:paraId="483F94B2" w14:textId="77777777" w:rsidR="00517D3F" w:rsidRPr="00517D3F" w:rsidRDefault="00517D3F" w:rsidP="00517D3F">
      <w:pPr>
        <w:rPr>
          <w:rFonts w:ascii="Times" w:hAnsi="Times" w:cs="Times"/>
        </w:rPr>
      </w:pPr>
    </w:p>
    <w:p w14:paraId="7BD53FA8" w14:textId="77777777" w:rsidR="00580C02" w:rsidRDefault="00517D3F" w:rsidP="00517D3F">
      <w:r w:rsidRPr="00517D3F">
        <w:t xml:space="preserve">The City of Yarra endorsed the </w:t>
      </w:r>
      <w:r w:rsidRPr="00580C02">
        <w:t xml:space="preserve">Ten Point Commitment Plan of the Coalition of Cities </w:t>
      </w:r>
      <w:r w:rsidR="00580C02">
        <w:t>A</w:t>
      </w:r>
      <w:r w:rsidRPr="00580C02">
        <w:t>gainst Discrimination</w:t>
      </w:r>
      <w:r w:rsidR="00E67853" w:rsidRPr="00580C02">
        <w:t xml:space="preserve"> on </w:t>
      </w:r>
      <w:r w:rsidR="00580C02">
        <w:t>17</w:t>
      </w:r>
      <w:r w:rsidR="00E67853" w:rsidRPr="00580C02">
        <w:t xml:space="preserve"> </w:t>
      </w:r>
      <w:r w:rsidRPr="00580C02">
        <w:t>February</w:t>
      </w:r>
      <w:r w:rsidR="00E67853">
        <w:t xml:space="preserve"> </w:t>
      </w:r>
      <w:r w:rsidRPr="00517D3F">
        <w:t>2009. The International Coalition of Cities against Discrimination is an initiative launched by United Nations Educational, Scientific and Cultural Organisation (UNESCO) in 2004.</w:t>
      </w:r>
    </w:p>
    <w:p w14:paraId="41B726A1" w14:textId="3EF813D5" w:rsidR="00675482" w:rsidRDefault="00517D3F" w:rsidP="00517D3F">
      <w:r w:rsidRPr="00517D3F">
        <w:t xml:space="preserve"> </w:t>
      </w:r>
    </w:p>
    <w:p w14:paraId="43D69CFD" w14:textId="4BE62BF8" w:rsidR="00C451BF" w:rsidRDefault="00675482" w:rsidP="00517D3F">
      <w:r>
        <w:t>The ten commitments are:</w:t>
      </w:r>
    </w:p>
    <w:p w14:paraId="64D04D69" w14:textId="5BBC6C25" w:rsidR="008F1BBD" w:rsidRDefault="008F1BBD" w:rsidP="00C451BF">
      <w:pPr>
        <w:pStyle w:val="ListParagraph"/>
        <w:numPr>
          <w:ilvl w:val="0"/>
          <w:numId w:val="32"/>
        </w:numPr>
      </w:pPr>
      <w:r>
        <w:t>Assessing racism and discrimination and monitoring municipal policies</w:t>
      </w:r>
    </w:p>
    <w:p w14:paraId="2636A47D" w14:textId="49DA8D31" w:rsidR="008F1BBD" w:rsidRDefault="008F1BBD" w:rsidP="008F1BBD">
      <w:pPr>
        <w:pStyle w:val="ListParagraph"/>
        <w:numPr>
          <w:ilvl w:val="0"/>
          <w:numId w:val="32"/>
        </w:numPr>
      </w:pPr>
      <w:r>
        <w:t>Providing political leadership at the city and community levels to address issues and discrimination</w:t>
      </w:r>
    </w:p>
    <w:p w14:paraId="0DD7B247" w14:textId="19E04281" w:rsidR="008F1BBD" w:rsidRDefault="008F1BBD" w:rsidP="008F1BBD">
      <w:pPr>
        <w:pStyle w:val="ListParagraph"/>
        <w:numPr>
          <w:ilvl w:val="0"/>
          <w:numId w:val="32"/>
        </w:numPr>
      </w:pPr>
      <w:r>
        <w:t>Promoting an inclusive society</w:t>
      </w:r>
    </w:p>
    <w:p w14:paraId="5078EDCA" w14:textId="5EA336F2" w:rsidR="008F1BBD" w:rsidRDefault="008F1BBD" w:rsidP="008F1BBD">
      <w:pPr>
        <w:pStyle w:val="ListParagraph"/>
        <w:numPr>
          <w:ilvl w:val="0"/>
          <w:numId w:val="32"/>
        </w:numPr>
      </w:pPr>
      <w:r>
        <w:t>Strengthening support to victims of racism and discrimination</w:t>
      </w:r>
    </w:p>
    <w:p w14:paraId="7EFD596C" w14:textId="57C734AF" w:rsidR="008F1BBD" w:rsidRDefault="008F1BBD" w:rsidP="008F1BBD">
      <w:pPr>
        <w:pStyle w:val="ListParagraph"/>
        <w:numPr>
          <w:ilvl w:val="0"/>
          <w:numId w:val="32"/>
        </w:numPr>
      </w:pPr>
      <w:r>
        <w:t>Facilitating greater participation and the empowerment of residents through access to information</w:t>
      </w:r>
    </w:p>
    <w:p w14:paraId="4E8ADC27" w14:textId="31661C58" w:rsidR="008F1BBD" w:rsidRDefault="008F1BBD" w:rsidP="008F1BBD">
      <w:pPr>
        <w:pStyle w:val="ListParagraph"/>
        <w:numPr>
          <w:ilvl w:val="0"/>
          <w:numId w:val="32"/>
        </w:numPr>
      </w:pPr>
      <w:r>
        <w:t>Promoting the city as an equal opportunity employer and service provider</w:t>
      </w:r>
    </w:p>
    <w:p w14:paraId="47BD4FDC" w14:textId="744040BF" w:rsidR="008F1BBD" w:rsidRDefault="008F1BBD" w:rsidP="008F1BBD">
      <w:pPr>
        <w:pStyle w:val="ListParagraph"/>
        <w:numPr>
          <w:ilvl w:val="0"/>
          <w:numId w:val="32"/>
        </w:numPr>
      </w:pPr>
      <w:r>
        <w:t>Promoting the city as an active supporter of equal opportunity practices</w:t>
      </w:r>
    </w:p>
    <w:p w14:paraId="08BC329F" w14:textId="029ACA43" w:rsidR="008F1BBD" w:rsidRDefault="008F1BBD" w:rsidP="008F1BBD">
      <w:pPr>
        <w:pStyle w:val="ListParagraph"/>
        <w:numPr>
          <w:ilvl w:val="0"/>
          <w:numId w:val="32"/>
        </w:numPr>
      </w:pPr>
      <w:r>
        <w:t>Challenging racism and discrimination through education</w:t>
      </w:r>
    </w:p>
    <w:p w14:paraId="40842F1F" w14:textId="4A5B254C" w:rsidR="008F1BBD" w:rsidRDefault="008F1BBD" w:rsidP="008F1BBD">
      <w:pPr>
        <w:pStyle w:val="ListParagraph"/>
        <w:numPr>
          <w:ilvl w:val="0"/>
          <w:numId w:val="32"/>
        </w:numPr>
      </w:pPr>
      <w:r>
        <w:t>Promoting cultural diversity</w:t>
      </w:r>
    </w:p>
    <w:p w14:paraId="16EFE59C" w14:textId="4F9586DB" w:rsidR="00675482" w:rsidRDefault="008F1BBD" w:rsidP="001C77C2">
      <w:pPr>
        <w:pStyle w:val="ListParagraph"/>
        <w:numPr>
          <w:ilvl w:val="0"/>
          <w:numId w:val="32"/>
        </w:numPr>
      </w:pPr>
      <w:r>
        <w:t>Preventing and overcoming racist incitement and related violence</w:t>
      </w:r>
      <w:r w:rsidR="00C451BF">
        <w:t>.</w:t>
      </w:r>
    </w:p>
    <w:p w14:paraId="05E01372" w14:textId="77777777" w:rsidR="00C451BF" w:rsidRDefault="00C451BF" w:rsidP="00C451BF"/>
    <w:p w14:paraId="3A6201E1" w14:textId="5CEEF133" w:rsidR="00C451BF" w:rsidRDefault="00517D3F" w:rsidP="00517D3F">
      <w:r w:rsidRPr="00517D3F">
        <w:t xml:space="preserve">This </w:t>
      </w:r>
      <w:r w:rsidR="008F1BBD">
        <w:t xml:space="preserve">Ten Point Commitment Plan </w:t>
      </w:r>
      <w:r w:rsidRPr="00517D3F">
        <w:t xml:space="preserve">is an excellent structured process for </w:t>
      </w:r>
      <w:r w:rsidR="008F1BBD">
        <w:t xml:space="preserve">municipalities and </w:t>
      </w:r>
      <w:r w:rsidRPr="00517D3F">
        <w:t>regions to become involved in this area if they don’t already have an established approach to addressing racism in their community.</w:t>
      </w:r>
      <w:r w:rsidR="00C451BF">
        <w:rPr>
          <w:rStyle w:val="FootnoteReference"/>
        </w:rPr>
        <w:footnoteReference w:id="17"/>
      </w:r>
    </w:p>
    <w:p w14:paraId="58A67B96" w14:textId="77777777" w:rsidR="00C451BF" w:rsidRPr="00C451BF" w:rsidRDefault="00C451BF" w:rsidP="00517D3F">
      <w:pPr>
        <w:rPr>
          <w:rStyle w:val="Hyperlink"/>
          <w:color w:val="auto"/>
          <w:u w:val="none"/>
        </w:rPr>
      </w:pPr>
    </w:p>
    <w:p w14:paraId="276E695D" w14:textId="09395978" w:rsidR="002A07B1" w:rsidRPr="00C451BF" w:rsidRDefault="00580C02" w:rsidP="00C451BF">
      <w:pPr>
        <w:pStyle w:val="HighlightText"/>
        <w:rPr>
          <w:rStyle w:val="Hyperlink"/>
          <w:color w:val="008000"/>
          <w:u w:val="none"/>
        </w:rPr>
      </w:pPr>
      <w:proofErr w:type="gramStart"/>
      <w:r w:rsidRPr="0091164A">
        <w:rPr>
          <w:sz w:val="28"/>
          <w:szCs w:val="28"/>
        </w:rPr>
        <w:t>Councils</w:t>
      </w:r>
      <w:r w:rsidR="00510E34">
        <w:rPr>
          <w:sz w:val="28"/>
          <w:szCs w:val="28"/>
        </w:rPr>
        <w:t>’</w:t>
      </w:r>
      <w:r w:rsidRPr="0091164A">
        <w:rPr>
          <w:sz w:val="28"/>
          <w:szCs w:val="28"/>
        </w:rPr>
        <w:t xml:space="preserve"> place promoting diversity at the heart of council business and have policies, processes, action plans, service </w:t>
      </w:r>
      <w:r w:rsidR="00510E34">
        <w:rPr>
          <w:sz w:val="28"/>
          <w:szCs w:val="28"/>
        </w:rPr>
        <w:t>plans and workforce development</w:t>
      </w:r>
      <w:r w:rsidRPr="0091164A">
        <w:rPr>
          <w:sz w:val="28"/>
          <w:szCs w:val="28"/>
        </w:rPr>
        <w:t xml:space="preserve"> to respond to diversity as</w:t>
      </w:r>
      <w:r w:rsidR="008F1BBD" w:rsidRPr="0091164A">
        <w:rPr>
          <w:sz w:val="28"/>
          <w:szCs w:val="28"/>
        </w:rPr>
        <w:t xml:space="preserve"> a</w:t>
      </w:r>
      <w:r w:rsidRPr="0091164A">
        <w:rPr>
          <w:sz w:val="28"/>
          <w:szCs w:val="28"/>
        </w:rPr>
        <w:t xml:space="preserve"> core business of council</w:t>
      </w:r>
      <w:r w:rsidRPr="00580C02">
        <w:t>.</w:t>
      </w:r>
      <w:proofErr w:type="gramEnd"/>
      <w:r w:rsidR="002A07B1">
        <w:rPr>
          <w:rStyle w:val="Hyperlink"/>
        </w:rPr>
        <w:br w:type="page"/>
      </w:r>
    </w:p>
    <w:p w14:paraId="5F165AAD" w14:textId="28BEA08E" w:rsidR="00517D3F" w:rsidRPr="008F1BBD" w:rsidRDefault="00517D3F" w:rsidP="008F1BBD">
      <w:pPr>
        <w:pStyle w:val="Heading3"/>
      </w:pPr>
      <w:r w:rsidRPr="00517D3F">
        <w:lastRenderedPageBreak/>
        <w:t>Refugee Welcome Zones</w:t>
      </w:r>
      <w:r w:rsidR="008F1BBD">
        <w:t xml:space="preserve"> Declaration</w:t>
      </w:r>
    </w:p>
    <w:p w14:paraId="77A17CA8" w14:textId="71F0F965" w:rsidR="00517D3F" w:rsidRDefault="008F1BBD" w:rsidP="00517D3F">
      <w:r>
        <w:t>A Refugee Welcome Zone is a local government a</w:t>
      </w:r>
      <w:r w:rsidR="00517D3F" w:rsidRPr="00517D3F">
        <w:t xml:space="preserve">rea </w:t>
      </w:r>
      <w:r w:rsidR="00E67853">
        <w:t>that</w:t>
      </w:r>
      <w:r w:rsidR="00517D3F" w:rsidRPr="00517D3F">
        <w:t xml:space="preserve"> has made a commitment in spirit to welcoming refugees into the community, upholding the human rights of refugees, demonstrating compassion for refugees and enhancing cultural and religious diversity in the community.</w:t>
      </w:r>
    </w:p>
    <w:p w14:paraId="488E91AC" w14:textId="77777777" w:rsidR="00E67853" w:rsidRPr="00517D3F" w:rsidRDefault="00E67853" w:rsidP="00517D3F"/>
    <w:p w14:paraId="2D9F5276" w14:textId="39C5E7B8" w:rsidR="008F1BBD" w:rsidRDefault="00517D3F" w:rsidP="00517D3F">
      <w:r w:rsidRPr="00517D3F">
        <w:t xml:space="preserve">Signing the Declaration can also promote harmony, social cohesion and respect for human rights in </w:t>
      </w:r>
      <w:r w:rsidR="00E67853">
        <w:t xml:space="preserve">a </w:t>
      </w:r>
      <w:r w:rsidRPr="00517D3F">
        <w:t xml:space="preserve">local community. Currently about 25 </w:t>
      </w:r>
      <w:r w:rsidR="008F1BBD">
        <w:t xml:space="preserve">Victorian </w:t>
      </w:r>
      <w:r w:rsidRPr="00517D3F">
        <w:t>rural and metropolitan councils are signatories to the Refugee Welcome Zone.</w:t>
      </w:r>
      <w:r w:rsidR="00C451BF">
        <w:rPr>
          <w:rStyle w:val="FootnoteReference"/>
        </w:rPr>
        <w:footnoteReference w:id="18"/>
      </w:r>
    </w:p>
    <w:p w14:paraId="1DC2F369" w14:textId="77777777" w:rsidR="008F1BBD" w:rsidRDefault="008F1BBD" w:rsidP="00517D3F"/>
    <w:p w14:paraId="5B1D6D4C" w14:textId="186DAA93" w:rsidR="00214F40" w:rsidRPr="008F1BBD" w:rsidRDefault="00214F40" w:rsidP="008F1BBD"/>
    <w:p w14:paraId="42359348" w14:textId="1A50B580" w:rsidR="002A07B1" w:rsidRPr="008F1BBD" w:rsidRDefault="002A07B1" w:rsidP="008F1BBD">
      <w:pPr>
        <w:pStyle w:val="Heading3"/>
        <w:rPr>
          <w:rStyle w:val="Hyperlink"/>
          <w:color w:val="auto"/>
          <w:u w:val="none"/>
        </w:rPr>
      </w:pPr>
      <w:r w:rsidRPr="008F1BBD">
        <w:t>Inferfaith Networks</w:t>
      </w:r>
    </w:p>
    <w:p w14:paraId="39E07896" w14:textId="2B9515BF" w:rsidR="002A07B1" w:rsidRDefault="008F1BBD" w:rsidP="002A07B1">
      <w:r>
        <w:t>Interfaith n</w:t>
      </w:r>
      <w:r w:rsidR="002D172B">
        <w:t>etworks consist</w:t>
      </w:r>
      <w:r w:rsidR="002A07B1">
        <w:t xml:space="preserve"> of various cultural and religious faiths</w:t>
      </w:r>
      <w:r>
        <w:t>,</w:t>
      </w:r>
      <w:r w:rsidR="002A07B1">
        <w:t xml:space="preserve"> aimed at understanding difference and promoting and strengthening mutual respect, harmony</w:t>
      </w:r>
      <w:r>
        <w:t xml:space="preserve">, </w:t>
      </w:r>
      <w:r w:rsidR="002A07B1">
        <w:t>community participation and wellbeing.</w:t>
      </w:r>
    </w:p>
    <w:p w14:paraId="64044FAA" w14:textId="70C7AC66" w:rsidR="002A07B1" w:rsidRDefault="002A07B1" w:rsidP="002A07B1"/>
    <w:p w14:paraId="6D93DD4F" w14:textId="5018AB58" w:rsidR="002A07B1" w:rsidRDefault="002A07B1" w:rsidP="002A07B1">
      <w:r>
        <w:t xml:space="preserve">Many councils </w:t>
      </w:r>
      <w:r w:rsidR="00366746">
        <w:t xml:space="preserve">across Victoria </w:t>
      </w:r>
      <w:r>
        <w:t>are inv</w:t>
      </w:r>
      <w:r w:rsidR="00016E07">
        <w:t>olved in supporting Interfaith n</w:t>
      </w:r>
      <w:r>
        <w:t>etworks in their community. This support includes:</w:t>
      </w:r>
    </w:p>
    <w:p w14:paraId="5D722609" w14:textId="77777777" w:rsidR="00016E07" w:rsidRPr="002A07B1" w:rsidRDefault="00016E07" w:rsidP="002A07B1">
      <w:pPr>
        <w:rPr>
          <w:color w:val="0000FF" w:themeColor="hyperlink"/>
          <w:u w:val="single"/>
        </w:rPr>
      </w:pPr>
    </w:p>
    <w:p w14:paraId="33C92A5C" w14:textId="076BCC76" w:rsidR="00AE7FBE" w:rsidRPr="00016E07" w:rsidRDefault="00C451BF" w:rsidP="001C77C2">
      <w:pPr>
        <w:pStyle w:val="ListParagraph"/>
        <w:numPr>
          <w:ilvl w:val="0"/>
          <w:numId w:val="33"/>
        </w:numPr>
        <w:rPr>
          <w:color w:val="0000FF" w:themeColor="hyperlink"/>
          <w:u w:val="single"/>
        </w:rPr>
      </w:pPr>
      <w:r>
        <w:t>facilitating the development of</w:t>
      </w:r>
      <w:r w:rsidR="00016E07">
        <w:t xml:space="preserve"> Interfaith n</w:t>
      </w:r>
      <w:r w:rsidR="00AE7FBE">
        <w:t>etworks</w:t>
      </w:r>
      <w:r w:rsidR="00016E07">
        <w:t xml:space="preserve"> through a partnership approach</w:t>
      </w:r>
    </w:p>
    <w:p w14:paraId="34B95C7F" w14:textId="77777777" w:rsidR="00016E07" w:rsidRPr="00016E07" w:rsidRDefault="00016E07" w:rsidP="00016E07">
      <w:pPr>
        <w:pStyle w:val="ListParagraph"/>
        <w:ind w:left="360"/>
        <w:rPr>
          <w:color w:val="0000FF" w:themeColor="hyperlink"/>
          <w:u w:val="single"/>
        </w:rPr>
      </w:pPr>
    </w:p>
    <w:p w14:paraId="6BBEC370" w14:textId="162539AD" w:rsidR="00AE7FBE" w:rsidRPr="00016E07" w:rsidRDefault="006F2DE0" w:rsidP="001C77C2">
      <w:pPr>
        <w:pStyle w:val="ListParagraph"/>
        <w:numPr>
          <w:ilvl w:val="0"/>
          <w:numId w:val="33"/>
        </w:numPr>
        <w:rPr>
          <w:color w:val="0000FF" w:themeColor="hyperlink"/>
          <w:u w:val="single"/>
        </w:rPr>
      </w:pPr>
      <w:r>
        <w:t>p</w:t>
      </w:r>
      <w:r w:rsidR="00C451BF">
        <w:t>roviding practical support</w:t>
      </w:r>
      <w:r w:rsidR="00AE7FBE">
        <w:t xml:space="preserve"> such as venues, transport, </w:t>
      </w:r>
      <w:r w:rsidR="00C451BF">
        <w:t xml:space="preserve">administration </w:t>
      </w:r>
      <w:r w:rsidR="00016E07">
        <w:t xml:space="preserve">and </w:t>
      </w:r>
      <w:r w:rsidR="00AE7FBE">
        <w:t>information dissemination</w:t>
      </w:r>
    </w:p>
    <w:p w14:paraId="1354A4FD" w14:textId="77777777" w:rsidR="00016E07" w:rsidRPr="00016E07" w:rsidRDefault="00016E07" w:rsidP="00016E07">
      <w:pPr>
        <w:rPr>
          <w:color w:val="0000FF" w:themeColor="hyperlink"/>
          <w:u w:val="single"/>
        </w:rPr>
      </w:pPr>
    </w:p>
    <w:p w14:paraId="17EA0EF3" w14:textId="4A13989C" w:rsidR="00342BC2" w:rsidRPr="00C451BF" w:rsidRDefault="006F2DE0" w:rsidP="00C451BF">
      <w:pPr>
        <w:pStyle w:val="ListParagraph"/>
        <w:numPr>
          <w:ilvl w:val="0"/>
          <w:numId w:val="33"/>
        </w:numPr>
        <w:rPr>
          <w:color w:val="0000FF" w:themeColor="hyperlink"/>
          <w:u w:val="single"/>
        </w:rPr>
      </w:pPr>
      <w:r>
        <w:t>s</w:t>
      </w:r>
      <w:r w:rsidR="00FB2021">
        <w:t>upporting Interfaith Advisory Committees</w:t>
      </w:r>
      <w:r w:rsidR="00C451BF">
        <w:t xml:space="preserve">, </w:t>
      </w:r>
      <w:r w:rsidR="00342BC2">
        <w:t>gatherings</w:t>
      </w:r>
      <w:r w:rsidR="00454BC4">
        <w:t>, community events</w:t>
      </w:r>
      <w:r w:rsidR="00342BC2">
        <w:t xml:space="preserve"> and festivals</w:t>
      </w:r>
    </w:p>
    <w:p w14:paraId="62BD6538" w14:textId="77777777" w:rsidR="00016E07" w:rsidRPr="00016E07" w:rsidRDefault="00016E07" w:rsidP="00016E07">
      <w:pPr>
        <w:rPr>
          <w:color w:val="0000FF" w:themeColor="hyperlink"/>
          <w:u w:val="single"/>
        </w:rPr>
      </w:pPr>
    </w:p>
    <w:p w14:paraId="3D24F3A4" w14:textId="723D9611" w:rsidR="002A07B1" w:rsidRPr="00016E07" w:rsidRDefault="006F2DE0" w:rsidP="001C77C2">
      <w:pPr>
        <w:pStyle w:val="ListParagraph"/>
        <w:numPr>
          <w:ilvl w:val="0"/>
          <w:numId w:val="33"/>
        </w:numPr>
        <w:rPr>
          <w:color w:val="0000FF" w:themeColor="hyperlink"/>
          <w:u w:val="single"/>
        </w:rPr>
      </w:pPr>
      <w:r>
        <w:t>h</w:t>
      </w:r>
      <w:r w:rsidR="00342BC2">
        <w:t xml:space="preserve">osting </w:t>
      </w:r>
      <w:r w:rsidR="00366746">
        <w:t xml:space="preserve">and promoting </w:t>
      </w:r>
      <w:r w:rsidR="00016E07">
        <w:t>Interfaith n</w:t>
      </w:r>
      <w:r w:rsidR="00342BC2">
        <w:t>etwork information on council websites</w:t>
      </w:r>
    </w:p>
    <w:p w14:paraId="5BA02F7E" w14:textId="77777777" w:rsidR="00016E07" w:rsidRPr="00016E07" w:rsidRDefault="00016E07" w:rsidP="00016E07">
      <w:pPr>
        <w:rPr>
          <w:color w:val="0000FF" w:themeColor="hyperlink"/>
          <w:u w:val="single"/>
        </w:rPr>
      </w:pPr>
    </w:p>
    <w:p w14:paraId="3BFC5D9D" w14:textId="23604FBD" w:rsidR="00016E07" w:rsidRPr="00016E07" w:rsidRDefault="00016E07" w:rsidP="001C77C2">
      <w:pPr>
        <w:pStyle w:val="ListParagraph"/>
        <w:numPr>
          <w:ilvl w:val="0"/>
          <w:numId w:val="33"/>
        </w:numPr>
      </w:pPr>
      <w:r>
        <w:t xml:space="preserve">facilitating </w:t>
      </w:r>
      <w:r w:rsidR="005D01BB">
        <w:t>a</w:t>
      </w:r>
      <w:r>
        <w:t>n understanding within Interfaith networks of human rights and equal opportunity laws and practices.</w:t>
      </w:r>
    </w:p>
    <w:p w14:paraId="065B936C" w14:textId="66E05C10" w:rsidR="00AE7FBE" w:rsidRPr="00016E07" w:rsidRDefault="00AE7FBE" w:rsidP="00016E07"/>
    <w:p w14:paraId="4D13C80A" w14:textId="1BC24F76" w:rsidR="00016E07" w:rsidRPr="00016E07" w:rsidRDefault="00016E07" w:rsidP="00016E07">
      <w:pPr>
        <w:pStyle w:val="HighlightText"/>
      </w:pPr>
      <w:r w:rsidRPr="0091164A">
        <w:rPr>
          <w:sz w:val="28"/>
          <w:szCs w:val="28"/>
        </w:rPr>
        <w:t xml:space="preserve">A common activity of the </w:t>
      </w:r>
      <w:proofErr w:type="gramStart"/>
      <w:r w:rsidRPr="0091164A">
        <w:rPr>
          <w:sz w:val="28"/>
          <w:szCs w:val="28"/>
        </w:rPr>
        <w:t>Interfaith</w:t>
      </w:r>
      <w:proofErr w:type="gramEnd"/>
      <w:r w:rsidRPr="0091164A">
        <w:rPr>
          <w:sz w:val="28"/>
          <w:szCs w:val="28"/>
        </w:rPr>
        <w:t xml:space="preserve"> networks and councils is the hosting of tours of places of worship. The tours are open for anyone to attend and aim to promote </w:t>
      </w:r>
      <w:r w:rsidR="00B90FC8" w:rsidRPr="0091164A">
        <w:rPr>
          <w:sz w:val="28"/>
          <w:szCs w:val="28"/>
        </w:rPr>
        <w:t xml:space="preserve">open communication, </w:t>
      </w:r>
      <w:r w:rsidRPr="0091164A">
        <w:rPr>
          <w:sz w:val="28"/>
          <w:szCs w:val="28"/>
        </w:rPr>
        <w:t>understanding and respect</w:t>
      </w:r>
      <w:r w:rsidRPr="00016E07">
        <w:t>.</w:t>
      </w:r>
    </w:p>
    <w:p w14:paraId="16B46741" w14:textId="77777777" w:rsidR="00016E07" w:rsidRPr="00016E07" w:rsidRDefault="00016E07" w:rsidP="00016E07">
      <w:pPr>
        <w:pStyle w:val="HighlightText"/>
      </w:pPr>
    </w:p>
    <w:p w14:paraId="639099F4" w14:textId="57678560" w:rsidR="00016E07" w:rsidRPr="00FB2021" w:rsidRDefault="00C451BF" w:rsidP="00E20989">
      <w:pPr>
        <w:spacing w:after="200" w:line="276" w:lineRule="auto"/>
        <w:rPr>
          <w:sz w:val="18"/>
          <w:szCs w:val="18"/>
        </w:rPr>
      </w:pPr>
      <w:r>
        <w:rPr>
          <w:sz w:val="18"/>
          <w:szCs w:val="18"/>
        </w:rPr>
        <w:br w:type="page"/>
      </w:r>
    </w:p>
    <w:p w14:paraId="2EAA19B7" w14:textId="0B4E9A29" w:rsidR="00186B61" w:rsidRPr="00E0772E" w:rsidRDefault="00764845" w:rsidP="000E41B3">
      <w:pPr>
        <w:pStyle w:val="Heading1"/>
      </w:pPr>
      <w:r w:rsidRPr="00E0772E">
        <w:lastRenderedPageBreak/>
        <w:t>4</w:t>
      </w:r>
      <w:r w:rsidRPr="000E41B3">
        <w:t xml:space="preserve">. </w:t>
      </w:r>
      <w:r w:rsidR="000E41B3">
        <w:tab/>
      </w:r>
      <w:r w:rsidR="00016E07" w:rsidRPr="000E41B3">
        <w:t>Local g</w:t>
      </w:r>
      <w:r w:rsidR="00186B61" w:rsidRPr="000E41B3">
        <w:t>overnment</w:t>
      </w:r>
      <w:r w:rsidR="00A079F5" w:rsidRPr="000E41B3">
        <w:t xml:space="preserve"> as an </w:t>
      </w:r>
      <w:r w:rsidR="00186B61" w:rsidRPr="000E41B3">
        <w:t>organis</w:t>
      </w:r>
      <w:r w:rsidR="00A079F5" w:rsidRPr="000E41B3">
        <w:t>ation</w:t>
      </w:r>
      <w:r w:rsidRPr="000E41B3">
        <w:t xml:space="preserve"> – preventing </w:t>
      </w:r>
      <w:r w:rsidR="00186B61" w:rsidRPr="000E41B3">
        <w:t xml:space="preserve">systemic race-based discrimination to benefit the </w:t>
      </w:r>
      <w:r w:rsidR="002D172B">
        <w:t xml:space="preserve">whole </w:t>
      </w:r>
      <w:r w:rsidR="00186B61" w:rsidRPr="000E41B3">
        <w:t>community</w:t>
      </w:r>
    </w:p>
    <w:p w14:paraId="4897E3AE" w14:textId="36016347" w:rsidR="00C579F0" w:rsidRDefault="00186B61" w:rsidP="007902BF">
      <w:r w:rsidRPr="007902BF">
        <w:t>Council leadership role</w:t>
      </w:r>
      <w:r w:rsidR="00016E07" w:rsidRPr="007902BF">
        <w:t>s</w:t>
      </w:r>
      <w:r w:rsidRPr="007902BF">
        <w:t xml:space="preserve"> in </w:t>
      </w:r>
      <w:r w:rsidR="00A6394A" w:rsidRPr="007902BF">
        <w:t>promoting diversity and preventing race-based discrimi</w:t>
      </w:r>
      <w:r w:rsidR="00522B60">
        <w:t>nation as portrayed in Section 3</w:t>
      </w:r>
      <w:r w:rsidR="00A6394A" w:rsidRPr="007902BF">
        <w:t xml:space="preserve"> of this resource is underpinned by the systems, policies and actions that guide councils as organisations.</w:t>
      </w:r>
    </w:p>
    <w:p w14:paraId="60F391F8" w14:textId="77777777" w:rsidR="007902BF" w:rsidRPr="007902BF" w:rsidRDefault="007902BF" w:rsidP="007902BF"/>
    <w:p w14:paraId="29D4013F" w14:textId="18BA173A" w:rsidR="00C579F0" w:rsidRPr="007902BF" w:rsidRDefault="00265CD1" w:rsidP="007902BF">
      <w:r w:rsidRPr="007902BF">
        <w:t>Council</w:t>
      </w:r>
      <w:r w:rsidR="00510E34">
        <w:t>s</w:t>
      </w:r>
      <w:r w:rsidRPr="007902BF">
        <w:t xml:space="preserve"> </w:t>
      </w:r>
      <w:r w:rsidR="00E4368E">
        <w:t xml:space="preserve">operate at a number of levels – </w:t>
      </w:r>
      <w:r w:rsidRPr="007902BF">
        <w:t xml:space="preserve">as </w:t>
      </w:r>
      <w:r w:rsidR="00E4368E">
        <w:t xml:space="preserve">an </w:t>
      </w:r>
      <w:proofErr w:type="spellStart"/>
      <w:r w:rsidR="00E4368E">
        <w:t>organisation</w:t>
      </w:r>
      <w:proofErr w:type="spellEnd"/>
      <w:r w:rsidRPr="007902BF">
        <w:t xml:space="preserve"> and as a level </w:t>
      </w:r>
      <w:r w:rsidR="00271B0A" w:rsidRPr="007902BF">
        <w:t>of government in the community</w:t>
      </w:r>
      <w:r w:rsidR="00E4368E">
        <w:t xml:space="preserve">. This places </w:t>
      </w:r>
      <w:r w:rsidR="00271B0A" w:rsidRPr="007902BF">
        <w:t xml:space="preserve">a close connection between </w:t>
      </w:r>
      <w:r w:rsidR="00987B40" w:rsidRPr="007902BF">
        <w:t>councils</w:t>
      </w:r>
      <w:r w:rsidR="00510E34">
        <w:t>’</w:t>
      </w:r>
      <w:r w:rsidR="00987B40" w:rsidRPr="007902BF">
        <w:t xml:space="preserve"> operat</w:t>
      </w:r>
      <w:r w:rsidR="00E4368E">
        <w:t xml:space="preserve">ions </w:t>
      </w:r>
      <w:r w:rsidR="00987B40" w:rsidRPr="007902BF">
        <w:t>and corr</w:t>
      </w:r>
      <w:r w:rsidR="00E70ADD" w:rsidRPr="007902BF">
        <w:t>esponding impacts on individuals and communities.</w:t>
      </w:r>
      <w:r w:rsidR="00B90FC8">
        <w:t xml:space="preserve"> For example loca</w:t>
      </w:r>
      <w:r w:rsidR="004708E1">
        <w:t xml:space="preserve">l government systems, policies or </w:t>
      </w:r>
      <w:r w:rsidR="00B90FC8">
        <w:t xml:space="preserve">processes </w:t>
      </w:r>
      <w:r w:rsidR="004708E1">
        <w:t xml:space="preserve">established some time ago </w:t>
      </w:r>
      <w:r w:rsidR="002D172B">
        <w:t>might</w:t>
      </w:r>
      <w:r w:rsidR="00B90FC8">
        <w:t xml:space="preserve"> inadvertently discriminate </w:t>
      </w:r>
      <w:r w:rsidR="00510E34">
        <w:t xml:space="preserve">against </w:t>
      </w:r>
      <w:r w:rsidR="00B90FC8">
        <w:t xml:space="preserve">a </w:t>
      </w:r>
      <w:r w:rsidR="004708E1">
        <w:t xml:space="preserve">recently arrived </w:t>
      </w:r>
      <w:r w:rsidR="00B90FC8">
        <w:t>minority group in the community.</w:t>
      </w:r>
    </w:p>
    <w:p w14:paraId="02D037E1" w14:textId="77777777" w:rsidR="00E70ADD" w:rsidRPr="007902BF" w:rsidRDefault="00E70ADD" w:rsidP="007902BF"/>
    <w:p w14:paraId="35EFF722" w14:textId="29993330" w:rsidR="00935F8E" w:rsidRDefault="00265CD1" w:rsidP="007902BF">
      <w:r w:rsidRPr="007902BF">
        <w:t xml:space="preserve">This section looks more closely at </w:t>
      </w:r>
      <w:r w:rsidR="004708E1">
        <w:t xml:space="preserve">councils as organisations and how </w:t>
      </w:r>
      <w:r w:rsidR="00510E34">
        <w:t>they</w:t>
      </w:r>
      <w:r w:rsidR="00935F8E">
        <w:t xml:space="preserve"> can proactively promote </w:t>
      </w:r>
      <w:r w:rsidR="00935F8E" w:rsidRPr="007902BF">
        <w:t>diversity</w:t>
      </w:r>
      <w:r w:rsidR="00935F8E">
        <w:t xml:space="preserve"> and prevent race-based discrimination across council roles, systems and functions. T</w:t>
      </w:r>
      <w:r w:rsidR="00510E34">
        <w:t>hese actions respond to council</w:t>
      </w:r>
      <w:r w:rsidR="00935F8E">
        <w:t>s</w:t>
      </w:r>
      <w:r w:rsidR="00510E34">
        <w:t>’</w:t>
      </w:r>
      <w:r w:rsidR="00935F8E">
        <w:t xml:space="preserve"> legal obligations to take proactive, preventative measures to eliminate racial discrimination at all levels of its organisation and operations, as well as their role </w:t>
      </w:r>
      <w:r w:rsidR="006E6A1C">
        <w:t>in</w:t>
      </w:r>
      <w:r w:rsidR="00436E71">
        <w:t xml:space="preserve"> shaping cohesive communities.</w:t>
      </w:r>
    </w:p>
    <w:p w14:paraId="61E4237A" w14:textId="5C979849" w:rsidR="00935F8E" w:rsidRDefault="00935F8E" w:rsidP="00935F8E"/>
    <w:p w14:paraId="4540919F" w14:textId="2781D7E0" w:rsidR="00C579F0" w:rsidRPr="007902BF" w:rsidRDefault="00F43A98" w:rsidP="007902BF">
      <w:r>
        <w:t xml:space="preserve">Examples and </w:t>
      </w:r>
      <w:r w:rsidRPr="007902BF">
        <w:t xml:space="preserve">strategies from across </w:t>
      </w:r>
      <w:r w:rsidR="006E6A1C">
        <w:t>some</w:t>
      </w:r>
      <w:r w:rsidR="00935F8E">
        <w:t xml:space="preserve"> of </w:t>
      </w:r>
      <w:r w:rsidR="002D172B" w:rsidRPr="007902BF">
        <w:t>council</w:t>
      </w:r>
      <w:r w:rsidR="002D172B">
        <w:t>s</w:t>
      </w:r>
      <w:r w:rsidR="00510E34">
        <w:t>’</w:t>
      </w:r>
      <w:r w:rsidRPr="007902BF">
        <w:t xml:space="preserve"> functions are provided. </w:t>
      </w:r>
    </w:p>
    <w:p w14:paraId="591F6264" w14:textId="23F0115A" w:rsidR="00C579F0" w:rsidRPr="007902BF" w:rsidRDefault="00C579F0" w:rsidP="007902BF"/>
    <w:p w14:paraId="6F3469A8" w14:textId="5CD7666A" w:rsidR="00A6394A" w:rsidRPr="007902BF" w:rsidRDefault="00A6394A" w:rsidP="007902BF"/>
    <w:p w14:paraId="61E7E845" w14:textId="77777777" w:rsidR="00C579F0" w:rsidRPr="007902BF" w:rsidRDefault="00C579F0" w:rsidP="007902BF"/>
    <w:p w14:paraId="17CB1067" w14:textId="7B33B4C0" w:rsidR="00C579F0" w:rsidRPr="00C579F0" w:rsidRDefault="00C579F0" w:rsidP="007902BF">
      <w:pPr>
        <w:pStyle w:val="HighlightText"/>
      </w:pPr>
      <w:r w:rsidRPr="0091164A">
        <w:rPr>
          <w:sz w:val="28"/>
          <w:szCs w:val="28"/>
        </w:rPr>
        <w:t>Promoting diversity and preventing systemic race-based discrimination will bring mutual gain for an organisation</w:t>
      </w:r>
      <w:r w:rsidR="007902BF" w:rsidRPr="0091164A">
        <w:rPr>
          <w:sz w:val="28"/>
          <w:szCs w:val="28"/>
        </w:rPr>
        <w:t>,</w:t>
      </w:r>
      <w:r w:rsidRPr="0091164A">
        <w:rPr>
          <w:sz w:val="28"/>
          <w:szCs w:val="28"/>
        </w:rPr>
        <w:t xml:space="preserve"> and for the community it serves</w:t>
      </w:r>
      <w:r w:rsidR="00E70ADD">
        <w:t>.</w:t>
      </w:r>
    </w:p>
    <w:p w14:paraId="644105B3" w14:textId="77777777" w:rsidR="00C579F0" w:rsidRDefault="00C579F0">
      <w:pPr>
        <w:spacing w:after="200" w:line="276" w:lineRule="auto"/>
      </w:pPr>
    </w:p>
    <w:p w14:paraId="2D848C67" w14:textId="77777777" w:rsidR="00C579F0" w:rsidRDefault="00C579F0">
      <w:pPr>
        <w:spacing w:after="200" w:line="276" w:lineRule="auto"/>
      </w:pPr>
    </w:p>
    <w:p w14:paraId="510B263B" w14:textId="77777777" w:rsidR="00C579F0" w:rsidRDefault="00C579F0">
      <w:pPr>
        <w:spacing w:after="200" w:line="276" w:lineRule="auto"/>
      </w:pPr>
    </w:p>
    <w:p w14:paraId="33C684F8" w14:textId="77777777" w:rsidR="00C579F0" w:rsidRDefault="00C579F0">
      <w:pPr>
        <w:spacing w:after="200" w:line="276" w:lineRule="auto"/>
      </w:pPr>
    </w:p>
    <w:p w14:paraId="100B9FB5" w14:textId="089FA2C7" w:rsidR="00186B61" w:rsidRDefault="00186B61">
      <w:pPr>
        <w:spacing w:after="200" w:line="276" w:lineRule="auto"/>
        <w:rPr>
          <w:rFonts w:ascii="Arial" w:eastAsiaTheme="majorEastAsia" w:hAnsi="Arial" w:cstheme="majorBidi"/>
          <w:b/>
          <w:color w:val="455560"/>
          <w:sz w:val="28"/>
          <w:szCs w:val="26"/>
        </w:rPr>
      </w:pPr>
      <w:r>
        <w:br w:type="page"/>
      </w:r>
    </w:p>
    <w:p w14:paraId="315E776E" w14:textId="05CD3680" w:rsidR="00E70ADD" w:rsidRDefault="00E70ADD" w:rsidP="00186B61">
      <w:pPr>
        <w:pStyle w:val="Heading2"/>
      </w:pPr>
      <w:r>
        <w:lastRenderedPageBreak/>
        <w:t>Understanding systemic race-based discrimination in organisations</w:t>
      </w:r>
    </w:p>
    <w:p w14:paraId="5CEFBABE" w14:textId="44EA0FC0" w:rsidR="007902BF" w:rsidRDefault="00E70ADD" w:rsidP="00E70ADD">
      <w:r w:rsidRPr="00795BB2">
        <w:t>Systemic race-based discrimination</w:t>
      </w:r>
      <w:r>
        <w:rPr>
          <w:b/>
        </w:rPr>
        <w:t xml:space="preserve"> </w:t>
      </w:r>
      <w:r>
        <w:t>refers to the way in which the rules, regulations and norms of an institution disadvantage certain racial groups – whether intended or not.</w:t>
      </w:r>
      <w:r>
        <w:rPr>
          <w:b/>
        </w:rPr>
        <w:t xml:space="preserve"> </w:t>
      </w:r>
      <w:r>
        <w:t>This discrimination</w:t>
      </w:r>
      <w:r w:rsidRPr="007F5045">
        <w:t xml:space="preserve"> may occur because of practices developed over many years that inadvertently exclude or disadvantage people from certain cultural backgrounds</w:t>
      </w:r>
      <w:r w:rsidR="007902BF">
        <w:t xml:space="preserve">. It also </w:t>
      </w:r>
      <w:r w:rsidR="00522B60">
        <w:t>can occur</w:t>
      </w:r>
      <w:r w:rsidR="007902BF">
        <w:t xml:space="preserve"> because of entrenched attitudes and</w:t>
      </w:r>
      <w:r w:rsidRPr="00E70ADD">
        <w:t xml:space="preserve"> </w:t>
      </w:r>
      <w:r w:rsidR="007902BF">
        <w:t>racial bias of dominant cultural groups.</w:t>
      </w:r>
    </w:p>
    <w:p w14:paraId="55C54582" w14:textId="77777777" w:rsidR="007902BF" w:rsidRDefault="007902BF" w:rsidP="00E70ADD"/>
    <w:p w14:paraId="72FC99D8" w14:textId="5DC2F44C" w:rsidR="000231BA" w:rsidRDefault="007902BF" w:rsidP="00E70ADD">
      <w:r>
        <w:t xml:space="preserve">From a legal point of view, it does not matter whether the discrimination was intended or not, </w:t>
      </w:r>
      <w:r w:rsidR="00DF6698">
        <w:t xml:space="preserve">what </w:t>
      </w:r>
      <w:r>
        <w:t xml:space="preserve">matters </w:t>
      </w:r>
      <w:r w:rsidR="00DF6698">
        <w:t xml:space="preserve">is </w:t>
      </w:r>
      <w:r>
        <w:t xml:space="preserve">what the consequences were/are for people experiencing unlawful race-based discrimination. </w:t>
      </w:r>
    </w:p>
    <w:p w14:paraId="21E7AA5B" w14:textId="3DE6E01A" w:rsidR="000231BA" w:rsidRDefault="000231BA" w:rsidP="00E70ADD"/>
    <w:p w14:paraId="6DC03B03" w14:textId="19F68FEA" w:rsidR="00E70ADD" w:rsidRDefault="00E70ADD" w:rsidP="00E70ADD">
      <w:r>
        <w:t>R</w:t>
      </w:r>
      <w:r w:rsidRPr="00EA0697">
        <w:t xml:space="preserve">ace-based discrimination </w:t>
      </w:r>
      <w:r>
        <w:t xml:space="preserve">at a systems and/or organisational level </w:t>
      </w:r>
      <w:r w:rsidRPr="00EA0697">
        <w:t>is difficult to identify as it can be intentional, unintentional and/or buried within traditional systems and not necessarily reported</w:t>
      </w:r>
      <w:r w:rsidR="000231BA">
        <w:t>.</w:t>
      </w:r>
    </w:p>
    <w:p w14:paraId="40E649AA" w14:textId="6075495B" w:rsidR="000231BA" w:rsidRDefault="000231BA" w:rsidP="00E70ADD"/>
    <w:p w14:paraId="70489D75" w14:textId="1BAFB902" w:rsidR="000231BA" w:rsidRDefault="000231BA" w:rsidP="000231BA">
      <w:pPr>
        <w:pStyle w:val="Heading3"/>
      </w:pPr>
      <w:r>
        <w:t>Where might systemic race-based discrimination occur in local government?</w:t>
      </w:r>
    </w:p>
    <w:p w14:paraId="7653AA63" w14:textId="77777777" w:rsidR="000231BA" w:rsidRDefault="000231BA" w:rsidP="000231BA">
      <w:r>
        <w:t>Councils’ roles and functions are broad and complex. Discrimination at a systemic level could occur in:</w:t>
      </w:r>
    </w:p>
    <w:p w14:paraId="67BCAAC9" w14:textId="77777777" w:rsidR="007902BF" w:rsidRPr="00B817DC" w:rsidRDefault="007902BF" w:rsidP="000231BA"/>
    <w:p w14:paraId="02BC8B35" w14:textId="347D0B1D" w:rsidR="000231BA" w:rsidRDefault="006E6A1C" w:rsidP="00DD310E">
      <w:pPr>
        <w:pStyle w:val="ListParagraph"/>
        <w:numPr>
          <w:ilvl w:val="0"/>
          <w:numId w:val="2"/>
        </w:numPr>
      </w:pPr>
      <w:r>
        <w:rPr>
          <w:noProof/>
          <w:lang w:val="en-AU" w:eastAsia="en-AU"/>
        </w:rPr>
        <mc:AlternateContent>
          <mc:Choice Requires="wps">
            <w:drawing>
              <wp:anchor distT="0" distB="0" distL="114300" distR="114300" simplePos="0" relativeHeight="251680768" behindDoc="0" locked="0" layoutInCell="1" allowOverlap="1" wp14:anchorId="3C202623" wp14:editId="3953C7C3">
                <wp:simplePos x="0" y="0"/>
                <wp:positionH relativeFrom="column">
                  <wp:posOffset>3213100</wp:posOffset>
                </wp:positionH>
                <wp:positionV relativeFrom="paragraph">
                  <wp:posOffset>135255</wp:posOffset>
                </wp:positionV>
                <wp:extent cx="2724150" cy="2971800"/>
                <wp:effectExtent l="0" t="0" r="19050" b="25400"/>
                <wp:wrapSquare wrapText="bothSides"/>
                <wp:docPr id="6" name="Text Box 6"/>
                <wp:cNvGraphicFramePr/>
                <a:graphic xmlns:a="http://schemas.openxmlformats.org/drawingml/2006/main">
                  <a:graphicData uri="http://schemas.microsoft.com/office/word/2010/wordprocessingShape">
                    <wps:wsp>
                      <wps:cNvSpPr txBox="1"/>
                      <wps:spPr>
                        <a:xfrm>
                          <a:off x="0" y="0"/>
                          <a:ext cx="2724150" cy="2971800"/>
                        </a:xfrm>
                        <a:prstGeom prst="rect">
                          <a:avLst/>
                        </a:prstGeom>
                        <a:ln w="6350"/>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647ED293" w14:textId="77777777" w:rsidR="00A663C4" w:rsidRDefault="00A663C4" w:rsidP="006E6A1C">
                            <w:pPr>
                              <w:rPr>
                                <w:i/>
                              </w:rPr>
                            </w:pPr>
                            <w:r w:rsidRPr="00785FE6">
                              <w:rPr>
                                <w:i/>
                              </w:rPr>
                              <w:t>Over the last decade and more, much has been learnt about the nature and impact of systemic racism. At its core lies the unthinking continuation of routine organisational practices that in their effect are discriminatory. This sets this form of racial discrimination apart from the malicious intentional racism of individuals.</w:t>
                            </w:r>
                          </w:p>
                          <w:p w14:paraId="70613607" w14:textId="77777777" w:rsidR="00A663C4" w:rsidRPr="00785FE6" w:rsidRDefault="00A663C4" w:rsidP="006E6A1C">
                            <w:pPr>
                              <w:rPr>
                                <w:i/>
                              </w:rPr>
                            </w:pPr>
                          </w:p>
                          <w:p w14:paraId="5C62A892" w14:textId="03923F2F" w:rsidR="00A663C4" w:rsidRPr="00E83895" w:rsidRDefault="00A663C4" w:rsidP="006E6A1C">
                            <w:pPr>
                              <w:rPr>
                                <w:i/>
                              </w:rPr>
                            </w:pPr>
                            <w:r w:rsidRPr="00785FE6">
                              <w:rPr>
                                <w:i/>
                              </w:rPr>
                              <w:t>An important part of combating systemic racism is to find ways to recognise the consequences of actions, practices and policies that impact different groups and individuals unequally</w:t>
                            </w:r>
                            <w:r>
                              <w:rPr>
                                <w:i/>
                              </w:rPr>
                              <w:t>.</w:t>
                            </w:r>
                            <w:r w:rsidRPr="007902BF">
                              <w:rPr>
                                <w:i/>
                              </w:rPr>
                              <w:t xml:space="preserve"> </w:t>
                            </w:r>
                          </w:p>
                          <w:p w14:paraId="68ED25A6" w14:textId="77777777" w:rsidR="00A663C4" w:rsidRDefault="00A66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left:0;text-align:left;margin-left:253pt;margin-top:10.65pt;width:214.5pt;height:2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" fillcolor="white [3201]" strokecolor="#c0504d [3205]" strokeweight=".5pt">
                <v:textbox>
                  <w:txbxContent>
                    <w:p w14:paraId="647ED293" w14:textId="77777777" w:rsidR="0091164A" w:rsidRDefault="0091164A" w:rsidP="006E6A1C">
                      <w:pPr>
                        <w:rPr>
                          <w:i/>
                        </w:rPr>
                      </w:pPr>
                      <w:r w:rsidRPr="00785FE6">
                        <w:rPr>
                          <w:i/>
                        </w:rPr>
                        <w:t>Over the last decade and more, much has been learnt about the nature and impact of systemic racism. At its core lies the unthinking continuation of routine organisational practices that in their effect are discriminatory. This sets this form of racial discrimination apart from the malicious intentional racism of individuals.</w:t>
                      </w:r>
                    </w:p>
                    <w:p w14:paraId="70613607" w14:textId="77777777" w:rsidR="0091164A" w:rsidRPr="00785FE6" w:rsidRDefault="0091164A" w:rsidP="006E6A1C">
                      <w:pPr>
                        <w:rPr>
                          <w:i/>
                        </w:rPr>
                      </w:pPr>
                    </w:p>
                    <w:p w14:paraId="5C62A892" w14:textId="03923F2F" w:rsidR="0091164A" w:rsidRPr="00E83895" w:rsidRDefault="0091164A" w:rsidP="006E6A1C">
                      <w:pPr>
                        <w:rPr>
                          <w:i/>
                        </w:rPr>
                      </w:pPr>
                      <w:r w:rsidRPr="00785FE6">
                        <w:rPr>
                          <w:i/>
                        </w:rPr>
                        <w:t>An important part of combating systemic racism is to find ways to recognise the consequences of actions, practices and policies that impact different groups and individuals unequally</w:t>
                      </w:r>
                      <w:r>
                        <w:rPr>
                          <w:i/>
                        </w:rPr>
                        <w:t>.</w:t>
                      </w:r>
                      <w:r w:rsidRPr="007902BF">
                        <w:rPr>
                          <w:i/>
                        </w:rPr>
                        <w:t xml:space="preserve"> </w:t>
                      </w:r>
                    </w:p>
                    <w:p w14:paraId="68ED25A6" w14:textId="77777777" w:rsidR="0091164A" w:rsidRDefault="0091164A"/>
                  </w:txbxContent>
                </v:textbox>
                <w10:wrap type="square"/>
              </v:shape>
            </w:pict>
          </mc:Fallback>
        </mc:AlternateContent>
      </w:r>
      <w:r w:rsidR="000231BA">
        <w:t>policies</w:t>
      </w:r>
    </w:p>
    <w:p w14:paraId="4BF0D3E2" w14:textId="77777777" w:rsidR="007902BF" w:rsidRDefault="007902BF" w:rsidP="007902BF">
      <w:pPr>
        <w:pStyle w:val="ListParagraph"/>
        <w:ind w:left="360"/>
      </w:pPr>
    </w:p>
    <w:p w14:paraId="163531D2" w14:textId="0A3AE6C3" w:rsidR="000231BA" w:rsidRDefault="000231BA" w:rsidP="00DD310E">
      <w:pPr>
        <w:pStyle w:val="ListParagraph"/>
        <w:numPr>
          <w:ilvl w:val="0"/>
          <w:numId w:val="2"/>
        </w:numPr>
      </w:pPr>
      <w:r>
        <w:t>practices</w:t>
      </w:r>
    </w:p>
    <w:p w14:paraId="70FD7065" w14:textId="77777777" w:rsidR="007902BF" w:rsidRDefault="007902BF" w:rsidP="007902BF"/>
    <w:p w14:paraId="11C4F64C" w14:textId="4BCF1BA2" w:rsidR="000231BA" w:rsidRDefault="000231BA" w:rsidP="00DD310E">
      <w:pPr>
        <w:pStyle w:val="ListParagraph"/>
        <w:numPr>
          <w:ilvl w:val="0"/>
          <w:numId w:val="2"/>
        </w:numPr>
      </w:pPr>
      <w:r>
        <w:t>values</w:t>
      </w:r>
    </w:p>
    <w:p w14:paraId="69261F3C" w14:textId="77777777" w:rsidR="007902BF" w:rsidRDefault="007902BF" w:rsidP="007902BF"/>
    <w:p w14:paraId="4C298425" w14:textId="77777777" w:rsidR="000231BA" w:rsidRDefault="000231BA" w:rsidP="00DD310E">
      <w:pPr>
        <w:pStyle w:val="ListParagraph"/>
        <w:numPr>
          <w:ilvl w:val="0"/>
          <w:numId w:val="2"/>
        </w:numPr>
      </w:pPr>
      <w:r>
        <w:t>service delivery</w:t>
      </w:r>
    </w:p>
    <w:p w14:paraId="72CE74AA" w14:textId="77777777" w:rsidR="007902BF" w:rsidRDefault="007902BF" w:rsidP="007902BF"/>
    <w:p w14:paraId="6FBF64AB" w14:textId="626B168F" w:rsidR="000231BA" w:rsidRDefault="000231BA" w:rsidP="00DD310E">
      <w:pPr>
        <w:pStyle w:val="ListParagraph"/>
        <w:numPr>
          <w:ilvl w:val="0"/>
          <w:numId w:val="2"/>
        </w:numPr>
      </w:pPr>
      <w:r>
        <w:t>community engagement</w:t>
      </w:r>
      <w:r w:rsidR="00522B60">
        <w:t xml:space="preserve"> and communication</w:t>
      </w:r>
    </w:p>
    <w:p w14:paraId="1E85B2BC" w14:textId="77777777" w:rsidR="007902BF" w:rsidRDefault="007902BF" w:rsidP="007902BF"/>
    <w:p w14:paraId="1C85DD2C" w14:textId="24F116E7" w:rsidR="000231BA" w:rsidRDefault="000231BA" w:rsidP="00DD310E">
      <w:pPr>
        <w:pStyle w:val="ListParagraph"/>
        <w:numPr>
          <w:ilvl w:val="0"/>
          <w:numId w:val="2"/>
        </w:numPr>
      </w:pPr>
      <w:r>
        <w:t>recruitment practices</w:t>
      </w:r>
    </w:p>
    <w:p w14:paraId="2A0E4B30" w14:textId="77777777" w:rsidR="007902BF" w:rsidRDefault="007902BF" w:rsidP="007902BF"/>
    <w:p w14:paraId="5682ADEF" w14:textId="5AC67E1A" w:rsidR="000231BA" w:rsidRDefault="000231BA" w:rsidP="00DD310E">
      <w:pPr>
        <w:pStyle w:val="ListParagraph"/>
        <w:numPr>
          <w:ilvl w:val="0"/>
          <w:numId w:val="2"/>
        </w:numPr>
      </w:pPr>
      <w:r>
        <w:t>decision-making processes</w:t>
      </w:r>
      <w:r w:rsidR="007902BF">
        <w:t>.</w:t>
      </w:r>
    </w:p>
    <w:p w14:paraId="6E579891" w14:textId="5FBC058E" w:rsidR="000231BA" w:rsidRDefault="000231BA" w:rsidP="000231BA">
      <w:pPr>
        <w:rPr>
          <w:sz w:val="32"/>
          <w:szCs w:val="32"/>
        </w:rPr>
      </w:pPr>
    </w:p>
    <w:p w14:paraId="5DA4E748" w14:textId="16EC262F" w:rsidR="000231BA" w:rsidRPr="00E70ADD" w:rsidRDefault="000231BA" w:rsidP="00E70ADD"/>
    <w:p w14:paraId="1C8E8FF2" w14:textId="3E592D7D" w:rsidR="006E6A1C" w:rsidRPr="00646825" w:rsidRDefault="006E6A1C" w:rsidP="006E6A1C">
      <w:pPr>
        <w:pStyle w:val="HighlightText"/>
        <w:ind w:left="8640"/>
        <w:rPr>
          <w:sz w:val="18"/>
          <w:szCs w:val="18"/>
        </w:rPr>
      </w:pPr>
      <w:r w:rsidRPr="00646825">
        <w:rPr>
          <w:rStyle w:val="FootnoteReference"/>
          <w:sz w:val="18"/>
          <w:szCs w:val="18"/>
        </w:rPr>
        <w:footnoteReference w:id="19"/>
      </w:r>
    </w:p>
    <w:p w14:paraId="2434EE4A" w14:textId="77777777" w:rsidR="006E6A1C" w:rsidRDefault="006E6A1C" w:rsidP="007902BF">
      <w:pPr>
        <w:pStyle w:val="HighlightText"/>
      </w:pPr>
    </w:p>
    <w:p w14:paraId="1DA64947" w14:textId="77777777" w:rsidR="006E6A1C" w:rsidRDefault="006E6A1C" w:rsidP="007902BF">
      <w:pPr>
        <w:pStyle w:val="HighlightText"/>
      </w:pPr>
    </w:p>
    <w:p w14:paraId="312863EF" w14:textId="77777777" w:rsidR="007902BF" w:rsidRPr="008F198F" w:rsidRDefault="007902BF" w:rsidP="007902BF">
      <w:pPr>
        <w:pStyle w:val="HighlightText"/>
        <w:rPr>
          <w:sz w:val="32"/>
          <w:szCs w:val="32"/>
        </w:rPr>
      </w:pPr>
      <w:r w:rsidRPr="0091164A">
        <w:rPr>
          <w:sz w:val="28"/>
          <w:szCs w:val="28"/>
        </w:rPr>
        <w:t>The primary responsibility for preventing systemic race-based discrimination rests with the organisation</w:t>
      </w:r>
      <w:r w:rsidRPr="008F198F">
        <w:t xml:space="preserve">. </w:t>
      </w:r>
    </w:p>
    <w:p w14:paraId="0320FC27" w14:textId="77777777" w:rsidR="00E70ADD" w:rsidRDefault="00E70ADD">
      <w:pPr>
        <w:spacing w:after="200" w:line="276" w:lineRule="auto"/>
        <w:rPr>
          <w:rFonts w:ascii="Arial" w:eastAsiaTheme="majorEastAsia" w:hAnsi="Arial" w:cstheme="majorBidi"/>
          <w:b/>
          <w:color w:val="455560"/>
          <w:sz w:val="28"/>
          <w:szCs w:val="26"/>
        </w:rPr>
      </w:pPr>
      <w:r>
        <w:br w:type="page"/>
      </w:r>
    </w:p>
    <w:p w14:paraId="5FABEF82" w14:textId="33AB9D09" w:rsidR="00186B61" w:rsidRDefault="00186B61" w:rsidP="00186B61">
      <w:pPr>
        <w:pStyle w:val="Heading2"/>
      </w:pPr>
      <w:r>
        <w:lastRenderedPageBreak/>
        <w:t>Consequences o</w:t>
      </w:r>
      <w:r w:rsidR="00775570">
        <w:t>f race-based discrimination for</w:t>
      </w:r>
      <w:r w:rsidR="00E70ADD">
        <w:t xml:space="preserve"> organisation</w:t>
      </w:r>
      <w:r w:rsidR="00775570">
        <w:t>s</w:t>
      </w:r>
      <w:r w:rsidR="00E70ADD">
        <w:t xml:space="preserve"> </w:t>
      </w:r>
    </w:p>
    <w:p w14:paraId="621043F0" w14:textId="4EDC8CA3" w:rsidR="00186B61" w:rsidRDefault="00186B61" w:rsidP="00186B61">
      <w:r>
        <w:t>A complex array of legislation, frameworks and strategies exist to provide guidance for government</w:t>
      </w:r>
      <w:r w:rsidR="00F040AF">
        <w:t>s</w:t>
      </w:r>
      <w:r>
        <w:t xml:space="preserve"> and organisations to address discrimination and inequality</w:t>
      </w:r>
      <w:r w:rsidR="00F040AF">
        <w:t>,</w:t>
      </w:r>
      <w:r>
        <w:t xml:space="preserve"> and to promote diversity. Commonwealth and Victorian law</w:t>
      </w:r>
      <w:r w:rsidR="00F040AF">
        <w:t>s</w:t>
      </w:r>
      <w:r>
        <w:t xml:space="preserve"> relating to racial discrimination and councils’ legal obligations and requirements are presented in </w:t>
      </w:r>
      <w:r w:rsidR="006E6A1C">
        <w:t>Section</w:t>
      </w:r>
      <w:r w:rsidR="00522B60">
        <w:t xml:space="preserve"> 2</w:t>
      </w:r>
      <w:r>
        <w:t>.</w:t>
      </w:r>
    </w:p>
    <w:p w14:paraId="250B35BE" w14:textId="77777777" w:rsidR="00186B61" w:rsidRDefault="00186B61" w:rsidP="00186B61"/>
    <w:p w14:paraId="3A196E8D" w14:textId="3AB6EC53" w:rsidR="00186B61" w:rsidRDefault="00186B61" w:rsidP="00186B61">
      <w:pPr>
        <w:spacing w:after="200" w:line="276" w:lineRule="auto"/>
      </w:pPr>
      <w:r>
        <w:t>Legal, financial and ethical consequ</w:t>
      </w:r>
      <w:r w:rsidR="00E4368E">
        <w:t>ences</w:t>
      </w:r>
      <w:r>
        <w:t xml:space="preserve"> of not addressing race</w:t>
      </w:r>
      <w:r w:rsidR="00F040AF">
        <w:t>-based d</w:t>
      </w:r>
      <w:r>
        <w:t xml:space="preserve">iscrimination and not complying with the law can include: </w:t>
      </w:r>
    </w:p>
    <w:p w14:paraId="1789AB2D" w14:textId="06A0C89B" w:rsidR="006E6A1C" w:rsidRDefault="006E6A1C" w:rsidP="001C77C2">
      <w:pPr>
        <w:pStyle w:val="ListParagraph"/>
        <w:numPr>
          <w:ilvl w:val="0"/>
          <w:numId w:val="28"/>
        </w:numPr>
      </w:pPr>
      <w:r>
        <w:t>damage to an organisation’s reputation</w:t>
      </w:r>
    </w:p>
    <w:p w14:paraId="5A633A65" w14:textId="77777777" w:rsidR="006E6A1C" w:rsidRDefault="006E6A1C" w:rsidP="006E6A1C">
      <w:pPr>
        <w:pStyle w:val="ListParagraph"/>
        <w:ind w:left="360"/>
      </w:pPr>
    </w:p>
    <w:p w14:paraId="0B2E4269" w14:textId="7E0C2B4B" w:rsidR="006E6A1C" w:rsidRDefault="006E6A1C" w:rsidP="006E6A1C">
      <w:pPr>
        <w:pStyle w:val="ListParagraph"/>
        <w:numPr>
          <w:ilvl w:val="0"/>
          <w:numId w:val="28"/>
        </w:numPr>
      </w:pPr>
      <w:r>
        <w:rPr>
          <w:noProof/>
          <w:lang w:val="en-AU" w:eastAsia="en-AU"/>
        </w:rPr>
        <mc:AlternateContent>
          <mc:Choice Requires="wps">
            <w:drawing>
              <wp:anchor distT="0" distB="0" distL="114300" distR="114300" simplePos="0" relativeHeight="251679744" behindDoc="0" locked="0" layoutInCell="1" allowOverlap="1" wp14:anchorId="4F729842" wp14:editId="6D8BD230">
                <wp:simplePos x="0" y="0"/>
                <wp:positionH relativeFrom="column">
                  <wp:posOffset>4400550</wp:posOffset>
                </wp:positionH>
                <wp:positionV relativeFrom="paragraph">
                  <wp:posOffset>192405</wp:posOffset>
                </wp:positionV>
                <wp:extent cx="1885950" cy="1943100"/>
                <wp:effectExtent l="0" t="0" r="19050" b="38100"/>
                <wp:wrapSquare wrapText="bothSides"/>
                <wp:docPr id="4" name="Text Box 4"/>
                <wp:cNvGraphicFramePr/>
                <a:graphic xmlns:a="http://schemas.openxmlformats.org/drawingml/2006/main">
                  <a:graphicData uri="http://schemas.microsoft.com/office/word/2010/wordprocessingShape">
                    <wps:wsp>
                      <wps:cNvSpPr txBox="1"/>
                      <wps:spPr>
                        <a:xfrm>
                          <a:off x="0" y="0"/>
                          <a:ext cx="1885950" cy="1943100"/>
                        </a:xfrm>
                        <a:prstGeom prst="rect">
                          <a:avLst/>
                        </a:prstGeom>
                        <a:ln w="6350"/>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101A0283" w14:textId="63D81B1D" w:rsidR="00A663C4" w:rsidRDefault="00A663C4">
                            <w:r w:rsidRPr="00F040AF">
                              <w:t>Race-based discrimination has clear and ad</w:t>
                            </w:r>
                            <w:r>
                              <w:t xml:space="preserve">verse impacts for organisations. </w:t>
                            </w:r>
                            <w:r w:rsidRPr="00F040AF">
                              <w:t>The economic costs can include responding to grievances through formal complaint mechanisms, estimated to be an average of $55,000 per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left:0;text-align:left;margin-left:346.5pt;margin-top:15.15pt;width:148.5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" fillcolor="white [3201]" strokecolor="#d31145 [3208]" strokeweight=".5pt">
                <v:textbox>
                  <w:txbxContent>
                    <w:p w14:paraId="101A0283" w14:textId="63D81B1D" w:rsidR="0091164A" w:rsidRDefault="0091164A">
                      <w:r w:rsidRPr="00F040AF">
                        <w:t>Race-based discrimination has clear and ad</w:t>
                      </w:r>
                      <w:r>
                        <w:t xml:space="preserve">verse impacts for organisations. </w:t>
                      </w:r>
                      <w:r w:rsidRPr="00F040AF">
                        <w:t>The economic costs can include responding to grievances through formal complaint mechanisms, estimated to be an average of $55,000 per case.</w:t>
                      </w:r>
                    </w:p>
                  </w:txbxContent>
                </v:textbox>
                <w10:wrap type="square"/>
              </v:shape>
            </w:pict>
          </mc:Fallback>
        </mc:AlternateContent>
      </w:r>
      <w:r>
        <w:t xml:space="preserve">a perceived loss of leadership in the organisation and </w:t>
      </w:r>
      <w:r w:rsidR="00522B60">
        <w:t xml:space="preserve">in </w:t>
      </w:r>
      <w:r>
        <w:t>the community</w:t>
      </w:r>
    </w:p>
    <w:p w14:paraId="613C908A" w14:textId="77777777" w:rsidR="006E6A1C" w:rsidRDefault="006E6A1C" w:rsidP="006E6A1C">
      <w:pPr>
        <w:pStyle w:val="ListParagraph"/>
        <w:ind w:left="360"/>
      </w:pPr>
    </w:p>
    <w:p w14:paraId="7CB2D75C" w14:textId="77777777" w:rsidR="00186B61" w:rsidRDefault="00186B61" w:rsidP="001C77C2">
      <w:pPr>
        <w:pStyle w:val="ListParagraph"/>
        <w:numPr>
          <w:ilvl w:val="0"/>
          <w:numId w:val="28"/>
        </w:numPr>
      </w:pPr>
      <w:r>
        <w:t>civil action against an organisation and corresponding legal and staff resource costs</w:t>
      </w:r>
    </w:p>
    <w:p w14:paraId="5753ABCD" w14:textId="77777777" w:rsidR="00F040AF" w:rsidRDefault="00F040AF" w:rsidP="00F040AF"/>
    <w:p w14:paraId="44E4C204" w14:textId="36327DDF" w:rsidR="00186B61" w:rsidRDefault="00186B61" w:rsidP="001C77C2">
      <w:pPr>
        <w:pStyle w:val="ListParagraph"/>
        <w:numPr>
          <w:ilvl w:val="0"/>
          <w:numId w:val="28"/>
        </w:numPr>
      </w:pPr>
      <w:r>
        <w:t>negative impact on workforce culture and increased absenteeism, decreased productivity</w:t>
      </w:r>
    </w:p>
    <w:p w14:paraId="35CF6AF8" w14:textId="77777777" w:rsidR="00F040AF" w:rsidRDefault="00F040AF" w:rsidP="00F040AF"/>
    <w:p w14:paraId="16F3DB50" w14:textId="0210E238" w:rsidR="00186B61" w:rsidRDefault="00186B61" w:rsidP="001C77C2">
      <w:pPr>
        <w:pStyle w:val="ListParagraph"/>
        <w:numPr>
          <w:ilvl w:val="0"/>
          <w:numId w:val="28"/>
        </w:numPr>
      </w:pPr>
      <w:r>
        <w:t>negative impact on organisational values</w:t>
      </w:r>
    </w:p>
    <w:p w14:paraId="577DBC19" w14:textId="77777777" w:rsidR="00F040AF" w:rsidRDefault="00F040AF" w:rsidP="00F040AF"/>
    <w:p w14:paraId="117BF601" w14:textId="25C11C7E" w:rsidR="00186B61" w:rsidRDefault="00186B61" w:rsidP="001C77C2">
      <w:pPr>
        <w:pStyle w:val="ListParagraph"/>
        <w:numPr>
          <w:ilvl w:val="0"/>
          <w:numId w:val="28"/>
        </w:numPr>
      </w:pPr>
      <w:proofErr w:type="gramStart"/>
      <w:r>
        <w:t>lack</w:t>
      </w:r>
      <w:proofErr w:type="gramEnd"/>
      <w:r>
        <w:t xml:space="preserve"> of opportunities for </w:t>
      </w:r>
      <w:r w:rsidR="00F040AF">
        <w:t xml:space="preserve">a </w:t>
      </w:r>
      <w:r>
        <w:t>cohesive community</w:t>
      </w:r>
      <w:r w:rsidR="006E6A1C">
        <w:t>.</w:t>
      </w:r>
      <w:r w:rsidR="00646825">
        <w:tab/>
      </w:r>
      <w:r w:rsidR="00646825">
        <w:tab/>
      </w:r>
      <w:r w:rsidR="00646825">
        <w:tab/>
      </w:r>
      <w:r w:rsidR="00646825">
        <w:tab/>
      </w:r>
    </w:p>
    <w:p w14:paraId="5B994566" w14:textId="133147B5" w:rsidR="00186B61" w:rsidRPr="00646825" w:rsidRDefault="00FF2CCE" w:rsidP="006E6A1C">
      <w:pPr>
        <w:ind w:left="8640" w:firstLine="720"/>
        <w:rPr>
          <w:sz w:val="18"/>
          <w:szCs w:val="18"/>
        </w:rPr>
      </w:pPr>
      <w:r w:rsidRPr="00646825">
        <w:rPr>
          <w:rStyle w:val="FootnoteReference"/>
        </w:rPr>
        <w:footnoteReference w:id="20"/>
      </w:r>
    </w:p>
    <w:p w14:paraId="338CFDE5" w14:textId="77777777" w:rsidR="00186B61" w:rsidRDefault="00186B61" w:rsidP="00186B61">
      <w:r>
        <w:t>The Victorian Equal Opportunity and Human Rights Commission employment practice example below illustrates discrimination and consequences for an organisation.</w:t>
      </w:r>
    </w:p>
    <w:p w14:paraId="42F4FF80" w14:textId="77777777" w:rsidR="00186B61" w:rsidRDefault="00186B61" w:rsidP="00186B61"/>
    <w:tbl>
      <w:tblPr>
        <w:tblStyle w:val="ECTable"/>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4927"/>
        <w:gridCol w:w="4928"/>
      </w:tblGrid>
      <w:tr w:rsidR="00186B61" w14:paraId="77870832" w14:textId="77777777" w:rsidTr="00DF6698">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4927" w:type="dxa"/>
            <w:shd w:val="clear" w:color="auto" w:fill="D31145" w:themeFill="accent5"/>
          </w:tcPr>
          <w:p w14:paraId="4BFAAC03" w14:textId="148675D9" w:rsidR="00186B61" w:rsidRPr="00F040AF" w:rsidRDefault="00F040AF" w:rsidP="00F040AF">
            <w:pPr>
              <w:spacing w:line="240" w:lineRule="auto"/>
              <w:jc w:val="center"/>
              <w:rPr>
                <w:b/>
                <w:color w:val="FFFFFF" w:themeColor="background1"/>
                <w:sz w:val="56"/>
                <w:szCs w:val="56"/>
              </w:rPr>
            </w:pPr>
            <w:r w:rsidRPr="00F040AF">
              <w:rPr>
                <w:b/>
                <w:color w:val="FFFFFF" w:themeColor="background1"/>
                <w:sz w:val="56"/>
                <w:szCs w:val="56"/>
              </w:rPr>
              <w:t>-</w:t>
            </w:r>
          </w:p>
        </w:tc>
        <w:tc>
          <w:tcPr>
            <w:tcW w:w="4928" w:type="dxa"/>
            <w:shd w:val="clear" w:color="auto" w:fill="9BBB59" w:themeFill="accent3"/>
          </w:tcPr>
          <w:p w14:paraId="6AA5D91C" w14:textId="60F09907" w:rsidR="00186B61" w:rsidRPr="00F040AF" w:rsidRDefault="00F040AF" w:rsidP="00F040AF">
            <w:pPr>
              <w:spacing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56"/>
                <w:szCs w:val="56"/>
              </w:rPr>
            </w:pPr>
            <w:r w:rsidRPr="00F040AF">
              <w:rPr>
                <w:b/>
                <w:color w:val="FFFFFF" w:themeColor="background1"/>
                <w:sz w:val="56"/>
                <w:szCs w:val="56"/>
              </w:rPr>
              <w:t>+</w:t>
            </w:r>
          </w:p>
        </w:tc>
      </w:tr>
      <w:tr w:rsidR="00186B61" w:rsidRPr="00F040AF" w14:paraId="5D360F31" w14:textId="77777777" w:rsidTr="00DF6698">
        <w:trPr>
          <w:trHeight w:val="2791"/>
        </w:trPr>
        <w:tc>
          <w:tcPr>
            <w:cnfStyle w:val="001000000000" w:firstRow="0" w:lastRow="0" w:firstColumn="1" w:lastColumn="0" w:oddVBand="0" w:evenVBand="0" w:oddHBand="0" w:evenHBand="0" w:firstRowFirstColumn="0" w:firstRowLastColumn="0" w:lastRowFirstColumn="0" w:lastRowLastColumn="0"/>
            <w:tcW w:w="4927" w:type="dxa"/>
            <w:shd w:val="clear" w:color="auto" w:fill="auto"/>
          </w:tcPr>
          <w:p w14:paraId="12525E21" w14:textId="7D00E05E" w:rsidR="00186B61" w:rsidRPr="00F040AF" w:rsidRDefault="00186B61" w:rsidP="00F040AF">
            <w:pPr>
              <w:rPr>
                <w:color w:val="auto"/>
                <w:sz w:val="22"/>
              </w:rPr>
            </w:pPr>
            <w:r w:rsidRPr="00F040AF">
              <w:rPr>
                <w:color w:val="auto"/>
                <w:sz w:val="22"/>
              </w:rPr>
              <w:t>Employers can be held legally liable for a complaint of racial discrimination if management did nothing to prevent or respond to it.</w:t>
            </w:r>
          </w:p>
          <w:p w14:paraId="7CF1C41E" w14:textId="77777777" w:rsidR="00186B61" w:rsidRPr="00F040AF" w:rsidRDefault="00186B61" w:rsidP="00F040AF">
            <w:pPr>
              <w:pStyle w:val="ListParagraph"/>
              <w:ind w:left="0"/>
              <w:rPr>
                <w:color w:val="auto"/>
                <w:sz w:val="22"/>
              </w:rPr>
            </w:pPr>
          </w:p>
          <w:p w14:paraId="25AC8138" w14:textId="77777777" w:rsidR="00186B61" w:rsidRDefault="00186B61" w:rsidP="00F040AF">
            <w:pPr>
              <w:rPr>
                <w:color w:val="auto"/>
                <w:sz w:val="22"/>
              </w:rPr>
            </w:pPr>
            <w:r w:rsidRPr="00F040AF">
              <w:rPr>
                <w:color w:val="auto"/>
                <w:sz w:val="22"/>
              </w:rPr>
              <w:t>An employer could be liable if the organisation’s human resources department recruited staff in a way that discriminated against applicants on the basis of certain characteristics, rather than assessed their ability to do the job.</w:t>
            </w:r>
          </w:p>
          <w:p w14:paraId="61FDB293" w14:textId="77777777" w:rsidR="00F040AF" w:rsidRPr="00F040AF" w:rsidRDefault="00F040AF" w:rsidP="00F040AF">
            <w:pPr>
              <w:rPr>
                <w:color w:val="auto"/>
                <w:sz w:val="22"/>
              </w:rPr>
            </w:pPr>
          </w:p>
        </w:tc>
        <w:tc>
          <w:tcPr>
            <w:tcW w:w="4928" w:type="dxa"/>
            <w:shd w:val="clear" w:color="auto" w:fill="auto"/>
          </w:tcPr>
          <w:p w14:paraId="655D1957" w14:textId="2D0E9D9D" w:rsidR="00186B61" w:rsidRDefault="00186B61" w:rsidP="00F040AF">
            <w:pPr>
              <w:cnfStyle w:val="000000000000" w:firstRow="0" w:lastRow="0" w:firstColumn="0" w:lastColumn="0" w:oddVBand="0" w:evenVBand="0" w:oddHBand="0" w:evenHBand="0" w:firstRowFirstColumn="0" w:firstRowLastColumn="0" w:lastRowFirstColumn="0" w:lastRowLastColumn="0"/>
              <w:rPr>
                <w:sz w:val="22"/>
                <w:lang w:val="en-GB" w:eastAsia="en-AU"/>
              </w:rPr>
            </w:pPr>
            <w:r w:rsidRPr="00F040AF">
              <w:rPr>
                <w:sz w:val="22"/>
                <w:lang w:val="en-GB" w:eastAsia="en-AU"/>
              </w:rPr>
              <w:t xml:space="preserve">Employers can </w:t>
            </w:r>
            <w:r w:rsidR="00436E71">
              <w:rPr>
                <w:sz w:val="22"/>
                <w:lang w:val="en-GB" w:eastAsia="en-AU"/>
              </w:rPr>
              <w:t>demonstrate leadership (and limit their liability)</w:t>
            </w:r>
            <w:r w:rsidRPr="00F040AF">
              <w:rPr>
                <w:sz w:val="22"/>
                <w:lang w:val="en-GB" w:eastAsia="en-AU"/>
              </w:rPr>
              <w:t xml:space="preserve"> by taking reasonable precautions to prevent discrimination from occurring, as well as putting in place measures to respond to issues that do arise.</w:t>
            </w:r>
          </w:p>
          <w:p w14:paraId="65E5F99D" w14:textId="77777777" w:rsidR="00F040AF" w:rsidRDefault="00F040AF" w:rsidP="00F040AF">
            <w:pPr>
              <w:cnfStyle w:val="000000000000" w:firstRow="0" w:lastRow="0" w:firstColumn="0" w:lastColumn="0" w:oddVBand="0" w:evenVBand="0" w:oddHBand="0" w:evenHBand="0" w:firstRowFirstColumn="0" w:firstRowLastColumn="0" w:lastRowFirstColumn="0" w:lastRowLastColumn="0"/>
              <w:rPr>
                <w:sz w:val="22"/>
                <w:lang w:val="en-GB" w:eastAsia="en-AU"/>
              </w:rPr>
            </w:pPr>
          </w:p>
          <w:p w14:paraId="57972A13" w14:textId="58319585" w:rsidR="00186B61" w:rsidRPr="0091164A" w:rsidRDefault="00F040AF" w:rsidP="00F040AF">
            <w:pPr>
              <w:cnfStyle w:val="000000000000" w:firstRow="0" w:lastRow="0" w:firstColumn="0" w:lastColumn="0" w:oddVBand="0" w:evenVBand="0" w:oddHBand="0" w:evenHBand="0" w:firstRowFirstColumn="0" w:firstRowLastColumn="0" w:lastRowFirstColumn="0" w:lastRowLastColumn="0"/>
              <w:rPr>
                <w:sz w:val="22"/>
                <w:lang w:val="en-GB" w:eastAsia="en-AU"/>
              </w:rPr>
            </w:pPr>
            <w:r>
              <w:rPr>
                <w:sz w:val="22"/>
                <w:lang w:val="en-GB" w:eastAsia="en-AU"/>
              </w:rPr>
              <w:t>Since August 2010, employers and organisations have a positive duty to take preventative measures to stop racial discrimination, harassment and victimisation from occurring.</w:t>
            </w:r>
          </w:p>
        </w:tc>
      </w:tr>
    </w:tbl>
    <w:p w14:paraId="0141F3A6" w14:textId="77777777" w:rsidR="0091164A" w:rsidRDefault="0091164A" w:rsidP="00FF2CCE">
      <w:pPr>
        <w:pStyle w:val="HighlightText"/>
        <w:rPr>
          <w:sz w:val="28"/>
          <w:szCs w:val="28"/>
        </w:rPr>
      </w:pPr>
    </w:p>
    <w:p w14:paraId="29AD0F17" w14:textId="0E45FEB9" w:rsidR="002511C0" w:rsidRPr="00FF2CCE" w:rsidRDefault="00F040AF" w:rsidP="00FF2CCE">
      <w:pPr>
        <w:pStyle w:val="HighlightText"/>
      </w:pPr>
      <w:r w:rsidRPr="0091164A">
        <w:rPr>
          <w:sz w:val="28"/>
          <w:szCs w:val="28"/>
        </w:rPr>
        <w:t>Under Victorian law organisations are required to be proactive in eliminating discrimination</w:t>
      </w:r>
      <w:r>
        <w:t>.</w:t>
      </w:r>
      <w:r w:rsidR="00186B61">
        <w:rPr>
          <w:i w:val="0"/>
        </w:rPr>
        <w:br w:type="page"/>
      </w:r>
    </w:p>
    <w:p w14:paraId="2224D5DF" w14:textId="3193CB15" w:rsidR="00984AA1" w:rsidRPr="000231BA" w:rsidRDefault="00984AA1" w:rsidP="000231BA">
      <w:pPr>
        <w:pStyle w:val="Heading2"/>
        <w:rPr>
          <w:rFonts w:ascii="Times" w:hAnsi="Times" w:cs="Times"/>
          <w:sz w:val="24"/>
          <w:szCs w:val="24"/>
        </w:rPr>
      </w:pPr>
      <w:r>
        <w:lastRenderedPageBreak/>
        <w:t>Strategies for identifying systemic race-based discrimination in councils</w:t>
      </w:r>
    </w:p>
    <w:p w14:paraId="7A2D89C0" w14:textId="2C9A95C6" w:rsidR="00984AA1" w:rsidRPr="007E698A" w:rsidRDefault="00984AA1" w:rsidP="007E698A">
      <w:r w:rsidRPr="007E698A">
        <w:t>There is no one approach for how a council c</w:t>
      </w:r>
      <w:r w:rsidR="00795BB2" w:rsidRPr="007E698A">
        <w:t>an</w:t>
      </w:r>
      <w:r w:rsidRPr="007E698A">
        <w:t xml:space="preserve"> identify if and where systemic race-based discrimination may be occurring. </w:t>
      </w:r>
      <w:r w:rsidR="00055F97" w:rsidRPr="007E698A">
        <w:t>As part of continual improvement</w:t>
      </w:r>
      <w:r w:rsidR="007E698A" w:rsidRPr="007E698A">
        <w:t>,</w:t>
      </w:r>
      <w:r w:rsidRPr="007E698A">
        <w:t xml:space="preserve"> identifying systemic race-based discrimination is assisted by:</w:t>
      </w:r>
    </w:p>
    <w:p w14:paraId="4170A319" w14:textId="77777777" w:rsidR="007E698A" w:rsidRPr="007E698A" w:rsidRDefault="007E698A" w:rsidP="007E698A"/>
    <w:p w14:paraId="400A7E5D" w14:textId="307236F8" w:rsidR="00984AA1" w:rsidRDefault="00984AA1" w:rsidP="001C77C2">
      <w:pPr>
        <w:pStyle w:val="ListParagraph"/>
        <w:numPr>
          <w:ilvl w:val="0"/>
          <w:numId w:val="19"/>
        </w:numPr>
      </w:pPr>
      <w:r>
        <w:t>management</w:t>
      </w:r>
      <w:r w:rsidR="007E698A">
        <w:t>’s</w:t>
      </w:r>
      <w:r>
        <w:t xml:space="preserve"> commitment and leadership to prevent</w:t>
      </w:r>
      <w:r w:rsidR="007E698A">
        <w:t>ing</w:t>
      </w:r>
      <w:r>
        <w:t xml:space="preserve"> discrimination</w:t>
      </w:r>
    </w:p>
    <w:p w14:paraId="28B399EB" w14:textId="77777777" w:rsidR="007E698A" w:rsidRDefault="007E698A" w:rsidP="007E698A">
      <w:pPr>
        <w:pStyle w:val="ListParagraph"/>
        <w:ind w:left="360"/>
      </w:pPr>
    </w:p>
    <w:p w14:paraId="6D9E9A1D" w14:textId="77777777" w:rsidR="00984AA1" w:rsidRDefault="00984AA1" w:rsidP="001C77C2">
      <w:pPr>
        <w:pStyle w:val="ListParagraph"/>
        <w:numPr>
          <w:ilvl w:val="0"/>
          <w:numId w:val="19"/>
        </w:numPr>
      </w:pPr>
      <w:r>
        <w:t xml:space="preserve">an organisational culture of continuous improvement </w:t>
      </w:r>
    </w:p>
    <w:p w14:paraId="0D248D56" w14:textId="77777777" w:rsidR="007E698A" w:rsidRDefault="007E698A" w:rsidP="007E698A"/>
    <w:p w14:paraId="788B2CB0" w14:textId="681CF703" w:rsidR="00984AA1" w:rsidRDefault="00953BBA" w:rsidP="001C77C2">
      <w:pPr>
        <w:pStyle w:val="ListParagraph"/>
        <w:numPr>
          <w:ilvl w:val="0"/>
          <w:numId w:val="19"/>
        </w:numPr>
      </w:pPr>
      <w:r>
        <w:t xml:space="preserve">ongoing </w:t>
      </w:r>
      <w:r w:rsidR="00984AA1">
        <w:t xml:space="preserve">critiquing </w:t>
      </w:r>
      <w:r>
        <w:t xml:space="preserve">of </w:t>
      </w:r>
      <w:r w:rsidR="00984AA1">
        <w:t>systems and processes</w:t>
      </w:r>
      <w:r w:rsidR="007E698A">
        <w:t>,</w:t>
      </w:r>
      <w:r w:rsidR="00984AA1">
        <w:t xml:space="preserve"> and asking the right questions</w:t>
      </w:r>
    </w:p>
    <w:p w14:paraId="783A7215" w14:textId="77777777" w:rsidR="007E698A" w:rsidRDefault="007E698A" w:rsidP="007E698A"/>
    <w:p w14:paraId="0E3E5A58" w14:textId="316855C1" w:rsidR="00984AA1" w:rsidRDefault="006D174C" w:rsidP="001C77C2">
      <w:pPr>
        <w:pStyle w:val="ListParagraph"/>
        <w:numPr>
          <w:ilvl w:val="0"/>
          <w:numId w:val="19"/>
        </w:numPr>
      </w:pPr>
      <w:r>
        <w:t>applying a ‘</w:t>
      </w:r>
      <w:r w:rsidR="00984AA1">
        <w:t xml:space="preserve">diversity </w:t>
      </w:r>
      <w:r>
        <w:t xml:space="preserve">lens’ </w:t>
      </w:r>
      <w:r w:rsidR="00984AA1">
        <w:t>in audits, reviews, performance measures, etc.</w:t>
      </w:r>
    </w:p>
    <w:p w14:paraId="091CA5EF" w14:textId="77777777" w:rsidR="00984AA1" w:rsidRPr="007E698A" w:rsidRDefault="00984AA1" w:rsidP="007E698A"/>
    <w:p w14:paraId="33082370" w14:textId="75CB70AC" w:rsidR="00984AA1" w:rsidRDefault="006D174C" w:rsidP="00984AA1">
      <w:r>
        <w:t xml:space="preserve">Identifying systemic discrimination can occur </w:t>
      </w:r>
      <w:r w:rsidR="008C0DF3">
        <w:t>at a number of levels – </w:t>
      </w:r>
      <w:r>
        <w:t>as part of broader strategies such as social inclusion, disabili</w:t>
      </w:r>
      <w:r w:rsidR="008C0DF3">
        <w:t xml:space="preserve">ty and/or gender equity audits, or as </w:t>
      </w:r>
      <w:r>
        <w:t xml:space="preserve">stand-alone strategies. </w:t>
      </w:r>
      <w:r w:rsidR="00984AA1">
        <w:t>The following examples are tools devel</w:t>
      </w:r>
      <w:r w:rsidR="00772232">
        <w:t xml:space="preserve">oped </w:t>
      </w:r>
      <w:r w:rsidR="00984AA1">
        <w:t>to identify racial d</w:t>
      </w:r>
      <w:r w:rsidR="00795BB2">
        <w:t xml:space="preserve">iscrimination and promote </w:t>
      </w:r>
      <w:r w:rsidR="00984AA1">
        <w:t>diversity</w:t>
      </w:r>
      <w:r w:rsidR="00522B60">
        <w:t xml:space="preserve"> across the whole-of-</w:t>
      </w:r>
      <w:r w:rsidR="00772232">
        <w:t>council</w:t>
      </w:r>
      <w:r w:rsidR="00984AA1">
        <w:t>.</w:t>
      </w:r>
    </w:p>
    <w:p w14:paraId="5A4443F2" w14:textId="77777777" w:rsidR="00984AA1" w:rsidRPr="007E698A" w:rsidRDefault="00984AA1" w:rsidP="007E698A"/>
    <w:p w14:paraId="52328675" w14:textId="507AAC2A" w:rsidR="007E698A" w:rsidRDefault="00984AA1" w:rsidP="003B76E1">
      <w:pPr>
        <w:pBdr>
          <w:top w:val="single" w:sz="4" w:space="1" w:color="D31145" w:themeColor="accent5"/>
          <w:left w:val="single" w:sz="4" w:space="4" w:color="D31145" w:themeColor="accent5"/>
          <w:bottom w:val="single" w:sz="4" w:space="1" w:color="D31145" w:themeColor="accent5"/>
          <w:right w:val="single" w:sz="4" w:space="4" w:color="D31145" w:themeColor="accent5"/>
        </w:pBdr>
      </w:pPr>
      <w:r w:rsidRPr="004160A9">
        <w:rPr>
          <w:b/>
        </w:rPr>
        <w:t xml:space="preserve">Workplace </w:t>
      </w:r>
      <w:r w:rsidR="00495EE7">
        <w:rPr>
          <w:b/>
        </w:rPr>
        <w:t xml:space="preserve">Diversity and Anti-Discrimination Assessment Tool </w:t>
      </w:r>
    </w:p>
    <w:p w14:paraId="79946CA4" w14:textId="77777777" w:rsidR="00984AA1" w:rsidRDefault="00984AA1" w:rsidP="003B76E1">
      <w:pPr>
        <w:pBdr>
          <w:top w:val="single" w:sz="4" w:space="1" w:color="D31145" w:themeColor="accent5"/>
          <w:left w:val="single" w:sz="4" w:space="4" w:color="D31145" w:themeColor="accent5"/>
          <w:bottom w:val="single" w:sz="4" w:space="1" w:color="D31145" w:themeColor="accent5"/>
          <w:right w:val="single" w:sz="4" w:space="4" w:color="D31145" w:themeColor="accent5"/>
        </w:pBdr>
      </w:pPr>
    </w:p>
    <w:p w14:paraId="4E18B5EE" w14:textId="66B53EAE" w:rsidR="00984AA1" w:rsidRDefault="00984AA1" w:rsidP="003B76E1">
      <w:pPr>
        <w:pBdr>
          <w:top w:val="single" w:sz="4" w:space="1" w:color="D31145" w:themeColor="accent5"/>
          <w:left w:val="single" w:sz="4" w:space="4" w:color="D31145" w:themeColor="accent5"/>
          <w:bottom w:val="single" w:sz="4" w:space="1" w:color="D31145" w:themeColor="accent5"/>
          <w:right w:val="single" w:sz="4" w:space="4" w:color="D31145" w:themeColor="accent5"/>
        </w:pBdr>
      </w:pPr>
      <w:r>
        <w:t>This tool focuses on promoting diversity and reducing discrimination in the w</w:t>
      </w:r>
      <w:r w:rsidR="00795BB2">
        <w:t>orkplace. The t</w:t>
      </w:r>
      <w:r>
        <w:t>ool is designed to assist organisations to examine their internal workplace and employee policies, practices, resources and commun</w:t>
      </w:r>
      <w:r w:rsidR="007E698A">
        <w:t>ications. The t</w:t>
      </w:r>
      <w:r>
        <w:t>o</w:t>
      </w:r>
      <w:r w:rsidR="00795BB2">
        <w:t>ol can help identify key organis</w:t>
      </w:r>
      <w:r>
        <w:t xml:space="preserve">ational strengths, as well as opportunities for continuous learning and improvement. </w:t>
      </w:r>
    </w:p>
    <w:p w14:paraId="2FAE08D9" w14:textId="77777777" w:rsidR="00522B60" w:rsidRDefault="00522B60" w:rsidP="00522B60">
      <w:pPr>
        <w:pBdr>
          <w:top w:val="single" w:sz="4" w:space="1" w:color="D31145" w:themeColor="accent5"/>
          <w:left w:val="single" w:sz="4" w:space="4" w:color="D31145" w:themeColor="accent5"/>
          <w:bottom w:val="single" w:sz="4" w:space="1" w:color="D31145" w:themeColor="accent5"/>
          <w:right w:val="single" w:sz="4" w:space="4" w:color="D31145" w:themeColor="accent5"/>
        </w:pBdr>
      </w:pPr>
    </w:p>
    <w:p w14:paraId="4B0C3DDC" w14:textId="22185949" w:rsidR="00522B60" w:rsidRDefault="00522B60" w:rsidP="00522B60">
      <w:pPr>
        <w:pBdr>
          <w:top w:val="single" w:sz="4" w:space="1" w:color="D31145" w:themeColor="accent5"/>
          <w:left w:val="single" w:sz="4" w:space="4" w:color="D31145" w:themeColor="accent5"/>
          <w:bottom w:val="single" w:sz="4" w:space="1" w:color="D31145" w:themeColor="accent5"/>
          <w:right w:val="single" w:sz="4" w:space="4" w:color="D31145" w:themeColor="accent5"/>
        </w:pBdr>
      </w:pPr>
      <w:r w:rsidRPr="00441EEF">
        <w:t>Developed for VicHealth’s Localities Embracing and Accepting Diversity (LEAD) project by Bridget Trenerry and Yin Paradies with support from City of Whittlesea and Greater Shepparton City Council</w:t>
      </w:r>
      <w:r w:rsidR="00A663C4">
        <w:t>.</w:t>
      </w:r>
    </w:p>
    <w:p w14:paraId="25084A19" w14:textId="77777777" w:rsidR="00984AA1" w:rsidRDefault="00984AA1" w:rsidP="003B76E1">
      <w:pPr>
        <w:pBdr>
          <w:top w:val="single" w:sz="4" w:space="1" w:color="D31145" w:themeColor="accent5"/>
          <w:left w:val="single" w:sz="4" w:space="4" w:color="D31145" w:themeColor="accent5"/>
          <w:bottom w:val="single" w:sz="4" w:space="1" w:color="D31145" w:themeColor="accent5"/>
          <w:right w:val="single" w:sz="4" w:space="4" w:color="D31145" w:themeColor="accent5"/>
        </w:pBdr>
      </w:pPr>
    </w:p>
    <w:p w14:paraId="2CBF1928" w14:textId="29B1B7E5" w:rsidR="005C4751" w:rsidRPr="0051469F" w:rsidRDefault="00984AA1" w:rsidP="00522B60">
      <w:pPr>
        <w:pBdr>
          <w:top w:val="single" w:sz="4" w:space="1" w:color="D31145" w:themeColor="accent5"/>
          <w:left w:val="single" w:sz="4" w:space="4" w:color="D31145" w:themeColor="accent5"/>
          <w:bottom w:val="single" w:sz="4" w:space="1" w:color="D31145" w:themeColor="accent5"/>
          <w:right w:val="single" w:sz="4" w:space="4" w:color="D31145" w:themeColor="accent5"/>
        </w:pBdr>
        <w:rPr>
          <w:b/>
        </w:rPr>
      </w:pPr>
      <w:r w:rsidRPr="000231BA">
        <w:t>For further information regarding the LEAD program and available resources contact VicHealth on</w:t>
      </w:r>
      <w:r w:rsidR="0051469F">
        <w:t>:</w:t>
      </w:r>
      <w:r w:rsidR="00772232" w:rsidRPr="000231BA">
        <w:t xml:space="preserve"> </w:t>
      </w:r>
      <w:hyperlink r:id="rId26" w:history="1">
        <w:r w:rsidR="0051469F" w:rsidRPr="00E30B82">
          <w:rPr>
            <w:rStyle w:val="Hyperlink"/>
          </w:rPr>
          <w:t>www.vichealth.vic.gov.au</w:t>
        </w:r>
      </w:hyperlink>
      <w:r w:rsidR="0051469F">
        <w:t xml:space="preserve"> </w:t>
      </w:r>
      <w:r w:rsidRPr="000231BA">
        <w:t xml:space="preserve">or </w:t>
      </w:r>
      <w:r w:rsidRPr="0051469F">
        <w:t xml:space="preserve">email </w:t>
      </w:r>
      <w:hyperlink r:id="rId27" w:history="1">
        <w:r w:rsidRPr="0051469F">
          <w:rPr>
            <w:rStyle w:val="Hyperlink"/>
            <w:color w:val="auto"/>
            <w:u w:val="none"/>
          </w:rPr>
          <w:t>lead@vichealth.vic.gov.au</w:t>
        </w:r>
      </w:hyperlink>
    </w:p>
    <w:p w14:paraId="604CB52D" w14:textId="77777777" w:rsidR="00984AA1" w:rsidRDefault="00984AA1" w:rsidP="00984AA1"/>
    <w:p w14:paraId="242166A7" w14:textId="19C32A6D" w:rsidR="00984AA1" w:rsidRDefault="00984AA1" w:rsidP="003B76E1">
      <w:pPr>
        <w:pBdr>
          <w:top w:val="single" w:sz="4" w:space="1" w:color="D31145" w:themeColor="accent5"/>
          <w:left w:val="single" w:sz="4" w:space="4" w:color="D31145" w:themeColor="accent5"/>
          <w:bottom w:val="single" w:sz="4" w:space="1" w:color="D31145" w:themeColor="accent5"/>
          <w:right w:val="single" w:sz="4" w:space="4" w:color="D31145" w:themeColor="accent5"/>
        </w:pBdr>
        <w:rPr>
          <w:b/>
        </w:rPr>
      </w:pPr>
      <w:r w:rsidRPr="003F7E5E">
        <w:rPr>
          <w:b/>
        </w:rPr>
        <w:t xml:space="preserve">Equity and Inclusion Planning and Audit Tool </w:t>
      </w:r>
      <w:r w:rsidR="00384C80">
        <w:rPr>
          <w:b/>
        </w:rPr>
        <w:t>(EIPAT)</w:t>
      </w:r>
      <w:r w:rsidR="00522B60">
        <w:rPr>
          <w:b/>
        </w:rPr>
        <w:t xml:space="preserve"> City of Darebin</w:t>
      </w:r>
    </w:p>
    <w:p w14:paraId="34B8A4C8" w14:textId="77777777" w:rsidR="00984AA1" w:rsidRDefault="00984AA1" w:rsidP="003B76E1">
      <w:pPr>
        <w:pBdr>
          <w:top w:val="single" w:sz="4" w:space="1" w:color="D31145" w:themeColor="accent5"/>
          <w:left w:val="single" w:sz="4" w:space="4" w:color="D31145" w:themeColor="accent5"/>
          <w:bottom w:val="single" w:sz="4" w:space="1" w:color="D31145" w:themeColor="accent5"/>
          <w:right w:val="single" w:sz="4" w:space="4" w:color="D31145" w:themeColor="accent5"/>
        </w:pBdr>
      </w:pPr>
    </w:p>
    <w:p w14:paraId="2A966B98" w14:textId="4302260A" w:rsidR="00984AA1" w:rsidRDefault="00984AA1" w:rsidP="003B76E1">
      <w:pPr>
        <w:pBdr>
          <w:top w:val="single" w:sz="4" w:space="1" w:color="D31145" w:themeColor="accent5"/>
          <w:left w:val="single" w:sz="4" w:space="4" w:color="D31145" w:themeColor="accent5"/>
          <w:bottom w:val="single" w:sz="4" w:space="1" w:color="D31145" w:themeColor="accent5"/>
          <w:right w:val="single" w:sz="4" w:space="4" w:color="D31145" w:themeColor="accent5"/>
        </w:pBdr>
      </w:pPr>
      <w:r>
        <w:t>Th</w:t>
      </w:r>
      <w:r w:rsidR="004E4B17">
        <w:t>is</w:t>
      </w:r>
      <w:r>
        <w:t xml:space="preserve"> tool is a resource for</w:t>
      </w:r>
      <w:r w:rsidR="005211E0">
        <w:t xml:space="preserve"> all levels of council to use on</w:t>
      </w:r>
      <w:r>
        <w:t xml:space="preserve"> an ongoing basis in their </w:t>
      </w:r>
      <w:r w:rsidR="00384C80">
        <w:t xml:space="preserve">consideration, </w:t>
      </w:r>
      <w:r>
        <w:t xml:space="preserve">planning, development, and evaluation of policies, services and programs. </w:t>
      </w:r>
      <w:r w:rsidR="00384C80">
        <w:t xml:space="preserve">The tool </w:t>
      </w:r>
      <w:r w:rsidR="003D5774">
        <w:t xml:space="preserve">aims to strengthen collaboration across council and between council and communities and </w:t>
      </w:r>
      <w:r w:rsidR="00384C80">
        <w:t xml:space="preserve">will be developed further through practice. </w:t>
      </w:r>
      <w:r>
        <w:t xml:space="preserve">An Equity and Inclusion Management Committee </w:t>
      </w:r>
      <w:r w:rsidR="003D5774">
        <w:t xml:space="preserve">will </w:t>
      </w:r>
      <w:r>
        <w:t>moni</w:t>
      </w:r>
      <w:r w:rsidR="003D5774">
        <w:t>tor</w:t>
      </w:r>
      <w:r>
        <w:t xml:space="preserve"> the </w:t>
      </w:r>
      <w:r w:rsidR="003D5774">
        <w:t>implementation and progress of the tool and report</w:t>
      </w:r>
      <w:r>
        <w:t xml:space="preserve"> on outcomes.</w:t>
      </w:r>
      <w:r w:rsidR="004E4B17">
        <w:t xml:space="preserve"> </w:t>
      </w:r>
    </w:p>
    <w:p w14:paraId="64377204" w14:textId="77777777" w:rsidR="00522B60" w:rsidRDefault="00522B60" w:rsidP="00522B60">
      <w:pPr>
        <w:pBdr>
          <w:top w:val="single" w:sz="4" w:space="1" w:color="D31145" w:themeColor="accent5"/>
          <w:left w:val="single" w:sz="4" w:space="4" w:color="D31145" w:themeColor="accent5"/>
          <w:bottom w:val="single" w:sz="4" w:space="1" w:color="D31145" w:themeColor="accent5"/>
          <w:right w:val="single" w:sz="4" w:space="4" w:color="D31145" w:themeColor="accent5"/>
        </w:pBdr>
      </w:pPr>
    </w:p>
    <w:p w14:paraId="6D40A644" w14:textId="1B26043D" w:rsidR="00522B60" w:rsidRDefault="00522B60" w:rsidP="00522B60">
      <w:pPr>
        <w:pBdr>
          <w:top w:val="single" w:sz="4" w:space="1" w:color="D31145" w:themeColor="accent5"/>
          <w:left w:val="single" w:sz="4" w:space="4" w:color="D31145" w:themeColor="accent5"/>
          <w:bottom w:val="single" w:sz="4" w:space="1" w:color="D31145" w:themeColor="accent5"/>
          <w:right w:val="single" w:sz="4" w:space="4" w:color="D31145" w:themeColor="accent5"/>
        </w:pBdr>
      </w:pPr>
      <w:r>
        <w:t>Developed by the City of Darebin under their Equity and Inclusion Policy</w:t>
      </w:r>
      <w:r w:rsidR="00A663C4">
        <w:t>.</w:t>
      </w:r>
    </w:p>
    <w:p w14:paraId="67AA5F03" w14:textId="77777777" w:rsidR="00984AA1" w:rsidRDefault="00984AA1" w:rsidP="003B76E1">
      <w:pPr>
        <w:pBdr>
          <w:top w:val="single" w:sz="4" w:space="1" w:color="D31145" w:themeColor="accent5"/>
          <w:left w:val="single" w:sz="4" w:space="4" w:color="D31145" w:themeColor="accent5"/>
          <w:bottom w:val="single" w:sz="4" w:space="1" w:color="D31145" w:themeColor="accent5"/>
          <w:right w:val="single" w:sz="4" w:space="4" w:color="D31145" w:themeColor="accent5"/>
        </w:pBdr>
      </w:pPr>
    </w:p>
    <w:p w14:paraId="3A34DEC3" w14:textId="6FD9191D" w:rsidR="005C4751" w:rsidRDefault="00984AA1" w:rsidP="003B76E1">
      <w:pPr>
        <w:pBdr>
          <w:top w:val="single" w:sz="4" w:space="1" w:color="D31145" w:themeColor="accent5"/>
          <w:left w:val="single" w:sz="4" w:space="4" w:color="D31145" w:themeColor="accent5"/>
          <w:bottom w:val="single" w:sz="4" w:space="1" w:color="D31145" w:themeColor="accent5"/>
          <w:right w:val="single" w:sz="4" w:space="4" w:color="D31145" w:themeColor="accent5"/>
        </w:pBdr>
        <w:rPr>
          <w:rStyle w:val="Hyperlink"/>
          <w:u w:val="none"/>
        </w:rPr>
      </w:pPr>
      <w:r w:rsidRPr="000231BA">
        <w:t>For more information see</w:t>
      </w:r>
      <w:r w:rsidR="0051469F">
        <w:t>:</w:t>
      </w:r>
      <w:r w:rsidRPr="005211E0">
        <w:rPr>
          <w:color w:val="FFFFFF" w:themeColor="background1"/>
        </w:rPr>
        <w:t xml:space="preserve"> </w:t>
      </w:r>
      <w:hyperlink r:id="rId28" w:history="1">
        <w:r w:rsidR="003B76E1" w:rsidRPr="00D0238F">
          <w:rPr>
            <w:rStyle w:val="Hyperlink"/>
          </w:rPr>
          <w:t>http://www.darebin.vic.gov.au/Files/Equity_and_Inclusion_Policy_2012-2015.pdf</w:t>
        </w:r>
      </w:hyperlink>
    </w:p>
    <w:p w14:paraId="690F5966" w14:textId="77777777" w:rsidR="000231BA" w:rsidRDefault="000231BA">
      <w:pPr>
        <w:spacing w:after="200" w:line="276" w:lineRule="auto"/>
      </w:pPr>
      <w:r>
        <w:br w:type="page"/>
      </w:r>
    </w:p>
    <w:p w14:paraId="64D7846D" w14:textId="57A525E4" w:rsidR="00F43A98" w:rsidRDefault="00F43A98" w:rsidP="00FD3E4A">
      <w:pPr>
        <w:pStyle w:val="Heading2"/>
      </w:pPr>
      <w:r>
        <w:lastRenderedPageBreak/>
        <w:t>Placing diversity at the heart of council business</w:t>
      </w:r>
    </w:p>
    <w:p w14:paraId="243FB749" w14:textId="09A709F2" w:rsidR="00FD3E4A" w:rsidRPr="00DD310E" w:rsidRDefault="00FD3E4A" w:rsidP="00FD3E4A">
      <w:r w:rsidRPr="00DD310E">
        <w:t xml:space="preserve">Council leadership in promoting diversity and preventing discrimination is underpinned by </w:t>
      </w:r>
      <w:r w:rsidR="00F43A98" w:rsidRPr="00DD310E">
        <w:t>implementing a whole-of-council approach</w:t>
      </w:r>
      <w:r w:rsidRPr="00DD310E">
        <w:t>. Councils continue to embed promoting diversity and community cohesion across all areas, plans and strategies as outlined below.</w:t>
      </w:r>
    </w:p>
    <w:p w14:paraId="3B6733E7" w14:textId="77777777" w:rsidR="00FD3E4A" w:rsidRDefault="00FD3E4A" w:rsidP="00DD310E"/>
    <w:p w14:paraId="7FA44FED" w14:textId="77777777" w:rsidR="00DD310E" w:rsidRPr="00DD310E" w:rsidRDefault="00DD310E" w:rsidP="00DD310E"/>
    <w:p w14:paraId="013EEA3B" w14:textId="7F41BE12" w:rsidR="00FD3E4A" w:rsidRPr="00DD310E" w:rsidRDefault="00FD3E4A" w:rsidP="001C77C2">
      <w:pPr>
        <w:pStyle w:val="Heading2"/>
        <w:numPr>
          <w:ilvl w:val="0"/>
          <w:numId w:val="34"/>
        </w:numPr>
        <w:spacing w:after="0"/>
        <w:rPr>
          <w:rFonts w:ascii="Corbel" w:hAnsi="Corbel"/>
          <w:b/>
          <w:color w:val="auto"/>
          <w:sz w:val="22"/>
          <w:szCs w:val="22"/>
        </w:rPr>
      </w:pPr>
      <w:r w:rsidRPr="00DD310E">
        <w:rPr>
          <w:rStyle w:val="Heading4Char"/>
          <w:rFonts w:ascii="Corbel" w:eastAsiaTheme="minorHAnsi" w:hAnsi="Corbel" w:cstheme="minorBidi"/>
          <w:bCs w:val="0"/>
          <w:i w:val="0"/>
          <w:iCs w:val="0"/>
          <w:color w:val="455560" w:themeColor="accent6"/>
          <w:sz w:val="22"/>
          <w:szCs w:val="22"/>
          <w:lang w:val="en-US"/>
        </w:rPr>
        <w:t xml:space="preserve">Promoting diversity and preventing race-based discrimination is </w:t>
      </w:r>
      <w:r w:rsidRPr="00DD310E">
        <w:rPr>
          <w:rStyle w:val="Heading4Char"/>
          <w:rFonts w:ascii="Corbel" w:eastAsiaTheme="minorHAnsi" w:hAnsi="Corbel" w:cstheme="minorBidi"/>
          <w:i w:val="0"/>
          <w:iCs w:val="0"/>
          <w:color w:val="455560" w:themeColor="accent6"/>
          <w:sz w:val="22"/>
          <w:szCs w:val="22"/>
          <w:lang w:val="en-US"/>
        </w:rPr>
        <w:t>included in the Council Plan…</w:t>
      </w:r>
      <w:r w:rsidR="00DD310E">
        <w:rPr>
          <w:rStyle w:val="Heading4Char"/>
          <w:rFonts w:ascii="Corbel" w:eastAsiaTheme="minorHAnsi" w:hAnsi="Corbel" w:cstheme="minorBidi"/>
          <w:i w:val="0"/>
          <w:iCs w:val="0"/>
          <w:color w:val="auto"/>
          <w:sz w:val="22"/>
          <w:szCs w:val="22"/>
          <w:lang w:val="en-US"/>
        </w:rPr>
        <w:t xml:space="preserve"> </w:t>
      </w:r>
      <w:r w:rsidRPr="00DD310E">
        <w:rPr>
          <w:rFonts w:ascii="Corbel" w:hAnsi="Corbel"/>
          <w:color w:val="auto"/>
          <w:sz w:val="22"/>
          <w:szCs w:val="22"/>
        </w:rPr>
        <w:t>Can be included as part of council's vision, goals and strategic actions</w:t>
      </w:r>
      <w:r w:rsidR="00D434A1">
        <w:rPr>
          <w:rFonts w:ascii="Corbel" w:hAnsi="Corbel"/>
          <w:color w:val="auto"/>
          <w:sz w:val="22"/>
          <w:szCs w:val="22"/>
        </w:rPr>
        <w:t>.</w:t>
      </w:r>
    </w:p>
    <w:p w14:paraId="65AC8D95" w14:textId="77777777" w:rsidR="00FD3E4A" w:rsidRDefault="00FD3E4A" w:rsidP="00DD310E"/>
    <w:p w14:paraId="5D9B2F48" w14:textId="77777777" w:rsidR="00DD310E" w:rsidRPr="00DD310E" w:rsidRDefault="00DD310E" w:rsidP="00DD310E"/>
    <w:p w14:paraId="27C07728" w14:textId="674026AF" w:rsidR="00FD3E4A" w:rsidRPr="00DD310E" w:rsidRDefault="00FD3E4A" w:rsidP="001C77C2">
      <w:pPr>
        <w:pStyle w:val="ListParagraph"/>
        <w:numPr>
          <w:ilvl w:val="0"/>
          <w:numId w:val="35"/>
        </w:numPr>
        <w:rPr>
          <w:rStyle w:val="Heading4Char"/>
          <w:color w:val="auto"/>
        </w:rPr>
      </w:pPr>
      <w:r w:rsidRPr="00DD310E">
        <w:rPr>
          <w:rStyle w:val="Heading4Char"/>
          <w:rFonts w:ascii="Corbel" w:eastAsiaTheme="minorHAnsi" w:hAnsi="Corbel" w:cstheme="minorBidi"/>
          <w:bCs w:val="0"/>
          <w:i w:val="0"/>
          <w:iCs w:val="0"/>
          <w:color w:val="455560" w:themeColor="accent6"/>
          <w:lang w:val="en-US"/>
        </w:rPr>
        <w:t>Promoting diversity and preventing race-based discrimination is integrated across council policies…</w:t>
      </w:r>
      <w:r w:rsidR="00DD310E">
        <w:rPr>
          <w:rStyle w:val="Heading4Char"/>
          <w:rFonts w:ascii="Corbel" w:eastAsiaTheme="minorHAnsi" w:hAnsi="Corbel" w:cstheme="minorBidi"/>
          <w:b w:val="0"/>
          <w:bCs w:val="0"/>
          <w:i w:val="0"/>
          <w:iCs w:val="0"/>
          <w:color w:val="auto"/>
          <w:lang w:val="en-US"/>
        </w:rPr>
        <w:t xml:space="preserve"> </w:t>
      </w:r>
      <w:r w:rsidRPr="00DD310E">
        <w:rPr>
          <w:rStyle w:val="Heading4Char"/>
          <w:rFonts w:ascii="Corbel" w:eastAsiaTheme="minorHAnsi" w:hAnsi="Corbel" w:cstheme="minorBidi"/>
          <w:b w:val="0"/>
          <w:bCs w:val="0"/>
          <w:i w:val="0"/>
          <w:iCs w:val="0"/>
          <w:color w:val="auto"/>
          <w:lang w:val="en-US"/>
        </w:rPr>
        <w:t>Can be a stand-alone policy or included as part of multicultural, diversity, inclusion, justice and human rights policy frameworks</w:t>
      </w:r>
      <w:r w:rsidR="00D434A1">
        <w:rPr>
          <w:rStyle w:val="Heading4Char"/>
          <w:rFonts w:ascii="Corbel" w:eastAsiaTheme="minorHAnsi" w:hAnsi="Corbel" w:cstheme="minorBidi"/>
          <w:b w:val="0"/>
          <w:bCs w:val="0"/>
          <w:i w:val="0"/>
          <w:iCs w:val="0"/>
          <w:color w:val="auto"/>
          <w:lang w:val="en-US"/>
        </w:rPr>
        <w:t>.</w:t>
      </w:r>
    </w:p>
    <w:p w14:paraId="5013A230" w14:textId="77777777" w:rsidR="00FD3E4A" w:rsidRDefault="00FD3E4A" w:rsidP="00DD310E">
      <w:pPr>
        <w:rPr>
          <w:rStyle w:val="Heading4Char"/>
          <w:rFonts w:ascii="Corbel" w:eastAsiaTheme="minorHAnsi" w:hAnsi="Corbel" w:cstheme="minorBidi"/>
          <w:b w:val="0"/>
          <w:bCs w:val="0"/>
          <w:i w:val="0"/>
          <w:iCs w:val="0"/>
          <w:color w:val="auto"/>
          <w:lang w:val="en-US"/>
        </w:rPr>
      </w:pPr>
    </w:p>
    <w:p w14:paraId="2571C47C" w14:textId="77777777" w:rsidR="00DD310E" w:rsidRPr="00DD310E" w:rsidRDefault="00DD310E" w:rsidP="00DD310E">
      <w:pPr>
        <w:rPr>
          <w:rStyle w:val="Heading4Char"/>
          <w:rFonts w:ascii="Corbel" w:eastAsiaTheme="minorHAnsi" w:hAnsi="Corbel" w:cstheme="minorBidi"/>
          <w:b w:val="0"/>
          <w:bCs w:val="0"/>
          <w:i w:val="0"/>
          <w:iCs w:val="0"/>
          <w:color w:val="auto"/>
          <w:lang w:val="en-US"/>
        </w:rPr>
      </w:pPr>
    </w:p>
    <w:p w14:paraId="1C41F384" w14:textId="35E09674" w:rsidR="00FD3E4A" w:rsidRPr="00DD310E" w:rsidRDefault="00FD3E4A" w:rsidP="001C77C2">
      <w:pPr>
        <w:pStyle w:val="ListParagraph"/>
        <w:numPr>
          <w:ilvl w:val="0"/>
          <w:numId w:val="36"/>
        </w:numPr>
      </w:pPr>
      <w:r w:rsidRPr="00DD310E">
        <w:rPr>
          <w:rStyle w:val="Heading4Char"/>
          <w:rFonts w:ascii="Corbel" w:eastAsiaTheme="minorHAnsi" w:hAnsi="Corbel" w:cstheme="minorBidi"/>
          <w:bCs w:val="0"/>
          <w:i w:val="0"/>
          <w:iCs w:val="0"/>
          <w:color w:val="455560" w:themeColor="accent6"/>
          <w:lang w:val="en-US"/>
        </w:rPr>
        <w:t>Promoting diversity and preventing race-based discrimination is included in key council plans and strategies</w:t>
      </w:r>
      <w:r w:rsidRPr="00DD310E">
        <w:rPr>
          <w:color w:val="455560" w:themeColor="accent6"/>
        </w:rPr>
        <w:t>…</w:t>
      </w:r>
      <w:r w:rsidR="00DD310E">
        <w:t xml:space="preserve"> </w:t>
      </w:r>
      <w:r w:rsidRPr="00DD310E">
        <w:t>Can be included as goals, actions, priorities, defining special needs target groups, targeting of services, monitoring and reporting. Municipal Health and Wellbeing plans and Municipal Strategic Statements would be a high priority</w:t>
      </w:r>
      <w:r w:rsidR="00B128F3">
        <w:t xml:space="preserve">. Can be driven by a </w:t>
      </w:r>
      <w:r w:rsidR="004E4B17">
        <w:t>diversity</w:t>
      </w:r>
      <w:r w:rsidR="00B128F3">
        <w:t xml:space="preserve"> action plan.</w:t>
      </w:r>
    </w:p>
    <w:p w14:paraId="771293D8" w14:textId="77777777" w:rsidR="00FD3E4A" w:rsidRDefault="00FD3E4A" w:rsidP="00DD310E"/>
    <w:p w14:paraId="188B8F08" w14:textId="77777777" w:rsidR="00DD310E" w:rsidRPr="00DD310E" w:rsidRDefault="00DD310E" w:rsidP="00DD310E"/>
    <w:p w14:paraId="151FE6ED" w14:textId="110AD2A8" w:rsidR="00FD3E4A" w:rsidRPr="00DD310E" w:rsidRDefault="00FD3E4A" w:rsidP="001C77C2">
      <w:pPr>
        <w:pStyle w:val="ListParagraph"/>
        <w:numPr>
          <w:ilvl w:val="0"/>
          <w:numId w:val="37"/>
        </w:numPr>
        <w:ind w:left="357" w:hanging="357"/>
      </w:pPr>
      <w:r w:rsidRPr="00DD310E">
        <w:rPr>
          <w:b/>
          <w:color w:val="455560" w:themeColor="accent6"/>
        </w:rPr>
        <w:t>Responsibility for preventing race-based discrimination is embraced across all departmental areas…</w:t>
      </w:r>
      <w:r w:rsidR="00DD310E">
        <w:t xml:space="preserve"> </w:t>
      </w:r>
      <w:r w:rsidRPr="00DD310E">
        <w:t xml:space="preserve">all managers </w:t>
      </w:r>
      <w:r w:rsidR="004E4B17">
        <w:t xml:space="preserve">are </w:t>
      </w:r>
      <w:r w:rsidRPr="00DD310E">
        <w:t>clearly informed of council’s role and position on preventing race-based discrimination and promoting diversity.</w:t>
      </w:r>
      <w:r w:rsidR="00DD310E">
        <w:t xml:space="preserve"> </w:t>
      </w:r>
      <w:r w:rsidRPr="00DD310E">
        <w:t>Preventing systemic race-based discrimination can be included in position descriptions, orientation, training, and so on</w:t>
      </w:r>
      <w:r w:rsidR="00D434A1">
        <w:t>.</w:t>
      </w:r>
    </w:p>
    <w:p w14:paraId="03EAC3B4" w14:textId="77777777" w:rsidR="00FD3E4A" w:rsidRDefault="00FD3E4A" w:rsidP="00DD310E"/>
    <w:p w14:paraId="3CFAF269" w14:textId="77777777" w:rsidR="00DD310E" w:rsidRPr="00DD310E" w:rsidRDefault="00DD310E" w:rsidP="00DD310E"/>
    <w:p w14:paraId="60628D4E" w14:textId="422B4535" w:rsidR="00FD3E4A" w:rsidRPr="00DD310E" w:rsidRDefault="00FD3E4A" w:rsidP="001C77C2">
      <w:pPr>
        <w:pStyle w:val="ListParagraph"/>
        <w:numPr>
          <w:ilvl w:val="0"/>
          <w:numId w:val="37"/>
        </w:numPr>
      </w:pPr>
      <w:r w:rsidRPr="00DD310E">
        <w:rPr>
          <w:b/>
          <w:color w:val="455560" w:themeColor="accent6"/>
        </w:rPr>
        <w:t>Council seeks out and supports opportunities for partnerships and collaborations with culturally and linguistically diverse groups in the community…</w:t>
      </w:r>
      <w:r w:rsidR="00DD310E">
        <w:t xml:space="preserve"> </w:t>
      </w:r>
      <w:r w:rsidRPr="00DD310E">
        <w:t>Can include setting up an advisory committee to provide feedback on diversity, building CALD groups capacity for participation in council business, collaborative service delivery and staff exchanges</w:t>
      </w:r>
      <w:r w:rsidR="00D434A1">
        <w:t>.</w:t>
      </w:r>
    </w:p>
    <w:p w14:paraId="3FD3DD07" w14:textId="77777777" w:rsidR="00FD3E4A" w:rsidRDefault="00FD3E4A" w:rsidP="00DD310E"/>
    <w:p w14:paraId="02326B15" w14:textId="77777777" w:rsidR="00DD310E" w:rsidRPr="00DD310E" w:rsidRDefault="00DD310E" w:rsidP="00DD310E"/>
    <w:p w14:paraId="3DD31A67" w14:textId="6342BC4C" w:rsidR="00FD3E4A" w:rsidRPr="00DD310E" w:rsidRDefault="00FD3E4A" w:rsidP="001C77C2">
      <w:pPr>
        <w:pStyle w:val="ListParagraph"/>
        <w:numPr>
          <w:ilvl w:val="0"/>
          <w:numId w:val="37"/>
        </w:numPr>
      </w:pPr>
      <w:r w:rsidRPr="00DD310E">
        <w:rPr>
          <w:b/>
          <w:color w:val="455560" w:themeColor="accent6"/>
        </w:rPr>
        <w:t>Monitoring and reporting on council’s work in promoting diversity and preventing race-based discrimination is part of continual improvement…</w:t>
      </w:r>
      <w:r w:rsidR="00DD310E">
        <w:t xml:space="preserve"> </w:t>
      </w:r>
      <w:r w:rsidRPr="00DD310E">
        <w:t>Can be built into current systems, key performance indicators, performance reviews, departmental meeting agendas and annual reports</w:t>
      </w:r>
      <w:r w:rsidR="00DD310E">
        <w:t>.</w:t>
      </w:r>
    </w:p>
    <w:p w14:paraId="72A797FD" w14:textId="77777777" w:rsidR="00F43A98" w:rsidRDefault="00F43A98" w:rsidP="00DD310E">
      <w:pPr>
        <w:pStyle w:val="Heading2"/>
        <w:spacing w:after="0"/>
      </w:pPr>
    </w:p>
    <w:p w14:paraId="584884E7" w14:textId="77777777" w:rsidR="00DD310E" w:rsidRDefault="00DD310E">
      <w:pPr>
        <w:spacing w:after="200" w:line="276" w:lineRule="auto"/>
        <w:rPr>
          <w:rFonts w:ascii="Arial" w:eastAsiaTheme="majorEastAsia" w:hAnsi="Arial" w:cstheme="majorBidi"/>
          <w:color w:val="455560"/>
          <w:sz w:val="28"/>
          <w:szCs w:val="26"/>
        </w:rPr>
      </w:pPr>
      <w:r>
        <w:br w:type="page"/>
      </w:r>
    </w:p>
    <w:p w14:paraId="65B933EA" w14:textId="5DCB38A2" w:rsidR="00F43A98" w:rsidRDefault="00F43A98" w:rsidP="00055F97">
      <w:pPr>
        <w:pStyle w:val="Heading2"/>
      </w:pPr>
      <w:r>
        <w:lastRenderedPageBreak/>
        <w:t>Strategic practices across council functions</w:t>
      </w:r>
    </w:p>
    <w:p w14:paraId="6259E24A" w14:textId="28F9F937" w:rsidR="004B1CE1" w:rsidRDefault="00535C10" w:rsidP="00B63052">
      <w:r>
        <w:t>The</w:t>
      </w:r>
      <w:r w:rsidR="00F43A98">
        <w:t xml:space="preserve">re are a </w:t>
      </w:r>
      <w:r w:rsidR="003D52D8">
        <w:t>number</w:t>
      </w:r>
      <w:r w:rsidR="00F43A98">
        <w:t xml:space="preserve"> of strategies that councils use to promote diversity and prevent race-based discrimination. The following provides </w:t>
      </w:r>
      <w:r w:rsidR="00E236B0">
        <w:t xml:space="preserve">only </w:t>
      </w:r>
      <w:r w:rsidR="00F43A98">
        <w:t>a s</w:t>
      </w:r>
      <w:r w:rsidR="00DD310E">
        <w:t>elect</w:t>
      </w:r>
      <w:r w:rsidR="003D52D8">
        <w:t xml:space="preserve"> </w:t>
      </w:r>
      <w:r w:rsidR="00F43A98">
        <w:t xml:space="preserve">number of </w:t>
      </w:r>
      <w:r w:rsidR="00B35E8D">
        <w:t xml:space="preserve">practice </w:t>
      </w:r>
      <w:r>
        <w:t xml:space="preserve">examples </w:t>
      </w:r>
      <w:r w:rsidR="00DD310E">
        <w:t>from across some council</w:t>
      </w:r>
      <w:r w:rsidR="00B35E8D">
        <w:t xml:space="preserve"> functions</w:t>
      </w:r>
      <w:r w:rsidR="00E236B0">
        <w:t>.</w:t>
      </w:r>
    </w:p>
    <w:p w14:paraId="12FE969E" w14:textId="77777777" w:rsidR="003D52D8" w:rsidRPr="00F928CC" w:rsidRDefault="003D52D8" w:rsidP="00B63052"/>
    <w:p w14:paraId="0935FEDE" w14:textId="6CE8C065" w:rsidR="00DD310E" w:rsidRPr="00A351BE" w:rsidRDefault="00DD310E" w:rsidP="00414184">
      <w:pPr>
        <w:pBdr>
          <w:top w:val="single" w:sz="4" w:space="1" w:color="D31145" w:themeColor="accent5"/>
          <w:left w:val="single" w:sz="4" w:space="4" w:color="D31145" w:themeColor="accent5"/>
          <w:bottom w:val="single" w:sz="4" w:space="1" w:color="D31145" w:themeColor="accent5"/>
          <w:right w:val="single" w:sz="4" w:space="0" w:color="D31145" w:themeColor="accent5"/>
        </w:pBdr>
        <w:rPr>
          <w:b/>
          <w:sz w:val="24"/>
          <w:szCs w:val="24"/>
        </w:rPr>
      </w:pPr>
      <w:r w:rsidRPr="00A351BE">
        <w:rPr>
          <w:b/>
          <w:sz w:val="24"/>
          <w:szCs w:val="24"/>
        </w:rPr>
        <w:t xml:space="preserve">Community engagement: </w:t>
      </w:r>
      <w:r w:rsidR="00E4368E">
        <w:rPr>
          <w:b/>
          <w:sz w:val="24"/>
          <w:szCs w:val="24"/>
        </w:rPr>
        <w:t>preventing</w:t>
      </w:r>
      <w:r w:rsidRPr="00A351BE">
        <w:rPr>
          <w:b/>
          <w:sz w:val="24"/>
          <w:szCs w:val="24"/>
        </w:rPr>
        <w:t xml:space="preserve"> discrimination and including people who do not speak English </w:t>
      </w:r>
    </w:p>
    <w:p w14:paraId="777F4C48" w14:textId="5FA4B207" w:rsidR="00DD310E" w:rsidRDefault="00DD310E" w:rsidP="00414184">
      <w:pPr>
        <w:pBdr>
          <w:top w:val="single" w:sz="4" w:space="1" w:color="D31145" w:themeColor="accent5"/>
          <w:left w:val="single" w:sz="4" w:space="4" w:color="D31145" w:themeColor="accent5"/>
          <w:bottom w:val="single" w:sz="4" w:space="1" w:color="D31145" w:themeColor="accent5"/>
          <w:right w:val="single" w:sz="4" w:space="0" w:color="D31145" w:themeColor="accent5"/>
        </w:pBdr>
        <w:rPr>
          <w:b/>
        </w:rPr>
      </w:pPr>
    </w:p>
    <w:p w14:paraId="699E6ADA" w14:textId="77777777" w:rsidR="00DD310E" w:rsidRDefault="00DD310E" w:rsidP="00414184">
      <w:pPr>
        <w:pBdr>
          <w:top w:val="single" w:sz="4" w:space="1" w:color="D31145" w:themeColor="accent5"/>
          <w:left w:val="single" w:sz="4" w:space="4" w:color="D31145" w:themeColor="accent5"/>
          <w:bottom w:val="single" w:sz="4" w:space="1" w:color="D31145" w:themeColor="accent5"/>
          <w:right w:val="single" w:sz="4" w:space="0" w:color="D31145" w:themeColor="accent5"/>
        </w:pBdr>
        <w:rPr>
          <w:b/>
        </w:rPr>
      </w:pPr>
      <w:r w:rsidRPr="00C54C67">
        <w:rPr>
          <w:b/>
        </w:rPr>
        <w:t>The engagement process and plan was developed:</w:t>
      </w:r>
    </w:p>
    <w:p w14:paraId="3A6D61AA" w14:textId="4C4EAB48" w:rsidR="00A351BE" w:rsidRPr="00C54C67" w:rsidRDefault="00AA4D70" w:rsidP="00414184">
      <w:pPr>
        <w:pBdr>
          <w:top w:val="single" w:sz="4" w:space="1" w:color="D31145" w:themeColor="accent5"/>
          <w:left w:val="single" w:sz="4" w:space="4" w:color="D31145" w:themeColor="accent5"/>
          <w:bottom w:val="single" w:sz="4" w:space="1" w:color="D31145" w:themeColor="accent5"/>
          <w:right w:val="single" w:sz="4" w:space="0" w:color="D31145" w:themeColor="accent5"/>
        </w:pBdr>
        <w:rPr>
          <w:b/>
        </w:rPr>
      </w:pPr>
      <w:r>
        <w:rPr>
          <w:b/>
          <w:noProof/>
          <w:lang w:val="en-AU" w:eastAsia="en-AU"/>
        </w:rPr>
        <mc:AlternateContent>
          <mc:Choice Requires="wps">
            <w:drawing>
              <wp:anchor distT="0" distB="0" distL="114300" distR="114300" simplePos="0" relativeHeight="251681792" behindDoc="0" locked="0" layoutInCell="1" allowOverlap="1" wp14:anchorId="65CD9EDF" wp14:editId="010DC2D9">
                <wp:simplePos x="0" y="0"/>
                <wp:positionH relativeFrom="column">
                  <wp:posOffset>4470400</wp:posOffset>
                </wp:positionH>
                <wp:positionV relativeFrom="paragraph">
                  <wp:posOffset>107315</wp:posOffset>
                </wp:positionV>
                <wp:extent cx="2025650" cy="3657600"/>
                <wp:effectExtent l="0" t="0" r="3175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2025650" cy="3657600"/>
                        </a:xfrm>
                        <a:prstGeom prst="rect">
                          <a:avLst/>
                        </a:prstGeom>
                        <a:noFill/>
                        <a:ln w="3175">
                          <a:solidFill>
                            <a:schemeClr val="accent5"/>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748795" w14:textId="0033B4F5" w:rsidR="00A663C4" w:rsidRPr="004E4B17" w:rsidRDefault="00A663C4" w:rsidP="00414184">
                            <w:pPr>
                              <w:pStyle w:val="HighlightText"/>
                              <w:rPr>
                                <w:rFonts w:ascii="ChollaSansThinItalic" w:hAnsi="ChollaSansThinItalic" w:cs="ChollaSansThinItalic"/>
                                <w:iCs/>
                                <w:color w:val="auto"/>
                                <w:sz w:val="22"/>
                                <w:szCs w:val="22"/>
                              </w:rPr>
                            </w:pPr>
                            <w:r w:rsidRPr="004E4B17">
                              <w:rPr>
                                <w:color w:val="auto"/>
                                <w:sz w:val="22"/>
                                <w:szCs w:val="22"/>
                              </w:rPr>
                              <w:t xml:space="preserve">The proportion of people who feel able to have a say in the community on issues that are important to them is one measure of social inclusion adopted by Australia’s Social Inclusion Board. Unfortunately, </w:t>
                            </w:r>
                            <w:r w:rsidRPr="004E4B17">
                              <w:rPr>
                                <w:rFonts w:cs="ChollaSansThinItalic"/>
                                <w:iCs/>
                                <w:color w:val="auto"/>
                                <w:sz w:val="22"/>
                                <w:szCs w:val="22"/>
                              </w:rPr>
                              <w:t>people born overseas who were not proficient in English had particular difficulty having a say on</w:t>
                            </w:r>
                            <w:r w:rsidRPr="004E4B17">
                              <w:rPr>
                                <w:color w:val="auto"/>
                                <w:sz w:val="22"/>
                                <w:szCs w:val="22"/>
                              </w:rPr>
                              <w:t xml:space="preserve"> </w:t>
                            </w:r>
                            <w:r w:rsidRPr="004E4B17">
                              <w:rPr>
                                <w:rFonts w:cs="ChollaSansThinItalic"/>
                                <w:iCs/>
                                <w:color w:val="auto"/>
                                <w:sz w:val="22"/>
                                <w:szCs w:val="22"/>
                              </w:rPr>
                              <w:t>community issues (70%) compared with people born overseas who were proficient in English (49%) and</w:t>
                            </w:r>
                            <w:r w:rsidRPr="004E4B17">
                              <w:rPr>
                                <w:color w:val="auto"/>
                                <w:sz w:val="22"/>
                                <w:szCs w:val="22"/>
                              </w:rPr>
                              <w:t xml:space="preserve"> </w:t>
                            </w:r>
                            <w:r w:rsidRPr="004E4B17">
                              <w:rPr>
                                <w:rFonts w:cs="ChollaSansThinItalic"/>
                                <w:iCs/>
                                <w:color w:val="auto"/>
                                <w:sz w:val="22"/>
                                <w:szCs w:val="22"/>
                              </w:rPr>
                              <w:t>people born in Australia (45%) or born overseas in other English speaking countries (44%).</w:t>
                            </w:r>
                            <w:r w:rsidRPr="004E4B17">
                              <w:rPr>
                                <w:color w:val="auto"/>
                                <w:sz w:val="22"/>
                                <w:szCs w:val="22"/>
                              </w:rPr>
                              <w:t xml:space="preserve"> </w:t>
                            </w:r>
                          </w:p>
                          <w:p w14:paraId="7BE8484A" w14:textId="77777777" w:rsidR="00A663C4" w:rsidRDefault="00A66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0" o:spid="_x0000_s1035" type="#_x0000_t202" style="position:absolute;margin-left:352pt;margin-top:8.45pt;width:159.5pt;height:4in;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" filled="f" strokecolor="#d31145 [3208]" strokeweight=".25pt">
                <v:stroke dashstyle="3 1"/>
                <v:textbox>
                  <w:txbxContent>
                    <w:p w14:paraId="4F748795" w14:textId="0033B4F5" w:rsidR="0091164A" w:rsidRPr="004E4B17" w:rsidRDefault="0091164A" w:rsidP="00414184">
                      <w:pPr>
                        <w:pStyle w:val="HighlightText"/>
                        <w:rPr>
                          <w:rFonts w:ascii="ChollaSansThinItalic" w:hAnsi="ChollaSansThinItalic" w:cs="ChollaSansThinItalic"/>
                          <w:iCs/>
                          <w:color w:val="auto"/>
                          <w:sz w:val="22"/>
                          <w:szCs w:val="22"/>
                        </w:rPr>
                      </w:pPr>
                      <w:r w:rsidRPr="004E4B17">
                        <w:rPr>
                          <w:color w:val="auto"/>
                          <w:sz w:val="22"/>
                          <w:szCs w:val="22"/>
                        </w:rPr>
                        <w:t xml:space="preserve">The proportion of people who feel able to have a say in the community on issues that are important to them is one measure of social inclusion adopted by Australia’s Social Inclusion Board. Unfortunately, </w:t>
                      </w:r>
                      <w:r w:rsidRPr="004E4B17">
                        <w:rPr>
                          <w:rFonts w:cs="ChollaSansThinItalic"/>
                          <w:iCs/>
                          <w:color w:val="auto"/>
                          <w:sz w:val="22"/>
                          <w:szCs w:val="22"/>
                        </w:rPr>
                        <w:t>people born overseas who were not proficient in English had particular difficulty having a say on</w:t>
                      </w:r>
                      <w:r w:rsidRPr="004E4B17">
                        <w:rPr>
                          <w:color w:val="auto"/>
                          <w:sz w:val="22"/>
                          <w:szCs w:val="22"/>
                        </w:rPr>
                        <w:t xml:space="preserve"> </w:t>
                      </w:r>
                      <w:r w:rsidRPr="004E4B17">
                        <w:rPr>
                          <w:rFonts w:cs="ChollaSansThinItalic"/>
                          <w:iCs/>
                          <w:color w:val="auto"/>
                          <w:sz w:val="22"/>
                          <w:szCs w:val="22"/>
                        </w:rPr>
                        <w:t>community issues (70%) compared with people born overseas who were proficient in English (49%) and</w:t>
                      </w:r>
                      <w:r w:rsidRPr="004E4B17">
                        <w:rPr>
                          <w:color w:val="auto"/>
                          <w:sz w:val="22"/>
                          <w:szCs w:val="22"/>
                        </w:rPr>
                        <w:t xml:space="preserve"> </w:t>
                      </w:r>
                      <w:r w:rsidRPr="004E4B17">
                        <w:rPr>
                          <w:rFonts w:cs="ChollaSansThinItalic"/>
                          <w:iCs/>
                          <w:color w:val="auto"/>
                          <w:sz w:val="22"/>
                          <w:szCs w:val="22"/>
                        </w:rPr>
                        <w:t>people born in Australia (45%) or born overseas in other English speaking countries (44%).</w:t>
                      </w:r>
                      <w:r w:rsidRPr="004E4B17">
                        <w:rPr>
                          <w:color w:val="auto"/>
                          <w:sz w:val="22"/>
                          <w:szCs w:val="22"/>
                        </w:rPr>
                        <w:t xml:space="preserve"> </w:t>
                      </w:r>
                    </w:p>
                    <w:p w14:paraId="7BE8484A" w14:textId="77777777" w:rsidR="0091164A" w:rsidRDefault="0091164A"/>
                  </w:txbxContent>
                </v:textbox>
                <w10:wrap type="square"/>
              </v:shape>
            </w:pict>
          </mc:Fallback>
        </mc:AlternateContent>
      </w:r>
    </w:p>
    <w:p w14:paraId="7D762168" w14:textId="132A0ECA" w:rsidR="00DD310E" w:rsidRDefault="00DD310E" w:rsidP="00414184">
      <w:pPr>
        <w:pStyle w:val="ListParagraph"/>
        <w:numPr>
          <w:ilvl w:val="0"/>
          <w:numId w:val="13"/>
        </w:numPr>
        <w:pBdr>
          <w:top w:val="single" w:sz="4" w:space="1" w:color="D31145" w:themeColor="accent5"/>
          <w:left w:val="single" w:sz="4" w:space="4" w:color="D31145" w:themeColor="accent5"/>
          <w:bottom w:val="single" w:sz="4" w:space="1" w:color="D31145" w:themeColor="accent5"/>
          <w:right w:val="single" w:sz="4" w:space="0" w:color="D31145" w:themeColor="accent5"/>
        </w:pBdr>
      </w:pPr>
      <w:r>
        <w:t xml:space="preserve">with specific knowledge of the cultural and linguistic makeup of the targeted community and their communication </w:t>
      </w:r>
      <w:r w:rsidR="00D93508">
        <w:t xml:space="preserve">and cultural </w:t>
      </w:r>
      <w:r>
        <w:t xml:space="preserve">needs </w:t>
      </w:r>
    </w:p>
    <w:p w14:paraId="37EC886B" w14:textId="77777777" w:rsidR="00DD310E" w:rsidRDefault="00DD310E" w:rsidP="00414184">
      <w:pPr>
        <w:pStyle w:val="ListParagraph"/>
        <w:numPr>
          <w:ilvl w:val="0"/>
          <w:numId w:val="13"/>
        </w:numPr>
        <w:pBdr>
          <w:top w:val="single" w:sz="4" w:space="1" w:color="D31145" w:themeColor="accent5"/>
          <w:left w:val="single" w:sz="4" w:space="4" w:color="D31145" w:themeColor="accent5"/>
          <w:bottom w:val="single" w:sz="4" w:space="1" w:color="D31145" w:themeColor="accent5"/>
          <w:right w:val="single" w:sz="4" w:space="0" w:color="D31145" w:themeColor="accent5"/>
        </w:pBdr>
      </w:pPr>
      <w:r>
        <w:t xml:space="preserve"> in response to council’s role in representing and working with all residents in the community</w:t>
      </w:r>
    </w:p>
    <w:p w14:paraId="083A519B" w14:textId="77777777" w:rsidR="00DD310E" w:rsidRDefault="00DD310E" w:rsidP="00414184">
      <w:pPr>
        <w:pStyle w:val="ListParagraph"/>
        <w:numPr>
          <w:ilvl w:val="0"/>
          <w:numId w:val="13"/>
        </w:numPr>
        <w:pBdr>
          <w:top w:val="single" w:sz="4" w:space="1" w:color="D31145" w:themeColor="accent5"/>
          <w:left w:val="single" w:sz="4" w:space="4" w:color="D31145" w:themeColor="accent5"/>
          <w:bottom w:val="single" w:sz="4" w:space="1" w:color="D31145" w:themeColor="accent5"/>
          <w:right w:val="single" w:sz="4" w:space="0" w:color="D31145" w:themeColor="accent5"/>
        </w:pBdr>
      </w:pPr>
      <w:r>
        <w:t>as part of ongoing conversations between community and council</w:t>
      </w:r>
    </w:p>
    <w:p w14:paraId="40596DE4" w14:textId="2E343077" w:rsidR="00DD310E" w:rsidRDefault="00DD310E" w:rsidP="00414184">
      <w:pPr>
        <w:pStyle w:val="ListParagraph"/>
        <w:numPr>
          <w:ilvl w:val="0"/>
          <w:numId w:val="13"/>
        </w:numPr>
        <w:pBdr>
          <w:top w:val="single" w:sz="4" w:space="1" w:color="D31145" w:themeColor="accent5"/>
          <w:left w:val="single" w:sz="4" w:space="4" w:color="D31145" w:themeColor="accent5"/>
          <w:bottom w:val="single" w:sz="4" w:space="1" w:color="D31145" w:themeColor="accent5"/>
          <w:right w:val="single" w:sz="4" w:space="0" w:color="D31145" w:themeColor="accent5"/>
        </w:pBdr>
      </w:pPr>
      <w:r>
        <w:t>within a human rights framework providing opportunity for a person to be involved with decisions that affect their life</w:t>
      </w:r>
      <w:r w:rsidR="00D806A2">
        <w:t>.</w:t>
      </w:r>
    </w:p>
    <w:p w14:paraId="41D9A1B7" w14:textId="77777777" w:rsidR="00DD310E" w:rsidRDefault="00DD310E" w:rsidP="00414184">
      <w:pPr>
        <w:pBdr>
          <w:top w:val="single" w:sz="4" w:space="1" w:color="D31145" w:themeColor="accent5"/>
          <w:left w:val="single" w:sz="4" w:space="4" w:color="D31145" w:themeColor="accent5"/>
          <w:bottom w:val="single" w:sz="4" w:space="1" w:color="D31145" w:themeColor="accent5"/>
          <w:right w:val="single" w:sz="4" w:space="0" w:color="D31145" w:themeColor="accent5"/>
        </w:pBdr>
      </w:pPr>
    </w:p>
    <w:p w14:paraId="551DB3CF" w14:textId="77777777" w:rsidR="00DD310E" w:rsidRDefault="00DD310E" w:rsidP="00414184">
      <w:pPr>
        <w:pBdr>
          <w:top w:val="single" w:sz="4" w:space="1" w:color="D31145" w:themeColor="accent5"/>
          <w:left w:val="single" w:sz="4" w:space="4" w:color="D31145" w:themeColor="accent5"/>
          <w:bottom w:val="single" w:sz="4" w:space="1" w:color="D31145" w:themeColor="accent5"/>
          <w:right w:val="single" w:sz="4" w:space="0" w:color="D31145" w:themeColor="accent5"/>
        </w:pBdr>
        <w:rPr>
          <w:b/>
        </w:rPr>
      </w:pPr>
      <w:r w:rsidRPr="00C54C67">
        <w:rPr>
          <w:b/>
        </w:rPr>
        <w:t>Engagement strategies and process included:</w:t>
      </w:r>
    </w:p>
    <w:p w14:paraId="580D6027" w14:textId="77777777" w:rsidR="00482602" w:rsidRPr="00C54C67" w:rsidRDefault="00482602" w:rsidP="00414184">
      <w:pPr>
        <w:pBdr>
          <w:top w:val="single" w:sz="4" w:space="1" w:color="D31145" w:themeColor="accent5"/>
          <w:left w:val="single" w:sz="4" w:space="4" w:color="D31145" w:themeColor="accent5"/>
          <w:bottom w:val="single" w:sz="4" w:space="1" w:color="D31145" w:themeColor="accent5"/>
          <w:right w:val="single" w:sz="4" w:space="0" w:color="D31145" w:themeColor="accent5"/>
        </w:pBdr>
        <w:rPr>
          <w:b/>
        </w:rPr>
      </w:pPr>
    </w:p>
    <w:p w14:paraId="6F87ED3B" w14:textId="77777777" w:rsidR="00DD310E" w:rsidRDefault="00DD310E" w:rsidP="00414184">
      <w:pPr>
        <w:pStyle w:val="ListParagraph"/>
        <w:numPr>
          <w:ilvl w:val="0"/>
          <w:numId w:val="14"/>
        </w:numPr>
        <w:pBdr>
          <w:top w:val="single" w:sz="4" w:space="1" w:color="D31145" w:themeColor="accent5"/>
          <w:left w:val="single" w:sz="4" w:space="4" w:color="D31145" w:themeColor="accent5"/>
          <w:bottom w:val="single" w:sz="4" w:space="1" w:color="D31145" w:themeColor="accent5"/>
          <w:right w:val="single" w:sz="4" w:space="0" w:color="D31145" w:themeColor="accent5"/>
        </w:pBdr>
      </w:pPr>
      <w:r>
        <w:t>applying a range of communication formats: English and translated information, community meetings with interpreters, specific language targeted focus groups, conversations in local community settings etc.</w:t>
      </w:r>
    </w:p>
    <w:p w14:paraId="4CA4D2E4" w14:textId="77777777" w:rsidR="00DD310E" w:rsidRDefault="00DD310E" w:rsidP="00414184">
      <w:pPr>
        <w:pStyle w:val="ListParagraph"/>
        <w:numPr>
          <w:ilvl w:val="0"/>
          <w:numId w:val="14"/>
        </w:numPr>
        <w:pBdr>
          <w:top w:val="single" w:sz="4" w:space="1" w:color="D31145" w:themeColor="accent5"/>
          <w:left w:val="single" w:sz="4" w:space="4" w:color="D31145" w:themeColor="accent5"/>
          <w:bottom w:val="single" w:sz="4" w:space="1" w:color="D31145" w:themeColor="accent5"/>
          <w:right w:val="single" w:sz="4" w:space="0" w:color="D31145" w:themeColor="accent5"/>
        </w:pBdr>
      </w:pPr>
      <w:r>
        <w:t>collaborating with stakeholders and community groups who had connections and trust with the targeted group/community</w:t>
      </w:r>
    </w:p>
    <w:p w14:paraId="4F86232A" w14:textId="06B7D59D" w:rsidR="00D93508" w:rsidRDefault="00DD310E" w:rsidP="00414184">
      <w:pPr>
        <w:pStyle w:val="ListParagraph"/>
        <w:numPr>
          <w:ilvl w:val="0"/>
          <w:numId w:val="14"/>
        </w:numPr>
        <w:pBdr>
          <w:top w:val="single" w:sz="4" w:space="1" w:color="D31145" w:themeColor="accent5"/>
          <w:left w:val="single" w:sz="4" w:space="4" w:color="D31145" w:themeColor="accent5"/>
          <w:bottom w:val="single" w:sz="4" w:space="1" w:color="D31145" w:themeColor="accent5"/>
          <w:right w:val="single" w:sz="4" w:space="0" w:color="D31145" w:themeColor="accent5"/>
        </w:pBdr>
      </w:pPr>
      <w:r>
        <w:t>implementing community-responsive feedback processes</w:t>
      </w:r>
      <w:r w:rsidR="00AA4D70">
        <w:tab/>
      </w:r>
      <w:r w:rsidR="00AA4D70">
        <w:tab/>
      </w:r>
    </w:p>
    <w:p w14:paraId="7E6E5D00" w14:textId="40B5F33D" w:rsidR="00DD310E" w:rsidRDefault="00D93508" w:rsidP="00414184">
      <w:pPr>
        <w:pStyle w:val="ListParagraph"/>
        <w:numPr>
          <w:ilvl w:val="0"/>
          <w:numId w:val="14"/>
        </w:numPr>
        <w:pBdr>
          <w:top w:val="single" w:sz="4" w:space="1" w:color="D31145" w:themeColor="accent5"/>
          <w:left w:val="single" w:sz="4" w:space="4" w:color="D31145" w:themeColor="accent5"/>
          <w:bottom w:val="single" w:sz="4" w:space="1" w:color="D31145" w:themeColor="accent5"/>
          <w:right w:val="single" w:sz="4" w:space="0" w:color="D31145" w:themeColor="accent5"/>
        </w:pBdr>
      </w:pPr>
      <w:proofErr w:type="gramStart"/>
      <w:r>
        <w:t>applying</w:t>
      </w:r>
      <w:proofErr w:type="gramEnd"/>
      <w:r>
        <w:t xml:space="preserve"> strategies that are responsive and appropriate for community needs</w:t>
      </w:r>
      <w:r w:rsidR="00D806A2">
        <w:t>.</w:t>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tab/>
      </w:r>
      <w:r w:rsidR="00AA4D70" w:rsidRPr="00646825">
        <w:rPr>
          <w:rStyle w:val="FootnoteReference"/>
          <w:sz w:val="18"/>
          <w:szCs w:val="18"/>
        </w:rPr>
        <w:footnoteReference w:id="21"/>
      </w:r>
    </w:p>
    <w:p w14:paraId="6AF2BA11" w14:textId="77777777" w:rsidR="00DD310E" w:rsidRDefault="00DD310E" w:rsidP="00414184">
      <w:pPr>
        <w:pBdr>
          <w:top w:val="single" w:sz="4" w:space="1" w:color="D31145" w:themeColor="accent5"/>
          <w:left w:val="single" w:sz="4" w:space="4" w:color="D31145" w:themeColor="accent5"/>
          <w:bottom w:val="single" w:sz="4" w:space="1" w:color="D31145" w:themeColor="accent5"/>
          <w:right w:val="single" w:sz="4" w:space="0" w:color="D31145" w:themeColor="accent5"/>
        </w:pBdr>
        <w:rPr>
          <w:b/>
        </w:rPr>
      </w:pPr>
      <w:r w:rsidRPr="00C54C67">
        <w:rPr>
          <w:b/>
        </w:rPr>
        <w:t>Engagement outcomes included:</w:t>
      </w:r>
    </w:p>
    <w:p w14:paraId="142E94EF" w14:textId="0D6DDD8D" w:rsidR="00482602" w:rsidRPr="00C54C67" w:rsidRDefault="00135668" w:rsidP="00414184">
      <w:pPr>
        <w:pBdr>
          <w:top w:val="single" w:sz="4" w:space="1" w:color="D31145" w:themeColor="accent5"/>
          <w:left w:val="single" w:sz="4" w:space="4" w:color="D31145" w:themeColor="accent5"/>
          <w:bottom w:val="single" w:sz="4" w:space="1" w:color="D31145" w:themeColor="accent5"/>
          <w:right w:val="single" w:sz="4" w:space="0" w:color="D31145" w:themeColor="accent5"/>
        </w:pBdr>
        <w:rPr>
          <w:b/>
        </w:rPr>
      </w:pPr>
      <w:r>
        <w:rPr>
          <w:b/>
        </w:rPr>
        <w:t xml:space="preserve"> </w:t>
      </w:r>
    </w:p>
    <w:p w14:paraId="7CD8FBC2" w14:textId="77777777" w:rsidR="00DD310E" w:rsidRDefault="00DD310E" w:rsidP="00414184">
      <w:pPr>
        <w:pStyle w:val="ListParagraph"/>
        <w:numPr>
          <w:ilvl w:val="0"/>
          <w:numId w:val="15"/>
        </w:numPr>
        <w:pBdr>
          <w:top w:val="single" w:sz="4" w:space="1" w:color="D31145" w:themeColor="accent5"/>
          <w:left w:val="single" w:sz="4" w:space="4" w:color="D31145" w:themeColor="accent5"/>
          <w:bottom w:val="single" w:sz="4" w:space="1" w:color="D31145" w:themeColor="accent5"/>
          <w:right w:val="single" w:sz="4" w:space="0" w:color="D31145" w:themeColor="accent5"/>
        </w:pBdr>
      </w:pPr>
      <w:r>
        <w:t>residents from a range of communities in the municipality participated in the engagement</w:t>
      </w:r>
    </w:p>
    <w:p w14:paraId="2B3F3CBC" w14:textId="77777777" w:rsidR="00DD310E" w:rsidRDefault="00DD310E" w:rsidP="00414184">
      <w:pPr>
        <w:pStyle w:val="ListParagraph"/>
        <w:numPr>
          <w:ilvl w:val="0"/>
          <w:numId w:val="15"/>
        </w:numPr>
        <w:pBdr>
          <w:top w:val="single" w:sz="4" w:space="1" w:color="D31145" w:themeColor="accent5"/>
          <w:left w:val="single" w:sz="4" w:space="4" w:color="D31145" w:themeColor="accent5"/>
          <w:bottom w:val="single" w:sz="4" w:space="1" w:color="D31145" w:themeColor="accent5"/>
          <w:right w:val="single" w:sz="4" w:space="0" w:color="D31145" w:themeColor="accent5"/>
        </w:pBdr>
      </w:pPr>
      <w:r>
        <w:t xml:space="preserve">needs and aspirations from across the community informed the outcomes </w:t>
      </w:r>
    </w:p>
    <w:p w14:paraId="3409CA7F" w14:textId="77777777" w:rsidR="00DD310E" w:rsidRDefault="00DD310E" w:rsidP="00414184">
      <w:pPr>
        <w:pStyle w:val="ListParagraph"/>
        <w:numPr>
          <w:ilvl w:val="0"/>
          <w:numId w:val="15"/>
        </w:numPr>
        <w:pBdr>
          <w:top w:val="single" w:sz="4" w:space="1" w:color="D31145" w:themeColor="accent5"/>
          <w:left w:val="single" w:sz="4" w:space="4" w:color="D31145" w:themeColor="accent5"/>
          <w:bottom w:val="single" w:sz="4" w:space="1" w:color="D31145" w:themeColor="accent5"/>
          <w:right w:val="single" w:sz="4" w:space="0" w:color="D31145" w:themeColor="accent5"/>
        </w:pBdr>
      </w:pPr>
      <w:r>
        <w:t>empowerment of communities that previously had not been included in council decisions</w:t>
      </w:r>
    </w:p>
    <w:p w14:paraId="76AA2793" w14:textId="5B9C3855" w:rsidR="00DD310E" w:rsidRDefault="00DD310E" w:rsidP="00414184">
      <w:pPr>
        <w:pStyle w:val="ListParagraph"/>
        <w:numPr>
          <w:ilvl w:val="0"/>
          <w:numId w:val="15"/>
        </w:numPr>
        <w:pBdr>
          <w:top w:val="single" w:sz="4" w:space="1" w:color="D31145" w:themeColor="accent5"/>
          <w:left w:val="single" w:sz="4" w:space="4" w:color="D31145" w:themeColor="accent5"/>
          <w:bottom w:val="single" w:sz="4" w:space="1" w:color="D31145" w:themeColor="accent5"/>
          <w:right w:val="single" w:sz="4" w:space="0" w:color="D31145" w:themeColor="accent5"/>
        </w:pBdr>
      </w:pPr>
      <w:r>
        <w:t>reflection and learning informed future engagement processes</w:t>
      </w:r>
      <w:r w:rsidR="00D806A2">
        <w:t>.</w:t>
      </w:r>
    </w:p>
    <w:p w14:paraId="215F49CD" w14:textId="77777777" w:rsidR="00D806A2" w:rsidRDefault="00D806A2" w:rsidP="00414184">
      <w:pPr>
        <w:pStyle w:val="ListParagraph"/>
        <w:pBdr>
          <w:top w:val="single" w:sz="4" w:space="1" w:color="D31145" w:themeColor="accent5"/>
          <w:left w:val="single" w:sz="4" w:space="4" w:color="D31145" w:themeColor="accent5"/>
          <w:bottom w:val="single" w:sz="4" w:space="1" w:color="D31145" w:themeColor="accent5"/>
          <w:right w:val="single" w:sz="4" w:space="0" w:color="D31145" w:themeColor="accent5"/>
        </w:pBdr>
        <w:ind w:left="0"/>
      </w:pPr>
    </w:p>
    <w:p w14:paraId="78BD3081" w14:textId="5EC5087E" w:rsidR="00DD310E" w:rsidRPr="00113461" w:rsidRDefault="00DD310E" w:rsidP="00DD310E">
      <w:pPr>
        <w:rPr>
          <w:sz w:val="20"/>
        </w:rPr>
      </w:pPr>
    </w:p>
    <w:p w14:paraId="1A360B26" w14:textId="77777777" w:rsidR="004E4B17" w:rsidRDefault="004E4B17" w:rsidP="00D806A2">
      <w:pPr>
        <w:pStyle w:val="HighlightText"/>
        <w:rPr>
          <w:color w:val="auto"/>
          <w:sz w:val="22"/>
          <w:szCs w:val="22"/>
        </w:rPr>
      </w:pPr>
    </w:p>
    <w:p w14:paraId="2828CAF9" w14:textId="1F414D2B" w:rsidR="00D806A2" w:rsidRPr="00AA4D70" w:rsidRDefault="00AA4D70" w:rsidP="00AA4D70">
      <w:pPr>
        <w:spacing w:after="200" w:line="276" w:lineRule="auto"/>
      </w:pPr>
      <w:r>
        <w:br w:type="page"/>
      </w:r>
    </w:p>
    <w:p w14:paraId="3FFF71FF" w14:textId="68A7A048" w:rsidR="00D806A2" w:rsidRPr="001471F4" w:rsidRDefault="00D806A2"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b/>
          <w:sz w:val="24"/>
          <w:szCs w:val="24"/>
        </w:rPr>
      </w:pPr>
      <w:r w:rsidRPr="001471F4">
        <w:rPr>
          <w:b/>
          <w:sz w:val="24"/>
          <w:szCs w:val="24"/>
        </w:rPr>
        <w:lastRenderedPageBreak/>
        <w:t>Recruitment practice</w:t>
      </w:r>
      <w:r w:rsidR="001471F4">
        <w:rPr>
          <w:b/>
          <w:sz w:val="24"/>
          <w:szCs w:val="24"/>
        </w:rPr>
        <w:t xml:space="preserve"> example</w:t>
      </w:r>
      <w:r w:rsidRPr="001471F4">
        <w:rPr>
          <w:b/>
          <w:sz w:val="24"/>
          <w:szCs w:val="24"/>
        </w:rPr>
        <w:t xml:space="preserve">: </w:t>
      </w:r>
      <w:r w:rsidR="00E4368E">
        <w:rPr>
          <w:b/>
          <w:sz w:val="24"/>
          <w:szCs w:val="24"/>
        </w:rPr>
        <w:t>ensuring council encourages and receives</w:t>
      </w:r>
      <w:r w:rsidRPr="001471F4">
        <w:rPr>
          <w:b/>
          <w:sz w:val="24"/>
          <w:szCs w:val="24"/>
        </w:rPr>
        <w:t xml:space="preserve"> applicants from diverse backgrounds </w:t>
      </w:r>
    </w:p>
    <w:p w14:paraId="45C51EAD" w14:textId="77777777" w:rsidR="00D806A2" w:rsidRDefault="00D806A2"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pPr>
    </w:p>
    <w:p w14:paraId="3636A0ED" w14:textId="4B1844C6" w:rsidR="00D806A2" w:rsidRDefault="00AA4D70"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r>
        <w:rPr>
          <w:b/>
          <w:noProof/>
          <w:lang w:val="en-AU" w:eastAsia="en-AU"/>
        </w:rPr>
        <mc:AlternateContent>
          <mc:Choice Requires="wps">
            <w:drawing>
              <wp:anchor distT="0" distB="0" distL="114300" distR="114300" simplePos="0" relativeHeight="251683840" behindDoc="0" locked="0" layoutInCell="1" allowOverlap="1" wp14:anchorId="77A7C337" wp14:editId="0BB636DF">
                <wp:simplePos x="0" y="0"/>
                <wp:positionH relativeFrom="column">
                  <wp:posOffset>4540250</wp:posOffset>
                </wp:positionH>
                <wp:positionV relativeFrom="paragraph">
                  <wp:posOffset>499745</wp:posOffset>
                </wp:positionV>
                <wp:extent cx="2025650" cy="3657600"/>
                <wp:effectExtent l="0" t="0" r="3175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2025650" cy="3657600"/>
                        </a:xfrm>
                        <a:prstGeom prst="rect">
                          <a:avLst/>
                        </a:prstGeom>
                        <a:noFill/>
                        <a:ln w="3175">
                          <a:solidFill>
                            <a:schemeClr val="accent5"/>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6BF7C1" w14:textId="0CE0C669" w:rsidR="00A663C4" w:rsidRPr="00AA4D70" w:rsidRDefault="00A663C4" w:rsidP="00AA4D70">
                            <w:pPr>
                              <w:rPr>
                                <w:i/>
                              </w:rPr>
                            </w:pPr>
                            <w:r w:rsidRPr="00AA4D70">
                              <w:rPr>
                                <w:i/>
                              </w:rPr>
                              <w:t xml:space="preserve">A study </w:t>
                            </w:r>
                            <w:r>
                              <w:rPr>
                                <w:i/>
                              </w:rPr>
                              <w:t xml:space="preserve">in </w:t>
                            </w:r>
                            <w:r w:rsidRPr="00AA4D70">
                              <w:rPr>
                                <w:i/>
                              </w:rPr>
                              <w:t>2007 that submitted 5</w:t>
                            </w:r>
                            <w:r>
                              <w:rPr>
                                <w:i/>
                              </w:rPr>
                              <w:t>,</w:t>
                            </w:r>
                            <w:r w:rsidRPr="00AA4D70">
                              <w:rPr>
                                <w:i/>
                              </w:rPr>
                              <w:t xml:space="preserve">000 job applications with fictitious names </w:t>
                            </w:r>
                            <w:r>
                              <w:rPr>
                                <w:i/>
                              </w:rPr>
                              <w:t>f</w:t>
                            </w:r>
                            <w:r w:rsidRPr="00AA4D70">
                              <w:rPr>
                                <w:i/>
                              </w:rPr>
                              <w:t>ound that applicants with Chinese, Middle Eastern, Indigenous and Italian sounding names had to submit 68%, 64%, 35% and 12% more job applications respectively to get the same number of interviews as an Anglo-Australian applicant with equivalent experience and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2" o:spid="_x0000_s1035" type="#_x0000_t202" style="position:absolute;margin-left:357.5pt;margin-top:39.35pt;width:159.5pt;height:4in;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" filled="f" strokecolor="#d31145 [3208]" strokeweight=".25pt">
                <v:stroke dashstyle="3 1"/>
                <v:textbox>
                  <w:txbxContent>
                    <w:p w14:paraId="386BF7C1" w14:textId="0CE0C669" w:rsidR="00A663C4" w:rsidRPr="00AA4D70" w:rsidRDefault="00A663C4" w:rsidP="00AA4D70">
                      <w:pPr>
                        <w:rPr>
                          <w:i/>
                        </w:rPr>
                      </w:pPr>
                      <w:r w:rsidRPr="00AA4D70">
                        <w:rPr>
                          <w:i/>
                        </w:rPr>
                        <w:t xml:space="preserve">A study </w:t>
                      </w:r>
                      <w:r>
                        <w:rPr>
                          <w:i/>
                        </w:rPr>
                        <w:t xml:space="preserve">in </w:t>
                      </w:r>
                      <w:r w:rsidRPr="00AA4D70">
                        <w:rPr>
                          <w:i/>
                        </w:rPr>
                        <w:t>2007 that submitted 5</w:t>
                      </w:r>
                      <w:r>
                        <w:rPr>
                          <w:i/>
                        </w:rPr>
                        <w:t>,</w:t>
                      </w:r>
                      <w:r w:rsidRPr="00AA4D70">
                        <w:rPr>
                          <w:i/>
                        </w:rPr>
                        <w:t xml:space="preserve">000 job applications with fictitious names </w:t>
                      </w:r>
                      <w:r>
                        <w:rPr>
                          <w:i/>
                        </w:rPr>
                        <w:t>f</w:t>
                      </w:r>
                      <w:r w:rsidRPr="00AA4D70">
                        <w:rPr>
                          <w:i/>
                        </w:rPr>
                        <w:t>ound that applicants with Chinese, Middle Eastern, Indigenous and Italian sounding names had to submit 68%, 64%, 35% and 12% more job applications respectively to get the same number of interviews as an Anglo-Australian applicant with equivalent experience and qualifications.</w:t>
                      </w:r>
                    </w:p>
                  </w:txbxContent>
                </v:textbox>
                <w10:wrap type="square"/>
              </v:shape>
            </w:pict>
          </mc:Fallback>
        </mc:AlternateContent>
      </w:r>
      <w:r w:rsidR="00D806A2">
        <w:rPr>
          <w:sz w:val="20"/>
        </w:rPr>
        <w:t>The H</w:t>
      </w:r>
      <w:r w:rsidR="001471F4">
        <w:rPr>
          <w:sz w:val="20"/>
        </w:rPr>
        <w:t xml:space="preserve">uman </w:t>
      </w:r>
      <w:r w:rsidR="00D806A2">
        <w:rPr>
          <w:sz w:val="20"/>
        </w:rPr>
        <w:t>R</w:t>
      </w:r>
      <w:r w:rsidR="001471F4">
        <w:rPr>
          <w:sz w:val="20"/>
        </w:rPr>
        <w:t>esources</w:t>
      </w:r>
      <w:r w:rsidR="00E4368E">
        <w:rPr>
          <w:sz w:val="20"/>
        </w:rPr>
        <w:t xml:space="preserve"> d</w:t>
      </w:r>
      <w:r w:rsidR="00D806A2">
        <w:rPr>
          <w:sz w:val="20"/>
        </w:rPr>
        <w:t>epartment reviewed council’s application processes after understanding that the current process presented significant barriers for applicants who did not have a good command of English regardless of the level of English language required for the role.</w:t>
      </w:r>
    </w:p>
    <w:p w14:paraId="68C861E9" w14:textId="77777777" w:rsidR="00D806A2" w:rsidRDefault="00D806A2"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p>
    <w:p w14:paraId="6A61223A" w14:textId="14E3A971" w:rsidR="00D806A2" w:rsidRDefault="00D806A2"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b/>
          <w:sz w:val="20"/>
        </w:rPr>
      </w:pPr>
      <w:r w:rsidRPr="00C54C67">
        <w:rPr>
          <w:b/>
          <w:sz w:val="20"/>
        </w:rPr>
        <w:t>Strategies implemented included:</w:t>
      </w:r>
      <w:r w:rsidR="00AA4D70" w:rsidRPr="00AA4D70">
        <w:rPr>
          <w:b/>
          <w:noProof/>
        </w:rPr>
        <w:t xml:space="preserve"> </w:t>
      </w:r>
    </w:p>
    <w:p w14:paraId="7C2114C7" w14:textId="77777777" w:rsidR="001471F4" w:rsidRPr="00C54C67" w:rsidRDefault="001471F4"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b/>
          <w:sz w:val="20"/>
        </w:rPr>
      </w:pPr>
    </w:p>
    <w:p w14:paraId="2B6AEB34" w14:textId="77777777" w:rsidR="00D806A2" w:rsidRDefault="00D806A2" w:rsidP="004E4B17">
      <w:pPr>
        <w:pStyle w:val="ListParagraph"/>
        <w:numPr>
          <w:ilvl w:val="0"/>
          <w:numId w:val="16"/>
        </w:num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r>
        <w:rPr>
          <w:sz w:val="20"/>
        </w:rPr>
        <w:t>applying an ‘applicants may not have good command of English’ lens to review the current process</w:t>
      </w:r>
    </w:p>
    <w:p w14:paraId="3FCE0574" w14:textId="77777777" w:rsidR="00D806A2" w:rsidRPr="00277716" w:rsidRDefault="00D806A2" w:rsidP="004E4B17">
      <w:pPr>
        <w:pStyle w:val="ListParagraph"/>
        <w:numPr>
          <w:ilvl w:val="0"/>
          <w:numId w:val="16"/>
        </w:num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r>
        <w:rPr>
          <w:sz w:val="20"/>
        </w:rPr>
        <w:t>advertising the position in a range of settings such as cultural groups, ethnic organisations and ethnic media</w:t>
      </w:r>
    </w:p>
    <w:p w14:paraId="5DB40BA1" w14:textId="77777777" w:rsidR="00D806A2" w:rsidRDefault="00D806A2" w:rsidP="004E4B17">
      <w:pPr>
        <w:pStyle w:val="ListParagraph"/>
        <w:numPr>
          <w:ilvl w:val="0"/>
          <w:numId w:val="16"/>
        </w:num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r>
        <w:rPr>
          <w:sz w:val="20"/>
        </w:rPr>
        <w:t xml:space="preserve">assessing applications with an ‘applicants may not have a good command of English lens’ </w:t>
      </w:r>
    </w:p>
    <w:p w14:paraId="5F2F0D2F" w14:textId="6D923B6C" w:rsidR="00D806A2" w:rsidRDefault="00D806A2" w:rsidP="004E4B17">
      <w:pPr>
        <w:pStyle w:val="ListParagraph"/>
        <w:numPr>
          <w:ilvl w:val="0"/>
          <w:numId w:val="16"/>
        </w:num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r>
        <w:rPr>
          <w:sz w:val="20"/>
        </w:rPr>
        <w:t xml:space="preserve">including person/people with an understanding of cultural sensitivity and diversity on </w:t>
      </w:r>
      <w:r w:rsidR="00787A2F">
        <w:rPr>
          <w:sz w:val="20"/>
        </w:rPr>
        <w:t xml:space="preserve">the </w:t>
      </w:r>
      <w:r>
        <w:rPr>
          <w:sz w:val="20"/>
        </w:rPr>
        <w:t>interview panel</w:t>
      </w:r>
    </w:p>
    <w:p w14:paraId="2B199AEB" w14:textId="77777777" w:rsidR="00D806A2" w:rsidRDefault="00D806A2" w:rsidP="004E4B17">
      <w:pPr>
        <w:pStyle w:val="ListParagraph"/>
        <w:numPr>
          <w:ilvl w:val="0"/>
          <w:numId w:val="16"/>
        </w:num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r>
        <w:rPr>
          <w:sz w:val="20"/>
        </w:rPr>
        <w:t>the capacity to conduct the interview both in English and in the person’s own language if required.</w:t>
      </w:r>
    </w:p>
    <w:p w14:paraId="1058F0DB" w14:textId="77777777" w:rsidR="00D806A2" w:rsidRDefault="00D806A2"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p>
    <w:p w14:paraId="3F1CBFF9" w14:textId="4BD58B41" w:rsidR="00D806A2" w:rsidRDefault="00D806A2"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b/>
          <w:sz w:val="20"/>
        </w:rPr>
      </w:pPr>
      <w:r w:rsidRPr="00C54C67">
        <w:rPr>
          <w:b/>
          <w:sz w:val="20"/>
        </w:rPr>
        <w:t>Outcome</w:t>
      </w:r>
      <w:r w:rsidR="00287853">
        <w:rPr>
          <w:b/>
          <w:sz w:val="20"/>
        </w:rPr>
        <w:t>s</w:t>
      </w:r>
      <w:r w:rsidRPr="00C54C67">
        <w:rPr>
          <w:b/>
          <w:sz w:val="20"/>
        </w:rPr>
        <w:t xml:space="preserve"> included:</w:t>
      </w:r>
    </w:p>
    <w:p w14:paraId="1C2703EA" w14:textId="77777777" w:rsidR="001471F4" w:rsidRPr="00C54C67" w:rsidRDefault="001471F4"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b/>
          <w:sz w:val="20"/>
        </w:rPr>
      </w:pPr>
    </w:p>
    <w:p w14:paraId="4CFD990F" w14:textId="0B55C7DF" w:rsidR="00D806A2" w:rsidRPr="00E447E3" w:rsidRDefault="00D806A2" w:rsidP="004E4B17">
      <w:pPr>
        <w:pStyle w:val="ListParagraph"/>
        <w:numPr>
          <w:ilvl w:val="0"/>
          <w:numId w:val="18"/>
        </w:num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r>
        <w:rPr>
          <w:sz w:val="20"/>
        </w:rPr>
        <w:t>i</w:t>
      </w:r>
      <w:r w:rsidRPr="00E447E3">
        <w:rPr>
          <w:sz w:val="20"/>
        </w:rPr>
        <w:t>mproved H</w:t>
      </w:r>
      <w:r w:rsidR="00787A2F">
        <w:rPr>
          <w:sz w:val="20"/>
        </w:rPr>
        <w:t xml:space="preserve">uman </w:t>
      </w:r>
      <w:r w:rsidRPr="00E447E3">
        <w:rPr>
          <w:sz w:val="20"/>
        </w:rPr>
        <w:t>R</w:t>
      </w:r>
      <w:r w:rsidR="00787A2F">
        <w:rPr>
          <w:sz w:val="20"/>
        </w:rPr>
        <w:t>esources</w:t>
      </w:r>
      <w:r w:rsidRPr="00E447E3">
        <w:rPr>
          <w:sz w:val="20"/>
        </w:rPr>
        <w:t xml:space="preserve"> practices</w:t>
      </w:r>
    </w:p>
    <w:p w14:paraId="37E5B9FA" w14:textId="77777777" w:rsidR="00D806A2" w:rsidRDefault="00D806A2" w:rsidP="004E4B17">
      <w:pPr>
        <w:pStyle w:val="ListParagraph"/>
        <w:numPr>
          <w:ilvl w:val="0"/>
          <w:numId w:val="17"/>
        </w:num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r>
        <w:rPr>
          <w:sz w:val="20"/>
        </w:rPr>
        <w:t>increased number of applications from people from diverse backgrounds</w:t>
      </w:r>
    </w:p>
    <w:p w14:paraId="031C8A62" w14:textId="77777777" w:rsidR="00D806A2" w:rsidRDefault="00D806A2" w:rsidP="004E4B17">
      <w:pPr>
        <w:pStyle w:val="ListParagraph"/>
        <w:numPr>
          <w:ilvl w:val="0"/>
          <w:numId w:val="17"/>
        </w:num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r>
        <w:rPr>
          <w:sz w:val="20"/>
        </w:rPr>
        <w:t>increased diversity across the organisation</w:t>
      </w:r>
    </w:p>
    <w:p w14:paraId="7F5252AD" w14:textId="4D7BA230" w:rsidR="00D806A2" w:rsidRPr="00AA4D70" w:rsidRDefault="00D806A2" w:rsidP="004E4B17">
      <w:pPr>
        <w:pStyle w:val="ListParagraph"/>
        <w:numPr>
          <w:ilvl w:val="0"/>
          <w:numId w:val="17"/>
        </w:numPr>
        <w:pBdr>
          <w:top w:val="single" w:sz="4" w:space="1" w:color="D31145" w:themeColor="accent5"/>
          <w:left w:val="single" w:sz="4" w:space="4" w:color="D31145" w:themeColor="accent5"/>
          <w:bottom w:val="single" w:sz="4" w:space="1" w:color="D31145" w:themeColor="accent5"/>
          <w:right w:val="single" w:sz="4" w:space="4" w:color="D31145" w:themeColor="accent5"/>
        </w:pBdr>
        <w:rPr>
          <w:sz w:val="20"/>
        </w:rPr>
      </w:pPr>
      <w:proofErr w:type="gramStart"/>
      <w:r>
        <w:rPr>
          <w:sz w:val="20"/>
        </w:rPr>
        <w:t>prevention</w:t>
      </w:r>
      <w:proofErr w:type="gramEnd"/>
      <w:r>
        <w:rPr>
          <w:sz w:val="20"/>
        </w:rPr>
        <w:t xml:space="preserve"> of exclusion of potential applicants</w:t>
      </w:r>
      <w:r w:rsidR="001471F4">
        <w:rPr>
          <w:sz w:val="20"/>
        </w:rPr>
        <w:t>.</w:t>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Pr>
          <w:sz w:val="20"/>
        </w:rPr>
        <w:tab/>
      </w:r>
      <w:r w:rsidR="00AA4D70" w:rsidRPr="00646825">
        <w:rPr>
          <w:rStyle w:val="FootnoteReference"/>
          <w:sz w:val="18"/>
          <w:szCs w:val="18"/>
        </w:rPr>
        <w:footnoteReference w:id="22"/>
      </w:r>
    </w:p>
    <w:p w14:paraId="143AB3C2" w14:textId="77777777" w:rsidR="00D806A2" w:rsidRDefault="00D806A2" w:rsidP="00D806A2">
      <w:pPr>
        <w:rPr>
          <w:sz w:val="20"/>
        </w:rPr>
      </w:pPr>
    </w:p>
    <w:p w14:paraId="0EF31327" w14:textId="77777777" w:rsidR="001471F4" w:rsidRPr="00B2436D" w:rsidRDefault="001471F4" w:rsidP="00D806A2">
      <w:pPr>
        <w:rPr>
          <w:sz w:val="20"/>
        </w:rPr>
      </w:pPr>
    </w:p>
    <w:p w14:paraId="43B1475A" w14:textId="195DF2D5" w:rsidR="00D806A2" w:rsidRPr="004E4B17" w:rsidRDefault="00D806A2" w:rsidP="00D806A2">
      <w:pPr>
        <w:pStyle w:val="HighlightText"/>
        <w:rPr>
          <w:color w:val="auto"/>
          <w:sz w:val="22"/>
          <w:szCs w:val="22"/>
        </w:rPr>
      </w:pPr>
    </w:p>
    <w:p w14:paraId="2D4B2506" w14:textId="733497D2" w:rsidR="001A1F45" w:rsidRDefault="001A1F45" w:rsidP="00B63052"/>
    <w:p w14:paraId="36D81F7D" w14:textId="37018B03" w:rsidR="006D0D8E" w:rsidRDefault="006D0D8E" w:rsidP="00B63052"/>
    <w:p w14:paraId="1C3CBCC1" w14:textId="77777777" w:rsidR="00823B54" w:rsidRDefault="00823B54" w:rsidP="00B63052"/>
    <w:p w14:paraId="6121F062" w14:textId="77777777" w:rsidR="00823B54" w:rsidRDefault="00823B54" w:rsidP="00B63052"/>
    <w:p w14:paraId="6E0FC93F" w14:textId="62245DA1" w:rsidR="00823B54" w:rsidRDefault="00823B54" w:rsidP="00B63052"/>
    <w:p w14:paraId="6EA87A6F" w14:textId="77777777" w:rsidR="00F76326" w:rsidRDefault="00F76326" w:rsidP="00535C10"/>
    <w:p w14:paraId="506DDA9A" w14:textId="77777777" w:rsidR="006D7A79" w:rsidRDefault="00C01D33" w:rsidP="00946378">
      <w:pPr>
        <w:spacing w:after="200" w:line="276" w:lineRule="auto"/>
      </w:pPr>
      <w:r>
        <w:br w:type="page"/>
      </w:r>
    </w:p>
    <w:p w14:paraId="193618C2" w14:textId="387A8283" w:rsidR="001471F4" w:rsidRPr="001471F4" w:rsidRDefault="001471F4"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b/>
          <w:sz w:val="24"/>
          <w:szCs w:val="24"/>
        </w:rPr>
      </w:pPr>
      <w:r w:rsidRPr="001471F4">
        <w:rPr>
          <w:b/>
          <w:sz w:val="24"/>
          <w:szCs w:val="24"/>
        </w:rPr>
        <w:lastRenderedPageBreak/>
        <w:t>Participation in activities</w:t>
      </w:r>
      <w:r w:rsidR="004E4B17">
        <w:rPr>
          <w:b/>
          <w:sz w:val="24"/>
          <w:szCs w:val="24"/>
        </w:rPr>
        <w:t>: identifying systemic issues resulting in exclusion</w:t>
      </w:r>
    </w:p>
    <w:p w14:paraId="07AFAD4C" w14:textId="77777777" w:rsidR="001471F4" w:rsidRDefault="001471F4"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pPr>
    </w:p>
    <w:p w14:paraId="4B60952E" w14:textId="77777777" w:rsidR="001471F4" w:rsidRDefault="001471F4"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pPr>
      <w:r>
        <w:t>A review of a council-run school holiday program identified there were no young women from key cultural groups in the area attending the program. The review identified that all of the programs involved a mixed-gender group and some rules for dress requirements: this resulted in some families being unable to participate because of cultural and/or religious practices.</w:t>
      </w:r>
    </w:p>
    <w:p w14:paraId="5347E338" w14:textId="680A1D43" w:rsidR="001471F4" w:rsidRDefault="00AA4D70"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pPr>
      <w:r>
        <w:rPr>
          <w:b/>
          <w:noProof/>
          <w:lang w:val="en-AU" w:eastAsia="en-AU"/>
        </w:rPr>
        <mc:AlternateContent>
          <mc:Choice Requires="wps">
            <w:drawing>
              <wp:anchor distT="0" distB="0" distL="114300" distR="114300" simplePos="0" relativeHeight="251685888" behindDoc="0" locked="0" layoutInCell="1" allowOverlap="1" wp14:anchorId="671192CA" wp14:editId="19678233">
                <wp:simplePos x="0" y="0"/>
                <wp:positionH relativeFrom="column">
                  <wp:posOffset>4540250</wp:posOffset>
                </wp:positionH>
                <wp:positionV relativeFrom="paragraph">
                  <wp:posOffset>19050</wp:posOffset>
                </wp:positionV>
                <wp:extent cx="2025650" cy="1485900"/>
                <wp:effectExtent l="0" t="0" r="3175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2025650" cy="1485900"/>
                        </a:xfrm>
                        <a:prstGeom prst="rect">
                          <a:avLst/>
                        </a:prstGeom>
                        <a:noFill/>
                        <a:ln w="3175">
                          <a:solidFill>
                            <a:schemeClr val="accent5"/>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F88F3C" w14:textId="665A525A" w:rsidR="00A663C4" w:rsidRPr="004A6B36" w:rsidRDefault="00A663C4" w:rsidP="00AA4D70">
                            <w:pPr>
                              <w:rPr>
                                <w:i/>
                              </w:rPr>
                            </w:pPr>
                            <w:r w:rsidRPr="004A6B36">
                              <w:rPr>
                                <w:i/>
                              </w:rPr>
                              <w:t>Just over half (56%</w:t>
                            </w:r>
                            <w:r>
                              <w:rPr>
                                <w:i/>
                              </w:rPr>
                              <w:t>) of children from Non-English speaking b</w:t>
                            </w:r>
                            <w:r w:rsidRPr="004A6B36">
                              <w:rPr>
                                <w:i/>
                              </w:rPr>
                              <w:t>ackgrounds were involved in any after school activity, compared with almost three-quarters of Australian born and English speaking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4" o:spid="_x0000_s1036" type="#_x0000_t202" style="position:absolute;margin-left:357.5pt;margin-top:1.5pt;width:159.5pt;height:11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" filled="f" strokecolor="#d31145 [3208]" strokeweight=".25pt">
                <v:stroke dashstyle="3 1"/>
                <v:textbox>
                  <w:txbxContent>
                    <w:p w14:paraId="32F88F3C" w14:textId="665A525A" w:rsidR="00A663C4" w:rsidRPr="004A6B36" w:rsidRDefault="00A663C4" w:rsidP="00AA4D70">
                      <w:pPr>
                        <w:rPr>
                          <w:i/>
                        </w:rPr>
                      </w:pPr>
                      <w:r w:rsidRPr="004A6B36">
                        <w:rPr>
                          <w:i/>
                        </w:rPr>
                        <w:t>Just over half (56%</w:t>
                      </w:r>
                      <w:r>
                        <w:rPr>
                          <w:i/>
                        </w:rPr>
                        <w:t>) of children from Non-English speaking b</w:t>
                      </w:r>
                      <w:r w:rsidRPr="004A6B36">
                        <w:rPr>
                          <w:i/>
                        </w:rPr>
                        <w:t>ackgrounds were involved in any after school activity, compared with almost three-quarters of Australian born and English speaking children.</w:t>
                      </w:r>
                    </w:p>
                  </w:txbxContent>
                </v:textbox>
                <w10:wrap type="square"/>
              </v:shape>
            </w:pict>
          </mc:Fallback>
        </mc:AlternateContent>
      </w:r>
    </w:p>
    <w:p w14:paraId="7997E6F1" w14:textId="77777777" w:rsidR="001471F4" w:rsidRDefault="001471F4"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pPr>
      <w:r w:rsidRPr="00C54C67">
        <w:rPr>
          <w:b/>
        </w:rPr>
        <w:t>Strategies implemented included</w:t>
      </w:r>
      <w:r>
        <w:t xml:space="preserve">: </w:t>
      </w:r>
    </w:p>
    <w:p w14:paraId="60DB6CDB" w14:textId="17DEAB34" w:rsidR="001471F4" w:rsidRDefault="004A6B36"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pPr>
      <w:r>
        <w:tab/>
      </w:r>
      <w:r>
        <w:tab/>
      </w:r>
      <w:r>
        <w:tab/>
      </w:r>
      <w:r>
        <w:tab/>
      </w:r>
      <w:r>
        <w:tab/>
      </w:r>
      <w:r>
        <w:tab/>
      </w:r>
      <w:r>
        <w:tab/>
      </w:r>
      <w:r>
        <w:tab/>
      </w:r>
      <w:r>
        <w:tab/>
      </w:r>
    </w:p>
    <w:p w14:paraId="4AD26B1E" w14:textId="77777777" w:rsidR="001471F4" w:rsidRDefault="001471F4" w:rsidP="004E4B17">
      <w:pPr>
        <w:pStyle w:val="ListParagraph"/>
        <w:numPr>
          <w:ilvl w:val="0"/>
          <w:numId w:val="38"/>
        </w:numPr>
        <w:pBdr>
          <w:top w:val="single" w:sz="4" w:space="1" w:color="D31145" w:themeColor="accent5"/>
          <w:left w:val="single" w:sz="4" w:space="4" w:color="D31145" w:themeColor="accent5"/>
          <w:bottom w:val="single" w:sz="4" w:space="1" w:color="D31145" w:themeColor="accent5"/>
          <w:right w:val="single" w:sz="4" w:space="4" w:color="D31145" w:themeColor="accent5"/>
        </w:pBdr>
      </w:pPr>
      <w:r>
        <w:t>working with the young people and their families to gain a better understanding of their backgrounds and cultural requirements</w:t>
      </w:r>
    </w:p>
    <w:p w14:paraId="1624D6E0" w14:textId="77777777" w:rsidR="001471F4" w:rsidRDefault="001471F4" w:rsidP="004E4B17">
      <w:pPr>
        <w:pStyle w:val="ListParagraph"/>
        <w:numPr>
          <w:ilvl w:val="0"/>
          <w:numId w:val="38"/>
        </w:numPr>
        <w:pBdr>
          <w:top w:val="single" w:sz="4" w:space="1" w:color="D31145" w:themeColor="accent5"/>
          <w:left w:val="single" w:sz="4" w:space="4" w:color="D31145" w:themeColor="accent5"/>
          <w:bottom w:val="single" w:sz="4" w:space="1" w:color="D31145" w:themeColor="accent5"/>
          <w:right w:val="single" w:sz="4" w:space="4" w:color="D31145" w:themeColor="accent5"/>
        </w:pBdr>
      </w:pPr>
      <w:r>
        <w:t>building a relationship with the whole of the community through community leaders</w:t>
      </w:r>
    </w:p>
    <w:p w14:paraId="5005FBD9" w14:textId="545AB318" w:rsidR="004E4B17" w:rsidRDefault="001471F4" w:rsidP="004E4B17">
      <w:pPr>
        <w:pStyle w:val="ListParagraph"/>
        <w:numPr>
          <w:ilvl w:val="0"/>
          <w:numId w:val="38"/>
        </w:numPr>
        <w:pBdr>
          <w:top w:val="single" w:sz="4" w:space="1" w:color="D31145" w:themeColor="accent5"/>
          <w:left w:val="single" w:sz="4" w:space="4" w:color="D31145" w:themeColor="accent5"/>
          <w:bottom w:val="single" w:sz="4" w:space="1" w:color="D31145" w:themeColor="accent5"/>
          <w:right w:val="single" w:sz="4" w:space="4" w:color="D31145" w:themeColor="accent5"/>
        </w:pBdr>
      </w:pPr>
      <w:r>
        <w:t>involving young people and their community in the design of the program</w:t>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287853" w:rsidRPr="00646825">
        <w:rPr>
          <w:rStyle w:val="FootnoteReference"/>
          <w:sz w:val="18"/>
          <w:szCs w:val="18"/>
        </w:rPr>
        <w:footnoteReference w:id="23"/>
      </w:r>
    </w:p>
    <w:p w14:paraId="07E4CF90" w14:textId="127DC529" w:rsidR="001471F4" w:rsidRDefault="004E4B17" w:rsidP="004E4B17">
      <w:pPr>
        <w:pStyle w:val="ListParagraph"/>
        <w:numPr>
          <w:ilvl w:val="0"/>
          <w:numId w:val="38"/>
        </w:numPr>
        <w:pBdr>
          <w:top w:val="single" w:sz="4" w:space="1" w:color="D31145" w:themeColor="accent5"/>
          <w:left w:val="single" w:sz="4" w:space="4" w:color="D31145" w:themeColor="accent5"/>
          <w:bottom w:val="single" w:sz="4" w:space="1" w:color="D31145" w:themeColor="accent5"/>
          <w:right w:val="single" w:sz="4" w:space="4" w:color="D31145" w:themeColor="accent5"/>
        </w:pBdr>
      </w:pPr>
      <w:proofErr w:type="gramStart"/>
      <w:r>
        <w:t>making</w:t>
      </w:r>
      <w:proofErr w:type="gramEnd"/>
      <w:r>
        <w:t xml:space="preserve"> adjustments to the program where possible to ensure opportunity for inclusion for all </w:t>
      </w:r>
      <w:r w:rsidR="00787A2F">
        <w:t>young people in the target grou</w:t>
      </w:r>
      <w:r>
        <w:t>p</w:t>
      </w:r>
      <w:r w:rsidR="001471F4">
        <w:t>.</w:t>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r w:rsidR="004A6B36">
        <w:tab/>
      </w:r>
    </w:p>
    <w:p w14:paraId="1A5F9B74" w14:textId="77777777" w:rsidR="001471F4" w:rsidRDefault="001471F4" w:rsidP="004E4B17">
      <w:pPr>
        <w:pStyle w:val="ListParagraph"/>
        <w:pBdr>
          <w:top w:val="single" w:sz="4" w:space="1" w:color="D31145" w:themeColor="accent5"/>
          <w:left w:val="single" w:sz="4" w:space="4" w:color="D31145" w:themeColor="accent5"/>
          <w:bottom w:val="single" w:sz="4" w:space="1" w:color="D31145" w:themeColor="accent5"/>
          <w:right w:val="single" w:sz="4" w:space="4" w:color="D31145" w:themeColor="accent5"/>
        </w:pBdr>
        <w:ind w:left="0"/>
      </w:pPr>
    </w:p>
    <w:p w14:paraId="749EF9FC" w14:textId="77777777" w:rsidR="001471F4" w:rsidRDefault="001471F4" w:rsidP="001471F4"/>
    <w:p w14:paraId="3AB47530" w14:textId="77777777" w:rsidR="001471F4" w:rsidRDefault="001471F4" w:rsidP="001471F4">
      <w:pPr>
        <w:rPr>
          <w:b/>
        </w:rPr>
      </w:pPr>
    </w:p>
    <w:p w14:paraId="3800884E" w14:textId="77777777" w:rsidR="001471F4" w:rsidRPr="001471F4" w:rsidRDefault="001471F4"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b/>
          <w:sz w:val="24"/>
          <w:szCs w:val="24"/>
        </w:rPr>
      </w:pPr>
      <w:r w:rsidRPr="001471F4">
        <w:rPr>
          <w:b/>
          <w:sz w:val="24"/>
          <w:szCs w:val="24"/>
        </w:rPr>
        <w:t xml:space="preserve">Research and data collection </w:t>
      </w:r>
    </w:p>
    <w:p w14:paraId="5CEC04D8" w14:textId="77777777" w:rsidR="001471F4" w:rsidRDefault="001471F4"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pPr>
    </w:p>
    <w:p w14:paraId="6582B2E6" w14:textId="1A8E9244" w:rsidR="001471F4" w:rsidRDefault="004A6B36"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pPr>
      <w:r>
        <w:rPr>
          <w:b/>
          <w:noProof/>
          <w:lang w:val="en-AU" w:eastAsia="en-AU"/>
        </w:rPr>
        <mc:AlternateContent>
          <mc:Choice Requires="wps">
            <w:drawing>
              <wp:anchor distT="0" distB="0" distL="114300" distR="114300" simplePos="0" relativeHeight="251687936" behindDoc="0" locked="0" layoutInCell="1" allowOverlap="1" wp14:anchorId="35931F55" wp14:editId="6A8DF55F">
                <wp:simplePos x="0" y="0"/>
                <wp:positionH relativeFrom="column">
                  <wp:posOffset>4400550</wp:posOffset>
                </wp:positionH>
                <wp:positionV relativeFrom="paragraph">
                  <wp:posOffset>507365</wp:posOffset>
                </wp:positionV>
                <wp:extent cx="2025650" cy="1485900"/>
                <wp:effectExtent l="0" t="0" r="31750" b="38100"/>
                <wp:wrapSquare wrapText="bothSides"/>
                <wp:docPr id="20" name="Text Box 20"/>
                <wp:cNvGraphicFramePr/>
                <a:graphic xmlns:a="http://schemas.openxmlformats.org/drawingml/2006/main">
                  <a:graphicData uri="http://schemas.microsoft.com/office/word/2010/wordprocessingShape">
                    <wps:wsp>
                      <wps:cNvSpPr txBox="1"/>
                      <wps:spPr>
                        <a:xfrm>
                          <a:off x="0" y="0"/>
                          <a:ext cx="2025650" cy="1485900"/>
                        </a:xfrm>
                        <a:prstGeom prst="rect">
                          <a:avLst/>
                        </a:prstGeom>
                        <a:noFill/>
                        <a:ln w="3175">
                          <a:solidFill>
                            <a:schemeClr val="accent5"/>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5E6C1E" w14:textId="7548549B" w:rsidR="00A663C4" w:rsidRPr="004A6B36" w:rsidRDefault="00A663C4" w:rsidP="004A6B36">
                            <w:pPr>
                              <w:rPr>
                                <w:i/>
                              </w:rPr>
                            </w:pPr>
                            <w:r>
                              <w:t xml:space="preserve">…. </w:t>
                            </w:r>
                            <w:r w:rsidRPr="004A6B36">
                              <w:rPr>
                                <w:i/>
                              </w:rPr>
                              <w:t>individuals and groups from CALD backgrounds are being systematically excluded in research due to the challenges and additional investments required to ensure their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0" o:spid="_x0000_s1038" type="#_x0000_t202" style="position:absolute;margin-left:346.5pt;margin-top:39.95pt;width:159.5pt;height:11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" filled="f" strokecolor="#d31145 [3208]" strokeweight=".25pt">
                <v:stroke dashstyle="3 1"/>
                <v:textbox>
                  <w:txbxContent>
                    <w:p w14:paraId="025E6C1E" w14:textId="7548549B" w:rsidR="0091164A" w:rsidRPr="004A6B36" w:rsidRDefault="0091164A" w:rsidP="004A6B36">
                      <w:pPr>
                        <w:rPr>
                          <w:i/>
                        </w:rPr>
                      </w:pPr>
                      <w:r>
                        <w:t xml:space="preserve">…. </w:t>
                      </w:r>
                      <w:proofErr w:type="gramStart"/>
                      <w:r w:rsidRPr="004A6B36">
                        <w:rPr>
                          <w:i/>
                        </w:rPr>
                        <w:t>individuals</w:t>
                      </w:r>
                      <w:proofErr w:type="gramEnd"/>
                      <w:r w:rsidRPr="004A6B36">
                        <w:rPr>
                          <w:i/>
                        </w:rPr>
                        <w:t xml:space="preserve"> and groups from CALD backgrounds are being systematically excluded in research due to the challenges and additional investments required to ensure their participation.</w:t>
                      </w:r>
                    </w:p>
                  </w:txbxContent>
                </v:textbox>
                <w10:wrap type="square"/>
              </v:shape>
            </w:pict>
          </mc:Fallback>
        </mc:AlternateContent>
      </w:r>
      <w:r w:rsidR="001471F4">
        <w:t xml:space="preserve">Review and ongoing improvement in the type of data collected through council surveys included critiquing current methods. </w:t>
      </w:r>
    </w:p>
    <w:p w14:paraId="04C99049" w14:textId="0EE1D638" w:rsidR="001471F4" w:rsidRDefault="004A6B36"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pPr>
      <w:r>
        <w:tab/>
      </w:r>
      <w:r>
        <w:tab/>
      </w:r>
      <w:r>
        <w:tab/>
      </w:r>
      <w:r>
        <w:tab/>
      </w:r>
      <w:r>
        <w:tab/>
      </w:r>
      <w:r>
        <w:tab/>
      </w:r>
      <w:r>
        <w:tab/>
      </w:r>
      <w:r>
        <w:tab/>
      </w:r>
      <w:r>
        <w:tab/>
      </w:r>
    </w:p>
    <w:p w14:paraId="0779F853" w14:textId="46DCAABB" w:rsidR="001471F4" w:rsidRDefault="001471F4"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b/>
        </w:rPr>
      </w:pPr>
      <w:r w:rsidRPr="00C54C67">
        <w:rPr>
          <w:b/>
        </w:rPr>
        <w:t xml:space="preserve">Critique included exploring: </w:t>
      </w:r>
    </w:p>
    <w:p w14:paraId="5DB87DE8" w14:textId="77B9042B" w:rsidR="001471F4" w:rsidRPr="00C54C67" w:rsidRDefault="004A6B36" w:rsidP="004E4B17">
      <w:pPr>
        <w:pBdr>
          <w:top w:val="single" w:sz="4" w:space="1" w:color="D31145" w:themeColor="accent5"/>
          <w:left w:val="single" w:sz="4" w:space="4" w:color="D31145" w:themeColor="accent5"/>
          <w:bottom w:val="single" w:sz="4" w:space="1" w:color="D31145" w:themeColor="accent5"/>
          <w:right w:val="single" w:sz="4" w:space="4" w:color="D31145" w:themeColor="accent5"/>
        </w:pBdr>
        <w:rPr>
          <w:b/>
        </w:rPr>
      </w:pPr>
      <w:r>
        <w:rPr>
          <w:b/>
        </w:rPr>
        <w:tab/>
      </w:r>
      <w:r>
        <w:rPr>
          <w:b/>
        </w:rPr>
        <w:tab/>
      </w:r>
      <w:r>
        <w:rPr>
          <w:b/>
        </w:rPr>
        <w:tab/>
      </w:r>
      <w:r>
        <w:rPr>
          <w:b/>
        </w:rPr>
        <w:tab/>
      </w:r>
      <w:r>
        <w:rPr>
          <w:b/>
        </w:rPr>
        <w:tab/>
      </w:r>
      <w:r>
        <w:rPr>
          <w:b/>
        </w:rPr>
        <w:tab/>
      </w:r>
      <w:r>
        <w:rPr>
          <w:b/>
        </w:rPr>
        <w:tab/>
      </w:r>
      <w:r>
        <w:rPr>
          <w:b/>
        </w:rPr>
        <w:tab/>
      </w:r>
      <w:r>
        <w:rPr>
          <w:b/>
        </w:rPr>
        <w:tab/>
      </w:r>
    </w:p>
    <w:p w14:paraId="6D382F6A" w14:textId="1CBDE1DD" w:rsidR="001471F4" w:rsidRPr="00837F42" w:rsidRDefault="001471F4" w:rsidP="004E4B17">
      <w:pPr>
        <w:pStyle w:val="ListParagraph"/>
        <w:numPr>
          <w:ilvl w:val="0"/>
          <w:numId w:val="4"/>
        </w:numPr>
        <w:pBdr>
          <w:top w:val="single" w:sz="4" w:space="1" w:color="D31145" w:themeColor="accent5"/>
          <w:left w:val="single" w:sz="4" w:space="4" w:color="D31145" w:themeColor="accent5"/>
          <w:bottom w:val="single" w:sz="4" w:space="1" w:color="D31145" w:themeColor="accent5"/>
          <w:right w:val="single" w:sz="4" w:space="4" w:color="D31145" w:themeColor="accent5"/>
        </w:pBdr>
        <w:rPr>
          <w:b/>
        </w:rPr>
      </w:pPr>
      <w:proofErr w:type="gramStart"/>
      <w:r>
        <w:t>what</w:t>
      </w:r>
      <w:proofErr w:type="gramEnd"/>
      <w:r>
        <w:t xml:space="preserve"> data do we collect on diversity?</w:t>
      </w:r>
    </w:p>
    <w:p w14:paraId="1F7FD63E" w14:textId="77777777" w:rsidR="001471F4" w:rsidRPr="00E84646" w:rsidRDefault="001471F4" w:rsidP="004E4B17">
      <w:pPr>
        <w:pStyle w:val="ListParagraph"/>
        <w:numPr>
          <w:ilvl w:val="0"/>
          <w:numId w:val="4"/>
        </w:numPr>
        <w:pBdr>
          <w:top w:val="single" w:sz="4" w:space="1" w:color="D31145" w:themeColor="accent5"/>
          <w:left w:val="single" w:sz="4" w:space="4" w:color="D31145" w:themeColor="accent5"/>
          <w:bottom w:val="single" w:sz="4" w:space="1" w:color="D31145" w:themeColor="accent5"/>
          <w:right w:val="single" w:sz="4" w:space="4" w:color="D31145" w:themeColor="accent5"/>
        </w:pBdr>
        <w:rPr>
          <w:b/>
        </w:rPr>
      </w:pPr>
      <w:r>
        <w:t>how well does the data inform us about the diversity in the municipality?</w:t>
      </w:r>
    </w:p>
    <w:p w14:paraId="064ACF2F" w14:textId="77777777" w:rsidR="001471F4" w:rsidRPr="00D93A52" w:rsidRDefault="001471F4" w:rsidP="004E4B17">
      <w:pPr>
        <w:pStyle w:val="ListParagraph"/>
        <w:numPr>
          <w:ilvl w:val="0"/>
          <w:numId w:val="4"/>
        </w:numPr>
        <w:pBdr>
          <w:top w:val="single" w:sz="4" w:space="1" w:color="D31145" w:themeColor="accent5"/>
          <w:left w:val="single" w:sz="4" w:space="4" w:color="D31145" w:themeColor="accent5"/>
          <w:bottom w:val="single" w:sz="4" w:space="1" w:color="D31145" w:themeColor="accent5"/>
          <w:right w:val="single" w:sz="4" w:space="4" w:color="D31145" w:themeColor="accent5"/>
        </w:pBdr>
        <w:rPr>
          <w:b/>
        </w:rPr>
      </w:pPr>
      <w:r>
        <w:t>how is the diversity data used to inform policy, planning, practice and service delivery?</w:t>
      </w:r>
    </w:p>
    <w:p w14:paraId="7EFAFC90" w14:textId="4758F815" w:rsidR="001471F4" w:rsidRPr="00837F42" w:rsidRDefault="001471F4" w:rsidP="004E4B17">
      <w:pPr>
        <w:pStyle w:val="ListParagraph"/>
        <w:numPr>
          <w:ilvl w:val="0"/>
          <w:numId w:val="4"/>
        </w:numPr>
        <w:pBdr>
          <w:top w:val="single" w:sz="4" w:space="1" w:color="D31145" w:themeColor="accent5"/>
          <w:left w:val="single" w:sz="4" w:space="4" w:color="D31145" w:themeColor="accent5"/>
          <w:bottom w:val="single" w:sz="4" w:space="1" w:color="D31145" w:themeColor="accent5"/>
          <w:right w:val="single" w:sz="4" w:space="4" w:color="D31145" w:themeColor="accent5"/>
        </w:pBdr>
        <w:rPr>
          <w:b/>
        </w:rPr>
      </w:pPr>
      <w:proofErr w:type="gramStart"/>
      <w:r>
        <w:t>does</w:t>
      </w:r>
      <w:proofErr w:type="gramEnd"/>
      <w:r>
        <w:t xml:space="preserve"> our community research design/method include the diversity of the municipality?</w:t>
      </w:r>
      <w:r w:rsidR="004A6B36">
        <w:tab/>
      </w:r>
      <w:r w:rsidR="00287853">
        <w:tab/>
      </w:r>
      <w:r w:rsidR="004A6B36" w:rsidRPr="00646825">
        <w:rPr>
          <w:rStyle w:val="FootnoteReference"/>
          <w:sz w:val="18"/>
          <w:szCs w:val="18"/>
        </w:rPr>
        <w:footnoteReference w:id="24"/>
      </w:r>
    </w:p>
    <w:p w14:paraId="7DB80CE1" w14:textId="386EBEC3" w:rsidR="001471F4" w:rsidRPr="001471F4" w:rsidRDefault="001471F4" w:rsidP="004E4B17">
      <w:pPr>
        <w:pStyle w:val="ListParagraph"/>
        <w:numPr>
          <w:ilvl w:val="0"/>
          <w:numId w:val="4"/>
        </w:numPr>
        <w:pBdr>
          <w:top w:val="single" w:sz="4" w:space="1" w:color="D31145" w:themeColor="accent5"/>
          <w:left w:val="single" w:sz="4" w:space="4" w:color="D31145" w:themeColor="accent5"/>
          <w:bottom w:val="single" w:sz="4" w:space="1" w:color="D31145" w:themeColor="accent5"/>
          <w:right w:val="single" w:sz="4" w:space="4" w:color="D31145" w:themeColor="accent5"/>
        </w:pBdr>
        <w:rPr>
          <w:b/>
        </w:rPr>
      </w:pPr>
      <w:proofErr w:type="gramStart"/>
      <w:r>
        <w:t>what</w:t>
      </w:r>
      <w:proofErr w:type="gramEnd"/>
      <w:r>
        <w:t xml:space="preserve"> are the key challenges and how can these be addressed?</w:t>
      </w:r>
      <w:r w:rsidR="004A6B36">
        <w:tab/>
      </w:r>
      <w:r w:rsidR="004A6B36">
        <w:tab/>
      </w:r>
      <w:r w:rsidR="004A6B36">
        <w:tab/>
      </w:r>
    </w:p>
    <w:p w14:paraId="3B8E9C19" w14:textId="77777777" w:rsidR="001471F4" w:rsidRPr="00B2436D" w:rsidRDefault="001471F4" w:rsidP="004E4B17">
      <w:pPr>
        <w:pStyle w:val="ListParagraph"/>
        <w:pBdr>
          <w:top w:val="single" w:sz="4" w:space="1" w:color="D31145" w:themeColor="accent5"/>
          <w:left w:val="single" w:sz="4" w:space="4" w:color="D31145" w:themeColor="accent5"/>
          <w:bottom w:val="single" w:sz="4" w:space="1" w:color="D31145" w:themeColor="accent5"/>
          <w:right w:val="single" w:sz="4" w:space="4" w:color="D31145" w:themeColor="accent5"/>
        </w:pBdr>
        <w:ind w:left="0"/>
        <w:rPr>
          <w:b/>
        </w:rPr>
      </w:pPr>
    </w:p>
    <w:p w14:paraId="18D31B96" w14:textId="77777777" w:rsidR="001471F4" w:rsidRPr="00B2436D" w:rsidRDefault="001471F4" w:rsidP="001471F4">
      <w:pPr>
        <w:pStyle w:val="ListParagraph"/>
        <w:ind w:left="360"/>
        <w:rPr>
          <w:b/>
        </w:rPr>
      </w:pPr>
    </w:p>
    <w:p w14:paraId="11E93575" w14:textId="77777777" w:rsidR="001471F4" w:rsidRDefault="001471F4" w:rsidP="001471F4"/>
    <w:p w14:paraId="4F5B459F" w14:textId="77777777" w:rsidR="001471F4" w:rsidRDefault="001471F4" w:rsidP="001471F4">
      <w:pPr>
        <w:rPr>
          <w:highlight w:val="yellow"/>
        </w:rPr>
      </w:pPr>
    </w:p>
    <w:p w14:paraId="07B82527" w14:textId="3E76063C" w:rsidR="001471F4" w:rsidRDefault="00787A2F" w:rsidP="00787A2F">
      <w:pPr>
        <w:spacing w:after="200" w:line="276" w:lineRule="auto"/>
      </w:pPr>
      <w:r>
        <w:br w:type="page"/>
      </w:r>
    </w:p>
    <w:p w14:paraId="64F51802" w14:textId="76FD62BD" w:rsidR="00D6694A" w:rsidRDefault="00764845" w:rsidP="00764845">
      <w:pPr>
        <w:pStyle w:val="Heading1"/>
      </w:pPr>
      <w:r>
        <w:lastRenderedPageBreak/>
        <w:t xml:space="preserve">5. </w:t>
      </w:r>
      <w:r w:rsidR="00E85196">
        <w:t xml:space="preserve">Links </w:t>
      </w:r>
      <w:r w:rsidR="002C3C07">
        <w:t>to further resources</w:t>
      </w:r>
    </w:p>
    <w:p w14:paraId="0E110A06" w14:textId="20AFB377" w:rsidR="00646825" w:rsidRDefault="000042F7" w:rsidP="001D4834">
      <w:r>
        <w:t xml:space="preserve">A </w:t>
      </w:r>
      <w:r w:rsidR="003E5092">
        <w:t xml:space="preserve">range </w:t>
      </w:r>
      <w:r>
        <w:t>of resources on diversity and cultural competence a</w:t>
      </w:r>
      <w:r w:rsidR="005F1B6F">
        <w:t xml:space="preserve">re available. </w:t>
      </w:r>
      <w:r>
        <w:t xml:space="preserve">The links below are provided for </w:t>
      </w:r>
      <w:r w:rsidR="005F1B6F">
        <w:t xml:space="preserve">some key resources to support councils in addressing race-based discrimination. </w:t>
      </w:r>
    </w:p>
    <w:p w14:paraId="3EBA3D3B" w14:textId="77777777" w:rsidR="00646825" w:rsidRPr="001D4834" w:rsidRDefault="00646825" w:rsidP="001D4834"/>
    <w:tbl>
      <w:tblPr>
        <w:tblStyle w:val="ECTable"/>
        <w:tblW w:w="5000" w:type="pct"/>
        <w:tblLook w:val="04A0" w:firstRow="1" w:lastRow="0" w:firstColumn="1" w:lastColumn="0" w:noHBand="0" w:noVBand="1"/>
      </w:tblPr>
      <w:tblGrid>
        <w:gridCol w:w="3446"/>
        <w:gridCol w:w="6409"/>
      </w:tblGrid>
      <w:tr w:rsidR="00D172FF" w:rsidRPr="00B92811" w14:paraId="68FF67C5" w14:textId="77777777" w:rsidTr="00021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6" w:type="dxa"/>
          </w:tcPr>
          <w:p w14:paraId="08F82FBD" w14:textId="77777777" w:rsidR="00D172FF" w:rsidRPr="00D434A1" w:rsidRDefault="005902D3" w:rsidP="00255F97">
            <w:pPr>
              <w:rPr>
                <w:szCs w:val="18"/>
              </w:rPr>
            </w:pPr>
            <w:r w:rsidRPr="00D434A1">
              <w:rPr>
                <w:szCs w:val="18"/>
              </w:rPr>
              <w:t>Resource</w:t>
            </w:r>
          </w:p>
        </w:tc>
        <w:tc>
          <w:tcPr>
            <w:tcW w:w="6409" w:type="dxa"/>
          </w:tcPr>
          <w:p w14:paraId="344C2A4C" w14:textId="77777777" w:rsidR="00D172FF" w:rsidRPr="00D434A1" w:rsidRDefault="005902D3" w:rsidP="00255F97">
            <w:pPr>
              <w:cnfStyle w:val="100000000000" w:firstRow="1" w:lastRow="0" w:firstColumn="0" w:lastColumn="0" w:oddVBand="0" w:evenVBand="0" w:oddHBand="0" w:evenHBand="0" w:firstRowFirstColumn="0" w:firstRowLastColumn="0" w:lastRowFirstColumn="0" w:lastRowLastColumn="0"/>
              <w:rPr>
                <w:szCs w:val="18"/>
              </w:rPr>
            </w:pPr>
            <w:r w:rsidRPr="00D434A1">
              <w:rPr>
                <w:szCs w:val="18"/>
              </w:rPr>
              <w:t>Key content</w:t>
            </w:r>
          </w:p>
        </w:tc>
      </w:tr>
      <w:tr w:rsidR="00836A84" w:rsidRPr="00B92811" w14:paraId="3C4F4C9E" w14:textId="77777777" w:rsidTr="00021700">
        <w:tc>
          <w:tcPr>
            <w:cnfStyle w:val="001000000000" w:firstRow="0" w:lastRow="0" w:firstColumn="1" w:lastColumn="0" w:oddVBand="0" w:evenVBand="0" w:oddHBand="0" w:evenHBand="0" w:firstRowFirstColumn="0" w:firstRowLastColumn="0" w:lastRowFirstColumn="0" w:lastRowLastColumn="0"/>
            <w:tcW w:w="3446" w:type="dxa"/>
          </w:tcPr>
          <w:p w14:paraId="493B30E0" w14:textId="73B80C4C" w:rsidR="00836A84" w:rsidRDefault="00BC4258" w:rsidP="00255F97">
            <w:pPr>
              <w:rPr>
                <w:b/>
                <w:szCs w:val="18"/>
              </w:rPr>
            </w:pPr>
            <w:r>
              <w:rPr>
                <w:b/>
                <w:szCs w:val="18"/>
              </w:rPr>
              <w:t>Centre for Culture, Ethnicity &amp; H</w:t>
            </w:r>
            <w:r w:rsidR="00836A84">
              <w:rPr>
                <w:b/>
                <w:szCs w:val="18"/>
              </w:rPr>
              <w:t>ealth</w:t>
            </w:r>
            <w:r w:rsidR="00676AB7">
              <w:rPr>
                <w:b/>
                <w:szCs w:val="18"/>
              </w:rPr>
              <w:t xml:space="preserve"> (CEH)</w:t>
            </w:r>
          </w:p>
          <w:p w14:paraId="4239C651" w14:textId="3D79E618" w:rsidR="00676AB7" w:rsidRDefault="00676AB7" w:rsidP="00C109E5">
            <w:r>
              <w:t>www.ceh.org.au/culturalcompetence</w:t>
            </w:r>
          </w:p>
          <w:p w14:paraId="5F210173" w14:textId="087D0A4D" w:rsidR="00836A84" w:rsidRPr="008E73D7" w:rsidRDefault="00836A84" w:rsidP="00255F97">
            <w:pPr>
              <w:rPr>
                <w:b/>
                <w:szCs w:val="18"/>
              </w:rPr>
            </w:pPr>
          </w:p>
        </w:tc>
        <w:tc>
          <w:tcPr>
            <w:tcW w:w="6409" w:type="dxa"/>
          </w:tcPr>
          <w:p w14:paraId="7D1A8BF2" w14:textId="7F435F22" w:rsidR="00836A84" w:rsidRDefault="00836A84" w:rsidP="00255F97">
            <w:pPr>
              <w:cnfStyle w:val="000000000000" w:firstRow="0" w:lastRow="0" w:firstColumn="0" w:lastColumn="0" w:oddVBand="0" w:evenVBand="0" w:oddHBand="0" w:evenHBand="0" w:firstRowFirstColumn="0" w:firstRowLastColumn="0" w:lastRowFirstColumn="0" w:lastRowLastColumn="0"/>
              <w:rPr>
                <w:szCs w:val="18"/>
              </w:rPr>
            </w:pPr>
            <w:r>
              <w:rPr>
                <w:szCs w:val="18"/>
              </w:rPr>
              <w:t>Using a cultural competence framework CEH assists organisations to review their work with cli</w:t>
            </w:r>
            <w:r w:rsidR="00287853">
              <w:rPr>
                <w:szCs w:val="18"/>
              </w:rPr>
              <w:t xml:space="preserve">ents from CALD backgrounds, improve their planning, </w:t>
            </w:r>
            <w:r>
              <w:rPr>
                <w:szCs w:val="18"/>
              </w:rPr>
              <w:t>service delivery and evaluation. Includes a series of tip sheets.</w:t>
            </w:r>
          </w:p>
          <w:p w14:paraId="1041831B" w14:textId="71C8B5DA" w:rsidR="00836A84" w:rsidRPr="00836A84" w:rsidRDefault="00836A84" w:rsidP="00836A84">
            <w:pPr>
              <w:cnfStyle w:val="000000000000" w:firstRow="0" w:lastRow="0" w:firstColumn="0" w:lastColumn="0" w:oddVBand="0" w:evenVBand="0" w:oddHBand="0" w:evenHBand="0" w:firstRowFirstColumn="0" w:firstRowLastColumn="0" w:lastRowFirstColumn="0" w:lastRowLastColumn="0"/>
              <w:rPr>
                <w:szCs w:val="18"/>
              </w:rPr>
            </w:pPr>
          </w:p>
        </w:tc>
      </w:tr>
      <w:tr w:rsidR="00A4577F" w:rsidRPr="00B92811" w14:paraId="58E908AA" w14:textId="77777777" w:rsidTr="00021700">
        <w:tc>
          <w:tcPr>
            <w:cnfStyle w:val="001000000000" w:firstRow="0" w:lastRow="0" w:firstColumn="1" w:lastColumn="0" w:oddVBand="0" w:evenVBand="0" w:oddHBand="0" w:evenHBand="0" w:firstRowFirstColumn="0" w:firstRowLastColumn="0" w:lastRowFirstColumn="0" w:lastRowLastColumn="0"/>
            <w:tcW w:w="3446" w:type="dxa"/>
          </w:tcPr>
          <w:p w14:paraId="7EFE378C" w14:textId="5431EEBB" w:rsidR="00A4577F" w:rsidRPr="008E73D7" w:rsidRDefault="00A4577F" w:rsidP="00255F97">
            <w:pPr>
              <w:rPr>
                <w:b/>
                <w:color w:val="auto"/>
                <w:szCs w:val="18"/>
              </w:rPr>
            </w:pPr>
            <w:r w:rsidRPr="008E73D7">
              <w:rPr>
                <w:b/>
                <w:color w:val="auto"/>
                <w:szCs w:val="18"/>
              </w:rPr>
              <w:t>Centre for Multicultural Youth</w:t>
            </w:r>
            <w:r w:rsidR="00493E23">
              <w:rPr>
                <w:b/>
                <w:color w:val="auto"/>
                <w:szCs w:val="18"/>
              </w:rPr>
              <w:t xml:space="preserve"> (CMY</w:t>
            </w:r>
            <w:r w:rsidR="00676AB7">
              <w:rPr>
                <w:b/>
                <w:color w:val="auto"/>
                <w:szCs w:val="18"/>
              </w:rPr>
              <w:t>)</w:t>
            </w:r>
          </w:p>
          <w:p w14:paraId="3517E7D8" w14:textId="77777777" w:rsidR="00702704" w:rsidRPr="00B92811" w:rsidRDefault="00702704" w:rsidP="00255F97">
            <w:pPr>
              <w:pStyle w:val="NoSpacing"/>
              <w:spacing w:line="288" w:lineRule="auto"/>
              <w:rPr>
                <w:rStyle w:val="Heading2Char"/>
                <w:rFonts w:ascii="Corbel" w:hAnsi="Corbel"/>
                <w:color w:val="auto"/>
                <w:sz w:val="18"/>
                <w:szCs w:val="18"/>
              </w:rPr>
            </w:pPr>
          </w:p>
          <w:p w14:paraId="6EBDF6E8" w14:textId="70DFA48C" w:rsidR="00A4577F" w:rsidRPr="008E73D7" w:rsidRDefault="00A07A5E" w:rsidP="00255F97">
            <w:pPr>
              <w:pStyle w:val="NoSpacing"/>
              <w:spacing w:line="288" w:lineRule="auto"/>
              <w:rPr>
                <w:rStyle w:val="Heading2Char"/>
                <w:rFonts w:ascii="Corbel" w:hAnsi="Corbel"/>
                <w:color w:val="auto"/>
                <w:sz w:val="18"/>
                <w:szCs w:val="18"/>
              </w:rPr>
            </w:pPr>
            <w:hyperlink r:id="rId29" w:history="1">
              <w:r w:rsidR="00A4577F" w:rsidRPr="008E73D7">
                <w:rPr>
                  <w:rStyle w:val="Hyperlink"/>
                  <w:rFonts w:eastAsiaTheme="majorEastAsia" w:cstheme="majorBidi"/>
                  <w:color w:val="auto"/>
                  <w:szCs w:val="18"/>
                  <w:u w:val="none"/>
                </w:rPr>
                <w:t>www.cmy.net.au</w:t>
              </w:r>
            </w:hyperlink>
          </w:p>
          <w:p w14:paraId="0E978A21" w14:textId="77777777" w:rsidR="00A4577F" w:rsidRPr="00B92811" w:rsidRDefault="00A4577F" w:rsidP="00255F97">
            <w:pPr>
              <w:pStyle w:val="NoSpacing"/>
              <w:spacing w:line="288" w:lineRule="auto"/>
              <w:rPr>
                <w:rStyle w:val="Heading2Char"/>
                <w:rFonts w:ascii="Corbel" w:hAnsi="Corbel"/>
                <w:color w:val="auto"/>
                <w:sz w:val="18"/>
                <w:szCs w:val="18"/>
              </w:rPr>
            </w:pPr>
          </w:p>
        </w:tc>
        <w:tc>
          <w:tcPr>
            <w:tcW w:w="6409" w:type="dxa"/>
          </w:tcPr>
          <w:p w14:paraId="18F80EB6" w14:textId="265433A9" w:rsidR="00B453E6" w:rsidRPr="00B92811" w:rsidRDefault="00B453E6" w:rsidP="00255F97">
            <w:p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Focusing on young people from diverse backgrounds, the CMY provides resources and information to support communities and service providers to lead positive change at local, state and national levels</w:t>
            </w:r>
            <w:r w:rsidR="00255F97" w:rsidRPr="00B92811">
              <w:rPr>
                <w:szCs w:val="18"/>
              </w:rPr>
              <w:t>, including:</w:t>
            </w:r>
          </w:p>
          <w:p w14:paraId="074E9F08" w14:textId="77777777" w:rsidR="00255F97" w:rsidRPr="00B92811" w:rsidRDefault="00255F97" w:rsidP="00255F97">
            <w:pPr>
              <w:cnfStyle w:val="000000000000" w:firstRow="0" w:lastRow="0" w:firstColumn="0" w:lastColumn="0" w:oddVBand="0" w:evenVBand="0" w:oddHBand="0" w:evenHBand="0" w:firstRowFirstColumn="0" w:firstRowLastColumn="0" w:lastRowFirstColumn="0" w:lastRowLastColumn="0"/>
              <w:rPr>
                <w:szCs w:val="18"/>
              </w:rPr>
            </w:pPr>
          </w:p>
          <w:p w14:paraId="3F423B11" w14:textId="2F9CF78A" w:rsidR="00B453E6" w:rsidRPr="00B92811" w:rsidRDefault="00255F97" w:rsidP="001C77C2">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i</w:t>
            </w:r>
            <w:r w:rsidR="00B453E6" w:rsidRPr="00B92811">
              <w:rPr>
                <w:szCs w:val="18"/>
              </w:rPr>
              <w:t>nformation sheets</w:t>
            </w:r>
          </w:p>
          <w:p w14:paraId="56DB4042" w14:textId="7DDDBDCF" w:rsidR="00A4577F" w:rsidRPr="00B92811" w:rsidRDefault="00255F97" w:rsidP="001C77C2">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g</w:t>
            </w:r>
            <w:r w:rsidR="00B453E6" w:rsidRPr="00B92811">
              <w:rPr>
                <w:szCs w:val="18"/>
              </w:rPr>
              <w:t>ood practice guides</w:t>
            </w:r>
          </w:p>
          <w:p w14:paraId="587DBAB3" w14:textId="09F0FFD5" w:rsidR="00B453E6" w:rsidRPr="00B92811" w:rsidRDefault="00255F97" w:rsidP="001C77C2">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t</w:t>
            </w:r>
            <w:r w:rsidR="00B453E6" w:rsidRPr="00B92811">
              <w:rPr>
                <w:szCs w:val="18"/>
              </w:rPr>
              <w:t>raining</w:t>
            </w:r>
          </w:p>
          <w:p w14:paraId="7D933B2F" w14:textId="77777777" w:rsidR="00463D96" w:rsidRPr="00B92811" w:rsidRDefault="00463D96" w:rsidP="001C77C2">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18"/>
              </w:rPr>
            </w:pPr>
            <w:r w:rsidRPr="002226AD">
              <w:rPr>
                <w:i/>
                <w:szCs w:val="18"/>
              </w:rPr>
              <w:t>CALD Youth Guide for local councils</w:t>
            </w:r>
            <w:r w:rsidR="00255F97" w:rsidRPr="00B92811">
              <w:rPr>
                <w:szCs w:val="18"/>
              </w:rPr>
              <w:t>.</w:t>
            </w:r>
          </w:p>
          <w:p w14:paraId="669ABA46" w14:textId="6A703B0B" w:rsidR="00255F97" w:rsidRPr="00B92811" w:rsidRDefault="00255F97" w:rsidP="00255F97">
            <w:pPr>
              <w:pStyle w:val="ListParagraph"/>
              <w:ind w:left="360"/>
              <w:cnfStyle w:val="000000000000" w:firstRow="0" w:lastRow="0" w:firstColumn="0" w:lastColumn="0" w:oddVBand="0" w:evenVBand="0" w:oddHBand="0" w:evenHBand="0" w:firstRowFirstColumn="0" w:firstRowLastColumn="0" w:lastRowFirstColumn="0" w:lastRowLastColumn="0"/>
              <w:rPr>
                <w:szCs w:val="18"/>
              </w:rPr>
            </w:pPr>
          </w:p>
        </w:tc>
      </w:tr>
      <w:tr w:rsidR="00C109E5" w:rsidRPr="00B92811" w14:paraId="1D326530" w14:textId="77777777" w:rsidTr="00021700">
        <w:tc>
          <w:tcPr>
            <w:cnfStyle w:val="001000000000" w:firstRow="0" w:lastRow="0" w:firstColumn="1" w:lastColumn="0" w:oddVBand="0" w:evenVBand="0" w:oddHBand="0" w:evenHBand="0" w:firstRowFirstColumn="0" w:firstRowLastColumn="0" w:lastRowFirstColumn="0" w:lastRowLastColumn="0"/>
            <w:tcW w:w="3446" w:type="dxa"/>
          </w:tcPr>
          <w:p w14:paraId="3160B4EF" w14:textId="660A0E23" w:rsidR="00C109E5" w:rsidRDefault="00C109E5" w:rsidP="00255F97">
            <w:pPr>
              <w:rPr>
                <w:b/>
                <w:szCs w:val="18"/>
              </w:rPr>
            </w:pPr>
            <w:r>
              <w:rPr>
                <w:b/>
                <w:szCs w:val="18"/>
              </w:rPr>
              <w:t>Ethnic Communities Council of Victoria (ECCV)</w:t>
            </w:r>
          </w:p>
          <w:p w14:paraId="2ACD4256" w14:textId="77777777" w:rsidR="00C109E5" w:rsidRDefault="00C109E5" w:rsidP="00255F97">
            <w:pPr>
              <w:rPr>
                <w:b/>
                <w:szCs w:val="18"/>
              </w:rPr>
            </w:pPr>
          </w:p>
          <w:p w14:paraId="06E2535E" w14:textId="65915E11" w:rsidR="00C109E5" w:rsidRDefault="00A07A5E" w:rsidP="00C109E5">
            <w:hyperlink r:id="rId30" w:history="1">
              <w:r w:rsidR="00495E2F" w:rsidRPr="00E30B82">
                <w:rPr>
                  <w:rStyle w:val="Hyperlink"/>
                </w:rPr>
                <w:t>www.eccv.org.au</w:t>
              </w:r>
            </w:hyperlink>
          </w:p>
          <w:p w14:paraId="550F7D23" w14:textId="26DC2381" w:rsidR="00495E2F" w:rsidRPr="008E73D7" w:rsidRDefault="00495E2F" w:rsidP="00C109E5"/>
        </w:tc>
        <w:tc>
          <w:tcPr>
            <w:tcW w:w="6409" w:type="dxa"/>
          </w:tcPr>
          <w:p w14:paraId="436ADBF4" w14:textId="56A5A37F" w:rsidR="00793ECF" w:rsidRPr="00793ECF" w:rsidRDefault="00793ECF" w:rsidP="00793ECF">
            <w:pPr>
              <w:cnfStyle w:val="000000000000" w:firstRow="0" w:lastRow="0" w:firstColumn="0" w:lastColumn="0" w:oddVBand="0" w:evenVBand="0" w:oddHBand="0" w:evenHBand="0" w:firstRowFirstColumn="0" w:firstRowLastColumn="0" w:lastRowFirstColumn="0" w:lastRowLastColumn="0"/>
              <w:rPr>
                <w:szCs w:val="18"/>
              </w:rPr>
            </w:pPr>
            <w:r>
              <w:rPr>
                <w:szCs w:val="18"/>
              </w:rPr>
              <w:t>The ECCV is the peak body for ethnic and multicultural communities.</w:t>
            </w:r>
            <w:r w:rsidR="00287853">
              <w:rPr>
                <w:szCs w:val="18"/>
              </w:rPr>
              <w:t xml:space="preserve"> Resources include:</w:t>
            </w:r>
          </w:p>
          <w:p w14:paraId="139B889B" w14:textId="0C09DC53" w:rsidR="00C109E5" w:rsidRDefault="00495E2F" w:rsidP="00495E2F">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szCs w:val="18"/>
              </w:rPr>
            </w:pPr>
            <w:r>
              <w:rPr>
                <w:szCs w:val="18"/>
              </w:rPr>
              <w:t>I</w:t>
            </w:r>
            <w:r w:rsidRPr="00495E2F">
              <w:rPr>
                <w:szCs w:val="18"/>
              </w:rPr>
              <w:t>n</w:t>
            </w:r>
            <w:r w:rsidR="00793ECF">
              <w:rPr>
                <w:szCs w:val="18"/>
              </w:rPr>
              <w:t xml:space="preserve">formation, </w:t>
            </w:r>
            <w:r w:rsidRPr="00495E2F">
              <w:rPr>
                <w:szCs w:val="18"/>
              </w:rPr>
              <w:t xml:space="preserve">policy </w:t>
            </w:r>
            <w:r w:rsidR="00793ECF">
              <w:rPr>
                <w:szCs w:val="18"/>
              </w:rPr>
              <w:t>and advocacy</w:t>
            </w:r>
          </w:p>
          <w:p w14:paraId="160E7AFC" w14:textId="6F6A6839" w:rsidR="00495E2F" w:rsidRDefault="00495E2F" w:rsidP="00495E2F">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szCs w:val="18"/>
              </w:rPr>
            </w:pPr>
            <w:r>
              <w:rPr>
                <w:szCs w:val="18"/>
              </w:rPr>
              <w:t>New and Emerging Communities Policy Sub-Committee</w:t>
            </w:r>
          </w:p>
          <w:p w14:paraId="71561026" w14:textId="77777777" w:rsidR="00495E2F" w:rsidRDefault="00495E2F" w:rsidP="00255F97">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i/>
                <w:szCs w:val="18"/>
              </w:rPr>
            </w:pPr>
            <w:r w:rsidRPr="00495E2F">
              <w:rPr>
                <w:i/>
                <w:szCs w:val="18"/>
              </w:rPr>
              <w:t>Online multicultural aged care services directory</w:t>
            </w:r>
          </w:p>
          <w:p w14:paraId="4E408B72" w14:textId="20471437" w:rsidR="00793ECF" w:rsidRPr="00495E2F" w:rsidRDefault="00793ECF" w:rsidP="00793ECF">
            <w:pPr>
              <w:pStyle w:val="ListParagraph"/>
              <w:ind w:left="360"/>
              <w:cnfStyle w:val="000000000000" w:firstRow="0" w:lastRow="0" w:firstColumn="0" w:lastColumn="0" w:oddVBand="0" w:evenVBand="0" w:oddHBand="0" w:evenHBand="0" w:firstRowFirstColumn="0" w:firstRowLastColumn="0" w:lastRowFirstColumn="0" w:lastRowLastColumn="0"/>
              <w:rPr>
                <w:i/>
                <w:szCs w:val="18"/>
              </w:rPr>
            </w:pPr>
          </w:p>
        </w:tc>
      </w:tr>
      <w:tr w:rsidR="00D172FF" w:rsidRPr="00B92811" w14:paraId="60BFDE60" w14:textId="77777777" w:rsidTr="00021700">
        <w:tc>
          <w:tcPr>
            <w:cnfStyle w:val="001000000000" w:firstRow="0" w:lastRow="0" w:firstColumn="1" w:lastColumn="0" w:oddVBand="0" w:evenVBand="0" w:oddHBand="0" w:evenHBand="0" w:firstRowFirstColumn="0" w:firstRowLastColumn="0" w:lastRowFirstColumn="0" w:lastRowLastColumn="0"/>
            <w:tcW w:w="3446" w:type="dxa"/>
          </w:tcPr>
          <w:p w14:paraId="293CD951" w14:textId="14526BBE" w:rsidR="00D172FF" w:rsidRPr="008E73D7" w:rsidRDefault="00D172FF" w:rsidP="00255F97">
            <w:pPr>
              <w:rPr>
                <w:b/>
                <w:color w:val="auto"/>
                <w:szCs w:val="18"/>
              </w:rPr>
            </w:pPr>
            <w:r w:rsidRPr="008E73D7">
              <w:rPr>
                <w:b/>
                <w:color w:val="auto"/>
                <w:szCs w:val="18"/>
              </w:rPr>
              <w:t>Localities Embracing and Accepting Diversity (LEAD) program</w:t>
            </w:r>
          </w:p>
          <w:p w14:paraId="4763731D" w14:textId="77777777" w:rsidR="00255F97" w:rsidRPr="00B92811" w:rsidRDefault="00255F97" w:rsidP="00255F97">
            <w:pPr>
              <w:rPr>
                <w:color w:val="auto"/>
                <w:szCs w:val="18"/>
              </w:rPr>
            </w:pPr>
          </w:p>
          <w:p w14:paraId="1E69CFB8" w14:textId="77777777" w:rsidR="00D172FF" w:rsidRPr="008E73D7" w:rsidRDefault="00D172FF" w:rsidP="00255F97">
            <w:pPr>
              <w:pStyle w:val="NoSpacing"/>
              <w:spacing w:line="288" w:lineRule="auto"/>
              <w:rPr>
                <w:color w:val="auto"/>
                <w:szCs w:val="18"/>
              </w:rPr>
            </w:pPr>
            <w:r w:rsidRPr="008E73D7">
              <w:rPr>
                <w:color w:val="auto"/>
                <w:szCs w:val="18"/>
              </w:rPr>
              <w:t xml:space="preserve"> </w:t>
            </w:r>
            <w:hyperlink r:id="rId31" w:history="1">
              <w:r w:rsidRPr="008E73D7">
                <w:rPr>
                  <w:rStyle w:val="Hyperlink"/>
                  <w:color w:val="auto"/>
                  <w:szCs w:val="18"/>
                  <w:u w:val="none"/>
                </w:rPr>
                <w:t>www.vichealth.vic.gov.au</w:t>
              </w:r>
            </w:hyperlink>
          </w:p>
          <w:p w14:paraId="5C5290C5" w14:textId="77777777" w:rsidR="00D172FF" w:rsidRPr="00B92811" w:rsidRDefault="00D172FF" w:rsidP="00255F97">
            <w:pPr>
              <w:rPr>
                <w:color w:val="auto"/>
                <w:szCs w:val="18"/>
              </w:rPr>
            </w:pPr>
          </w:p>
        </w:tc>
        <w:tc>
          <w:tcPr>
            <w:tcW w:w="6409" w:type="dxa"/>
          </w:tcPr>
          <w:p w14:paraId="6688C7FB" w14:textId="6E813B47" w:rsidR="00D172FF" w:rsidRPr="00B92811" w:rsidRDefault="00D172FF" w:rsidP="00255F97">
            <w:p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LEAD was established in 2009 by VicHealth as a pilot partnership pr</w:t>
            </w:r>
            <w:r w:rsidR="00BB6B44" w:rsidRPr="00B92811">
              <w:rPr>
                <w:szCs w:val="18"/>
              </w:rPr>
              <w:t xml:space="preserve">ogram with two local councils: </w:t>
            </w:r>
            <w:r w:rsidR="00255F97" w:rsidRPr="00B92811">
              <w:rPr>
                <w:szCs w:val="18"/>
              </w:rPr>
              <w:t xml:space="preserve">Whittlesea and </w:t>
            </w:r>
            <w:r w:rsidRPr="00B92811">
              <w:rPr>
                <w:szCs w:val="18"/>
              </w:rPr>
              <w:t xml:space="preserve">Greater Shepparton </w:t>
            </w:r>
            <w:r w:rsidR="00255F97" w:rsidRPr="00B92811">
              <w:rPr>
                <w:szCs w:val="18"/>
              </w:rPr>
              <w:t>City Council</w:t>
            </w:r>
            <w:r w:rsidRPr="00B92811">
              <w:rPr>
                <w:szCs w:val="18"/>
              </w:rPr>
              <w:t>.</w:t>
            </w:r>
          </w:p>
          <w:p w14:paraId="6ECC0EA6" w14:textId="77777777" w:rsidR="00255F97" w:rsidRPr="00B92811" w:rsidRDefault="00255F97" w:rsidP="00255F97">
            <w:pPr>
              <w:cnfStyle w:val="000000000000" w:firstRow="0" w:lastRow="0" w:firstColumn="0" w:lastColumn="0" w:oddVBand="0" w:evenVBand="0" w:oddHBand="0" w:evenHBand="0" w:firstRowFirstColumn="0" w:firstRowLastColumn="0" w:lastRowFirstColumn="0" w:lastRowLastColumn="0"/>
              <w:rPr>
                <w:szCs w:val="18"/>
              </w:rPr>
            </w:pPr>
          </w:p>
          <w:p w14:paraId="286CD009" w14:textId="77777777" w:rsidR="00D172FF" w:rsidRPr="00B92811" w:rsidRDefault="00D172FF" w:rsidP="00255F97">
            <w:p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A number of resources are being developed and evaluated such as self-assessment tools and implementation guides that may be useful to other councils. These resources include:</w:t>
            </w:r>
          </w:p>
          <w:p w14:paraId="255AD9E3" w14:textId="77777777" w:rsidR="00255F97" w:rsidRPr="00B92811" w:rsidRDefault="00255F97" w:rsidP="00255F97">
            <w:pPr>
              <w:cnfStyle w:val="000000000000" w:firstRow="0" w:lastRow="0" w:firstColumn="0" w:lastColumn="0" w:oddVBand="0" w:evenVBand="0" w:oddHBand="0" w:evenHBand="0" w:firstRowFirstColumn="0" w:firstRowLastColumn="0" w:lastRowFirstColumn="0" w:lastRowLastColumn="0"/>
              <w:rPr>
                <w:szCs w:val="18"/>
              </w:rPr>
            </w:pPr>
          </w:p>
          <w:p w14:paraId="7175B9AA" w14:textId="0F7692B6" w:rsidR="00D172FF" w:rsidRPr="00B92811" w:rsidRDefault="00B35E8D" w:rsidP="001C77C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Cs w:val="18"/>
              </w:rPr>
            </w:pPr>
            <w:r>
              <w:rPr>
                <w:szCs w:val="18"/>
              </w:rPr>
              <w:t>s</w:t>
            </w:r>
            <w:r w:rsidR="00D172FF" w:rsidRPr="00B92811">
              <w:rPr>
                <w:szCs w:val="18"/>
              </w:rPr>
              <w:t>taff experience survey to capture staff at</w:t>
            </w:r>
            <w:r w:rsidR="00BB6B44" w:rsidRPr="00B92811">
              <w:rPr>
                <w:szCs w:val="18"/>
              </w:rPr>
              <w:t>titudes and experiences of race-</w:t>
            </w:r>
            <w:r w:rsidR="00D172FF" w:rsidRPr="00B92811">
              <w:rPr>
                <w:szCs w:val="18"/>
              </w:rPr>
              <w:t>based discrimination and diversity</w:t>
            </w:r>
          </w:p>
          <w:p w14:paraId="4C60AB23" w14:textId="0467A58C" w:rsidR="00D172FF" w:rsidRPr="00B92811" w:rsidRDefault="00B35E8D" w:rsidP="001C77C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Cs w:val="18"/>
              </w:rPr>
            </w:pPr>
            <w:r>
              <w:rPr>
                <w:szCs w:val="18"/>
              </w:rPr>
              <w:t>s</w:t>
            </w:r>
            <w:r w:rsidR="00836A84">
              <w:rPr>
                <w:szCs w:val="18"/>
              </w:rPr>
              <w:t xml:space="preserve">elf-assessment </w:t>
            </w:r>
            <w:r w:rsidR="00D172FF" w:rsidRPr="00B92811">
              <w:rPr>
                <w:szCs w:val="18"/>
              </w:rPr>
              <w:t>and review of current policy and internal systems</w:t>
            </w:r>
          </w:p>
          <w:p w14:paraId="33924BA3" w14:textId="3FD59A61" w:rsidR="00D172FF" w:rsidRPr="00B92811" w:rsidRDefault="00B35E8D" w:rsidP="001C77C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Cs w:val="18"/>
              </w:rPr>
            </w:pPr>
            <w:r>
              <w:rPr>
                <w:szCs w:val="18"/>
              </w:rPr>
              <w:t>a</w:t>
            </w:r>
            <w:r w:rsidR="00BC4258">
              <w:rPr>
                <w:szCs w:val="18"/>
              </w:rPr>
              <w:t>ction p</w:t>
            </w:r>
            <w:r w:rsidR="00D172FF" w:rsidRPr="00B92811">
              <w:rPr>
                <w:szCs w:val="18"/>
              </w:rPr>
              <w:t>lans</w:t>
            </w:r>
          </w:p>
          <w:p w14:paraId="0E6C719A" w14:textId="6D22D13C" w:rsidR="00D172FF" w:rsidRPr="00B92811" w:rsidRDefault="00B35E8D" w:rsidP="001C77C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Cs w:val="18"/>
              </w:rPr>
            </w:pPr>
            <w:r>
              <w:rPr>
                <w:szCs w:val="18"/>
              </w:rPr>
              <w:t>p</w:t>
            </w:r>
            <w:r w:rsidR="00D172FF" w:rsidRPr="00B92811">
              <w:rPr>
                <w:szCs w:val="18"/>
              </w:rPr>
              <w:t>ro diversity training</w:t>
            </w:r>
          </w:p>
          <w:p w14:paraId="714EDC10" w14:textId="357D6B23" w:rsidR="00D172FF" w:rsidRPr="00B92811" w:rsidRDefault="00BB6B44" w:rsidP="001C77C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Cs w:val="18"/>
              </w:rPr>
            </w:pPr>
            <w:r w:rsidRPr="00B35E8D">
              <w:rPr>
                <w:i/>
                <w:szCs w:val="18"/>
              </w:rPr>
              <w:t>See Beyond R</w:t>
            </w:r>
            <w:r w:rsidR="00D172FF" w:rsidRPr="00B35E8D">
              <w:rPr>
                <w:i/>
                <w:szCs w:val="18"/>
              </w:rPr>
              <w:t>ace</w:t>
            </w:r>
            <w:r w:rsidR="00D172FF" w:rsidRPr="00B92811">
              <w:rPr>
                <w:szCs w:val="18"/>
              </w:rPr>
              <w:t xml:space="preserve"> community awareness campaign</w:t>
            </w:r>
          </w:p>
          <w:p w14:paraId="795D37B6" w14:textId="416B4B6A" w:rsidR="00D172FF" w:rsidRPr="00C109E5" w:rsidRDefault="00021700" w:rsidP="001C77C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szCs w:val="18"/>
              </w:rPr>
            </w:pPr>
            <w:r w:rsidRPr="00C109E5">
              <w:rPr>
                <w:i/>
                <w:szCs w:val="18"/>
              </w:rPr>
              <w:t>Workplace Diversity and Anti-Discrimination Assessment Tool</w:t>
            </w:r>
          </w:p>
          <w:p w14:paraId="082F4286" w14:textId="278E85B1" w:rsidR="00D172FF" w:rsidRPr="00B92811" w:rsidRDefault="00C109E5" w:rsidP="001C77C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Cs w:val="18"/>
              </w:rPr>
            </w:pPr>
            <w:r>
              <w:rPr>
                <w:szCs w:val="18"/>
              </w:rPr>
              <w:t>s</w:t>
            </w:r>
            <w:r w:rsidR="00950BFA" w:rsidRPr="00B92811">
              <w:rPr>
                <w:szCs w:val="18"/>
              </w:rPr>
              <w:t xml:space="preserve">chool-based </w:t>
            </w:r>
            <w:r w:rsidR="00021700">
              <w:rPr>
                <w:szCs w:val="18"/>
              </w:rPr>
              <w:t>setting assessment tools</w:t>
            </w:r>
            <w:r w:rsidR="00676AB7">
              <w:rPr>
                <w:szCs w:val="18"/>
              </w:rPr>
              <w:t>.</w:t>
            </w:r>
          </w:p>
          <w:p w14:paraId="1817B678" w14:textId="77777777" w:rsidR="000042F7" w:rsidRPr="00B92811" w:rsidRDefault="000042F7" w:rsidP="00255F97">
            <w:pPr>
              <w:pStyle w:val="ListParagraph"/>
              <w:cnfStyle w:val="000000000000" w:firstRow="0" w:lastRow="0" w:firstColumn="0" w:lastColumn="0" w:oddVBand="0" w:evenVBand="0" w:oddHBand="0" w:evenHBand="0" w:firstRowFirstColumn="0" w:firstRowLastColumn="0" w:lastRowFirstColumn="0" w:lastRowLastColumn="0"/>
              <w:rPr>
                <w:szCs w:val="18"/>
              </w:rPr>
            </w:pPr>
          </w:p>
        </w:tc>
      </w:tr>
      <w:tr w:rsidR="00D172FF" w:rsidRPr="00B92811" w14:paraId="674012AE" w14:textId="77777777" w:rsidTr="00021700">
        <w:tc>
          <w:tcPr>
            <w:cnfStyle w:val="001000000000" w:firstRow="0" w:lastRow="0" w:firstColumn="1" w:lastColumn="0" w:oddVBand="0" w:evenVBand="0" w:oddHBand="0" w:evenHBand="0" w:firstRowFirstColumn="0" w:firstRowLastColumn="0" w:lastRowFirstColumn="0" w:lastRowLastColumn="0"/>
            <w:tcW w:w="3446" w:type="dxa"/>
          </w:tcPr>
          <w:p w14:paraId="3BC2FF56" w14:textId="77777777" w:rsidR="005902D3" w:rsidRPr="008E73D7" w:rsidRDefault="00D172FF" w:rsidP="00255F97">
            <w:pPr>
              <w:rPr>
                <w:b/>
                <w:color w:val="auto"/>
                <w:szCs w:val="18"/>
              </w:rPr>
            </w:pPr>
            <w:r w:rsidRPr="008E73D7">
              <w:rPr>
                <w:b/>
                <w:color w:val="auto"/>
                <w:szCs w:val="18"/>
              </w:rPr>
              <w:t>Municipal Association of Victoria (MAV)</w:t>
            </w:r>
          </w:p>
          <w:p w14:paraId="7F242305" w14:textId="77777777" w:rsidR="0048374B" w:rsidRPr="00B92811" w:rsidRDefault="0048374B" w:rsidP="00255F97">
            <w:pPr>
              <w:rPr>
                <w:color w:val="auto"/>
                <w:szCs w:val="18"/>
              </w:rPr>
            </w:pPr>
          </w:p>
          <w:p w14:paraId="42CA66C0" w14:textId="69913243" w:rsidR="00D172FF" w:rsidRPr="008E73D7" w:rsidRDefault="00A07A5E" w:rsidP="00255F97">
            <w:pPr>
              <w:rPr>
                <w:color w:val="auto"/>
                <w:szCs w:val="18"/>
              </w:rPr>
            </w:pPr>
            <w:hyperlink r:id="rId32" w:history="1">
              <w:r w:rsidR="0048374B" w:rsidRPr="008E73D7">
                <w:rPr>
                  <w:rStyle w:val="Hyperlink"/>
                  <w:color w:val="auto"/>
                  <w:szCs w:val="18"/>
                  <w:u w:val="none"/>
                </w:rPr>
                <w:t>www.mav.asn.au</w:t>
              </w:r>
            </w:hyperlink>
          </w:p>
        </w:tc>
        <w:tc>
          <w:tcPr>
            <w:tcW w:w="6409" w:type="dxa"/>
          </w:tcPr>
          <w:p w14:paraId="56FAE523" w14:textId="6B99A991" w:rsidR="00BB6B44" w:rsidRPr="00B92811" w:rsidRDefault="00BB6B44" w:rsidP="00255F97">
            <w:p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The MAV provides support and resources for local government. Supporting diversity is embedded as a function across all of the MAV portfolio areas. In addition</w:t>
            </w:r>
            <w:r w:rsidR="0048374B" w:rsidRPr="00B92811">
              <w:rPr>
                <w:szCs w:val="18"/>
              </w:rPr>
              <w:t>,</w:t>
            </w:r>
            <w:r w:rsidRPr="00B92811">
              <w:rPr>
                <w:szCs w:val="18"/>
              </w:rPr>
              <w:t xml:space="preserve"> specific MAV resources supporting councils in promoting diversity include:</w:t>
            </w:r>
          </w:p>
          <w:p w14:paraId="02422676" w14:textId="77777777" w:rsidR="0048374B" w:rsidRPr="00B92811" w:rsidRDefault="0048374B" w:rsidP="00255F97">
            <w:pPr>
              <w:cnfStyle w:val="000000000000" w:firstRow="0" w:lastRow="0" w:firstColumn="0" w:lastColumn="0" w:oddVBand="0" w:evenVBand="0" w:oddHBand="0" w:evenHBand="0" w:firstRowFirstColumn="0" w:firstRowLastColumn="0" w:lastRowFirstColumn="0" w:lastRowLastColumn="0"/>
              <w:rPr>
                <w:szCs w:val="18"/>
              </w:rPr>
            </w:pPr>
          </w:p>
          <w:p w14:paraId="69D4ABCA" w14:textId="2F6F2C15" w:rsidR="00D172FF" w:rsidRPr="00B92811" w:rsidRDefault="00D172FF" w:rsidP="001C77C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18"/>
              </w:rPr>
            </w:pPr>
            <w:r w:rsidRPr="00B92811">
              <w:rPr>
                <w:i/>
                <w:szCs w:val="18"/>
              </w:rPr>
              <w:t xml:space="preserve">Commitment to </w:t>
            </w:r>
            <w:r w:rsidR="00BB6B44" w:rsidRPr="00B92811">
              <w:rPr>
                <w:i/>
                <w:szCs w:val="18"/>
              </w:rPr>
              <w:t>Cultural Diversity S</w:t>
            </w:r>
            <w:r w:rsidRPr="00B92811">
              <w:rPr>
                <w:i/>
                <w:szCs w:val="18"/>
              </w:rPr>
              <w:t>tatement</w:t>
            </w:r>
            <w:r w:rsidR="00BB6B44" w:rsidRPr="00B92811">
              <w:rPr>
                <w:szCs w:val="18"/>
              </w:rPr>
              <w:t xml:space="preserve"> 2012</w:t>
            </w:r>
          </w:p>
          <w:p w14:paraId="1ECF4EA2" w14:textId="54D4AA99" w:rsidR="00D172FF" w:rsidRPr="00B92811" w:rsidRDefault="00E236B0" w:rsidP="001C77C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Multicultural P</w:t>
            </w:r>
            <w:r w:rsidR="00D172FF" w:rsidRPr="00B92811">
              <w:rPr>
                <w:szCs w:val="18"/>
              </w:rPr>
              <w:t xml:space="preserve">olicy </w:t>
            </w:r>
            <w:r w:rsidRPr="00B92811">
              <w:rPr>
                <w:szCs w:val="18"/>
              </w:rPr>
              <w:t>Advisor P</w:t>
            </w:r>
            <w:r w:rsidR="00D172FF" w:rsidRPr="00B92811">
              <w:rPr>
                <w:szCs w:val="18"/>
              </w:rPr>
              <w:t xml:space="preserve">osition </w:t>
            </w:r>
          </w:p>
          <w:p w14:paraId="1192CA8B" w14:textId="4EC3B146" w:rsidR="00D172FF" w:rsidRPr="00B92811" w:rsidRDefault="00C109E5" w:rsidP="001C77C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18"/>
              </w:rPr>
            </w:pPr>
            <w:r>
              <w:rPr>
                <w:szCs w:val="18"/>
              </w:rPr>
              <w:t>l</w:t>
            </w:r>
            <w:r w:rsidR="00D172FF" w:rsidRPr="00B92811">
              <w:rPr>
                <w:szCs w:val="18"/>
              </w:rPr>
              <w:t>ink to multicultural resources and good practice resources</w:t>
            </w:r>
          </w:p>
          <w:p w14:paraId="3ECA227B" w14:textId="3EBFA06C" w:rsidR="00BB6B44" w:rsidRPr="00B92811" w:rsidRDefault="00BB6B44" w:rsidP="001C77C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MAV Multicultural Committee</w:t>
            </w:r>
            <w:r w:rsidR="00B92811" w:rsidRPr="00B92811">
              <w:rPr>
                <w:szCs w:val="18"/>
              </w:rPr>
              <w:t>.</w:t>
            </w:r>
          </w:p>
          <w:p w14:paraId="1B09D971" w14:textId="77777777" w:rsidR="0048374B" w:rsidRDefault="0048374B" w:rsidP="0048374B">
            <w:pPr>
              <w:pStyle w:val="ListParagraph"/>
              <w:ind w:left="360"/>
              <w:cnfStyle w:val="000000000000" w:firstRow="0" w:lastRow="0" w:firstColumn="0" w:lastColumn="0" w:oddVBand="0" w:evenVBand="0" w:oddHBand="0" w:evenHBand="0" w:firstRowFirstColumn="0" w:firstRowLastColumn="0" w:lastRowFirstColumn="0" w:lastRowLastColumn="0"/>
              <w:rPr>
                <w:szCs w:val="18"/>
              </w:rPr>
            </w:pPr>
          </w:p>
          <w:p w14:paraId="0F849A0D" w14:textId="77777777" w:rsidR="00646825" w:rsidRDefault="00646825" w:rsidP="00646825">
            <w:pPr>
              <w:cnfStyle w:val="000000000000" w:firstRow="0" w:lastRow="0" w:firstColumn="0" w:lastColumn="0" w:oddVBand="0" w:evenVBand="0" w:oddHBand="0" w:evenHBand="0" w:firstRowFirstColumn="0" w:firstRowLastColumn="0" w:lastRowFirstColumn="0" w:lastRowLastColumn="0"/>
              <w:rPr>
                <w:szCs w:val="18"/>
              </w:rPr>
            </w:pPr>
          </w:p>
          <w:p w14:paraId="160217E7" w14:textId="77777777" w:rsidR="005339EE" w:rsidRDefault="005339EE" w:rsidP="00646825">
            <w:pPr>
              <w:cnfStyle w:val="000000000000" w:firstRow="0" w:lastRow="0" w:firstColumn="0" w:lastColumn="0" w:oddVBand="0" w:evenVBand="0" w:oddHBand="0" w:evenHBand="0" w:firstRowFirstColumn="0" w:firstRowLastColumn="0" w:lastRowFirstColumn="0" w:lastRowLastColumn="0"/>
              <w:rPr>
                <w:szCs w:val="18"/>
              </w:rPr>
            </w:pPr>
          </w:p>
          <w:p w14:paraId="1208660F" w14:textId="38A62B78" w:rsidR="005339EE" w:rsidRPr="00646825" w:rsidRDefault="005339EE" w:rsidP="00646825">
            <w:pPr>
              <w:cnfStyle w:val="000000000000" w:firstRow="0" w:lastRow="0" w:firstColumn="0" w:lastColumn="0" w:oddVBand="0" w:evenVBand="0" w:oddHBand="0" w:evenHBand="0" w:firstRowFirstColumn="0" w:firstRowLastColumn="0" w:lastRowFirstColumn="0" w:lastRowLastColumn="0"/>
              <w:rPr>
                <w:szCs w:val="18"/>
              </w:rPr>
            </w:pPr>
          </w:p>
        </w:tc>
      </w:tr>
      <w:tr w:rsidR="00D172FF" w:rsidRPr="00B92811" w14:paraId="71790F8F" w14:textId="77777777" w:rsidTr="00021700">
        <w:tc>
          <w:tcPr>
            <w:cnfStyle w:val="001000000000" w:firstRow="0" w:lastRow="0" w:firstColumn="1" w:lastColumn="0" w:oddVBand="0" w:evenVBand="0" w:oddHBand="0" w:evenHBand="0" w:firstRowFirstColumn="0" w:firstRowLastColumn="0" w:lastRowFirstColumn="0" w:lastRowLastColumn="0"/>
            <w:tcW w:w="3446" w:type="dxa"/>
          </w:tcPr>
          <w:p w14:paraId="4A56C123" w14:textId="7BFCB4AE" w:rsidR="00BC6292" w:rsidRPr="008E73D7" w:rsidRDefault="00D172FF" w:rsidP="00255F97">
            <w:pPr>
              <w:rPr>
                <w:b/>
                <w:color w:val="auto"/>
                <w:szCs w:val="18"/>
              </w:rPr>
            </w:pPr>
            <w:r w:rsidRPr="008E73D7">
              <w:rPr>
                <w:b/>
                <w:color w:val="auto"/>
                <w:szCs w:val="18"/>
              </w:rPr>
              <w:lastRenderedPageBreak/>
              <w:t xml:space="preserve">National Strategy </w:t>
            </w:r>
            <w:r w:rsidR="00B92811" w:rsidRPr="008E73D7">
              <w:rPr>
                <w:b/>
                <w:color w:val="auto"/>
                <w:szCs w:val="18"/>
              </w:rPr>
              <w:t>Against R</w:t>
            </w:r>
            <w:r w:rsidR="00BC6292" w:rsidRPr="008E73D7">
              <w:rPr>
                <w:b/>
                <w:color w:val="auto"/>
                <w:szCs w:val="18"/>
              </w:rPr>
              <w:t>acism</w:t>
            </w:r>
          </w:p>
          <w:p w14:paraId="587A36E6" w14:textId="77777777" w:rsidR="00B92811" w:rsidRPr="00B92811" w:rsidRDefault="00B92811" w:rsidP="00255F97">
            <w:pPr>
              <w:rPr>
                <w:color w:val="auto"/>
                <w:szCs w:val="18"/>
              </w:rPr>
            </w:pPr>
          </w:p>
          <w:p w14:paraId="2019971F" w14:textId="7168D136" w:rsidR="00D172FF" w:rsidRPr="008E73D7" w:rsidRDefault="00A07A5E" w:rsidP="00255F97">
            <w:pPr>
              <w:rPr>
                <w:color w:val="auto"/>
                <w:szCs w:val="18"/>
              </w:rPr>
            </w:pPr>
            <w:hyperlink r:id="rId33" w:history="1">
              <w:r w:rsidR="00A4577F" w:rsidRPr="008E73D7">
                <w:rPr>
                  <w:rStyle w:val="Hyperlink"/>
                  <w:rFonts w:eastAsiaTheme="majorEastAsia" w:cstheme="majorBidi"/>
                  <w:color w:val="auto"/>
                  <w:szCs w:val="18"/>
                  <w:u w:val="none"/>
                </w:rPr>
                <w:t>www.</w:t>
              </w:r>
              <w:r w:rsidR="00A4577F" w:rsidRPr="008E73D7">
                <w:rPr>
                  <w:rStyle w:val="Hyperlink"/>
                  <w:color w:val="auto"/>
                  <w:szCs w:val="18"/>
                  <w:u w:val="none"/>
                </w:rPr>
                <w:t>itstopswithme.humanrights.gov.au</w:t>
              </w:r>
            </w:hyperlink>
          </w:p>
          <w:p w14:paraId="25858E3B" w14:textId="77777777" w:rsidR="00A4577F" w:rsidRPr="00B92811" w:rsidRDefault="00A4577F" w:rsidP="00255F97">
            <w:pPr>
              <w:rPr>
                <w:color w:val="auto"/>
                <w:szCs w:val="18"/>
              </w:rPr>
            </w:pPr>
          </w:p>
          <w:p w14:paraId="10C7480C" w14:textId="77777777" w:rsidR="00D172FF" w:rsidRPr="00B92811" w:rsidRDefault="00D172FF" w:rsidP="00255F97">
            <w:pPr>
              <w:rPr>
                <w:color w:val="auto"/>
                <w:szCs w:val="18"/>
              </w:rPr>
            </w:pPr>
          </w:p>
        </w:tc>
        <w:tc>
          <w:tcPr>
            <w:tcW w:w="6409" w:type="dxa"/>
          </w:tcPr>
          <w:p w14:paraId="7B0E7197" w14:textId="5F6C427D" w:rsidR="008405E0" w:rsidRPr="00B92811" w:rsidRDefault="008405E0" w:rsidP="00255F97">
            <w:p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The Strategy centres on building close partnerships with individuals and organisations. The strategy includes:</w:t>
            </w:r>
          </w:p>
          <w:p w14:paraId="28AC7970" w14:textId="77777777" w:rsidR="00B92811" w:rsidRPr="00B92811" w:rsidRDefault="00B92811" w:rsidP="00255F97">
            <w:pPr>
              <w:cnfStyle w:val="000000000000" w:firstRow="0" w:lastRow="0" w:firstColumn="0" w:lastColumn="0" w:oddVBand="0" w:evenVBand="0" w:oddHBand="0" w:evenHBand="0" w:firstRowFirstColumn="0" w:firstRowLastColumn="0" w:lastRowFirstColumn="0" w:lastRowLastColumn="0"/>
              <w:rPr>
                <w:szCs w:val="18"/>
              </w:rPr>
            </w:pPr>
          </w:p>
          <w:p w14:paraId="449C846B" w14:textId="7FFCF6C7" w:rsidR="008405E0" w:rsidRPr="00B92811" w:rsidRDefault="00646825" w:rsidP="001C77C2">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Cs w:val="18"/>
              </w:rPr>
            </w:pPr>
            <w:r>
              <w:rPr>
                <w:szCs w:val="18"/>
              </w:rPr>
              <w:t>a</w:t>
            </w:r>
            <w:r w:rsidR="00C109E5">
              <w:rPr>
                <w:szCs w:val="18"/>
              </w:rPr>
              <w:t xml:space="preserve"> </w:t>
            </w:r>
            <w:r w:rsidR="00676AB7">
              <w:rPr>
                <w:szCs w:val="18"/>
              </w:rPr>
              <w:t>p</w:t>
            </w:r>
            <w:r w:rsidR="008405E0" w:rsidRPr="00B92811">
              <w:rPr>
                <w:szCs w:val="18"/>
              </w:rPr>
              <w:t>ublic awareness campaign</w:t>
            </w:r>
          </w:p>
          <w:p w14:paraId="646AEC35" w14:textId="39220C6D" w:rsidR="008405E0" w:rsidRPr="00B92811" w:rsidRDefault="00C109E5" w:rsidP="001C77C2">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Cs w:val="18"/>
              </w:rPr>
            </w:pPr>
            <w:r>
              <w:rPr>
                <w:szCs w:val="18"/>
              </w:rPr>
              <w:t>w</w:t>
            </w:r>
            <w:r w:rsidR="008405E0" w:rsidRPr="00B92811">
              <w:rPr>
                <w:szCs w:val="18"/>
              </w:rPr>
              <w:t>ork with stakeholders to address systemic racism</w:t>
            </w:r>
          </w:p>
          <w:p w14:paraId="17908F37" w14:textId="1D2C7470" w:rsidR="008405E0" w:rsidRPr="00B92811" w:rsidRDefault="00C109E5" w:rsidP="001C77C2">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Cs w:val="18"/>
              </w:rPr>
            </w:pPr>
            <w:r>
              <w:rPr>
                <w:szCs w:val="18"/>
              </w:rPr>
              <w:t>p</w:t>
            </w:r>
            <w:r w:rsidR="00646825">
              <w:rPr>
                <w:szCs w:val="18"/>
              </w:rPr>
              <w:t>romoting</w:t>
            </w:r>
            <w:r w:rsidR="008405E0" w:rsidRPr="00B92811">
              <w:rPr>
                <w:szCs w:val="18"/>
              </w:rPr>
              <w:t xml:space="preserve"> good practice</w:t>
            </w:r>
          </w:p>
          <w:p w14:paraId="4823A849" w14:textId="79A4370B" w:rsidR="00D172FF" w:rsidRPr="00B92811" w:rsidRDefault="008405E0" w:rsidP="001C77C2">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Cs w:val="18"/>
              </w:rPr>
            </w:pPr>
            <w:r w:rsidRPr="00B92811">
              <w:rPr>
                <w:i/>
                <w:szCs w:val="18"/>
              </w:rPr>
              <w:t>Good practice, good business: Eliminating discrimination and harassment in the workplace.</w:t>
            </w:r>
            <w:r w:rsidRPr="00B92811">
              <w:rPr>
                <w:szCs w:val="18"/>
              </w:rPr>
              <w:t xml:space="preserve"> </w:t>
            </w:r>
            <w:r w:rsidR="00BB6B44" w:rsidRPr="00B92811">
              <w:rPr>
                <w:szCs w:val="18"/>
              </w:rPr>
              <w:t>(</w:t>
            </w:r>
            <w:r w:rsidRPr="00B92811">
              <w:rPr>
                <w:szCs w:val="18"/>
              </w:rPr>
              <w:t>Information resource for employers</w:t>
            </w:r>
            <w:r w:rsidR="00BB6B44" w:rsidRPr="00B92811">
              <w:rPr>
                <w:szCs w:val="18"/>
              </w:rPr>
              <w:t>)</w:t>
            </w:r>
            <w:r w:rsidR="00676AB7">
              <w:rPr>
                <w:szCs w:val="18"/>
              </w:rPr>
              <w:t>.</w:t>
            </w:r>
          </w:p>
          <w:p w14:paraId="7B7C7A9F" w14:textId="77777777" w:rsidR="005902D3" w:rsidRPr="00B92811" w:rsidRDefault="005902D3" w:rsidP="00255F97">
            <w:pPr>
              <w:cnfStyle w:val="000000000000" w:firstRow="0" w:lastRow="0" w:firstColumn="0" w:lastColumn="0" w:oddVBand="0" w:evenVBand="0" w:oddHBand="0" w:evenHBand="0" w:firstRowFirstColumn="0" w:firstRowLastColumn="0" w:lastRowFirstColumn="0" w:lastRowLastColumn="0"/>
              <w:rPr>
                <w:szCs w:val="18"/>
              </w:rPr>
            </w:pPr>
          </w:p>
        </w:tc>
      </w:tr>
      <w:tr w:rsidR="008405E0" w:rsidRPr="00B92811" w14:paraId="433BFD14" w14:textId="77777777" w:rsidTr="00021700">
        <w:tc>
          <w:tcPr>
            <w:cnfStyle w:val="001000000000" w:firstRow="0" w:lastRow="0" w:firstColumn="1" w:lastColumn="0" w:oddVBand="0" w:evenVBand="0" w:oddHBand="0" w:evenHBand="0" w:firstRowFirstColumn="0" w:firstRowLastColumn="0" w:lastRowFirstColumn="0" w:lastRowLastColumn="0"/>
            <w:tcW w:w="3446" w:type="dxa"/>
          </w:tcPr>
          <w:p w14:paraId="72C53225" w14:textId="3A512934" w:rsidR="008405E0" w:rsidRPr="008E73D7" w:rsidRDefault="00646825" w:rsidP="00255F97">
            <w:pPr>
              <w:rPr>
                <w:b/>
                <w:color w:val="auto"/>
                <w:szCs w:val="18"/>
              </w:rPr>
            </w:pPr>
            <w:proofErr w:type="spellStart"/>
            <w:r>
              <w:rPr>
                <w:b/>
                <w:color w:val="auto"/>
                <w:szCs w:val="18"/>
              </w:rPr>
              <w:t>Step</w:t>
            </w:r>
            <w:r w:rsidR="008405E0" w:rsidRPr="008E73D7">
              <w:rPr>
                <w:b/>
                <w:color w:val="auto"/>
                <w:szCs w:val="18"/>
              </w:rPr>
              <w:t>One</w:t>
            </w:r>
            <w:proofErr w:type="spellEnd"/>
            <w:r w:rsidR="00A4577F" w:rsidRPr="008E73D7">
              <w:rPr>
                <w:b/>
                <w:color w:val="auto"/>
                <w:szCs w:val="18"/>
              </w:rPr>
              <w:t xml:space="preserve"> (Community Cohesion and Anti-Racism Toolkit)</w:t>
            </w:r>
          </w:p>
          <w:p w14:paraId="7BBB8BD6" w14:textId="77777777" w:rsidR="00B92811" w:rsidRPr="00B92811" w:rsidRDefault="00B92811" w:rsidP="00255F97">
            <w:pPr>
              <w:rPr>
                <w:color w:val="auto"/>
                <w:szCs w:val="18"/>
              </w:rPr>
            </w:pPr>
          </w:p>
          <w:p w14:paraId="1221BA71" w14:textId="377D03DF" w:rsidR="00D842D6" w:rsidRPr="008E73D7" w:rsidRDefault="00A07A5E" w:rsidP="00255F97">
            <w:pPr>
              <w:rPr>
                <w:rStyle w:val="Heading2Char"/>
                <w:rFonts w:ascii="Corbel" w:hAnsi="Corbel"/>
                <w:color w:val="auto"/>
                <w:sz w:val="18"/>
                <w:szCs w:val="18"/>
              </w:rPr>
            </w:pPr>
            <w:hyperlink r:id="rId34" w:history="1">
              <w:r w:rsidR="00D842D6" w:rsidRPr="008E73D7">
                <w:rPr>
                  <w:rStyle w:val="Hyperlink"/>
                  <w:rFonts w:eastAsiaTheme="majorEastAsia" w:cstheme="majorBidi"/>
                  <w:color w:val="auto"/>
                  <w:szCs w:val="18"/>
                  <w:u w:val="none"/>
                </w:rPr>
                <w:t>www.stepone.org.au</w:t>
              </w:r>
            </w:hyperlink>
          </w:p>
          <w:p w14:paraId="1B9B2B48" w14:textId="6F68CAB8" w:rsidR="00D842D6" w:rsidRPr="00B92811" w:rsidRDefault="00D842D6" w:rsidP="00255F97">
            <w:pPr>
              <w:rPr>
                <w:rStyle w:val="Heading2Char"/>
                <w:rFonts w:ascii="Corbel" w:hAnsi="Corbel"/>
                <w:color w:val="auto"/>
                <w:sz w:val="18"/>
                <w:szCs w:val="18"/>
              </w:rPr>
            </w:pPr>
          </w:p>
        </w:tc>
        <w:tc>
          <w:tcPr>
            <w:tcW w:w="6409" w:type="dxa"/>
          </w:tcPr>
          <w:p w14:paraId="4D921927" w14:textId="77777777" w:rsidR="008405E0" w:rsidRPr="00B92811" w:rsidRDefault="008405E0" w:rsidP="00255F97">
            <w:p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StepOne provides guidance and practical resources to councils and community groups interested in implementing community cohesion initiatives in their local areas. Features best practice case studies focusing on:</w:t>
            </w:r>
          </w:p>
          <w:p w14:paraId="64F07BE3" w14:textId="77777777" w:rsidR="00B92811" w:rsidRPr="00B92811" w:rsidRDefault="00B92811" w:rsidP="00255F97">
            <w:pPr>
              <w:cnfStyle w:val="000000000000" w:firstRow="0" w:lastRow="0" w:firstColumn="0" w:lastColumn="0" w:oddVBand="0" w:evenVBand="0" w:oddHBand="0" w:evenHBand="0" w:firstRowFirstColumn="0" w:firstRowLastColumn="0" w:lastRowFirstColumn="0" w:lastRowLastColumn="0"/>
              <w:rPr>
                <w:szCs w:val="18"/>
              </w:rPr>
            </w:pPr>
          </w:p>
          <w:p w14:paraId="05F14DA1" w14:textId="32BF09E0" w:rsidR="008405E0" w:rsidRPr="00B92811" w:rsidRDefault="00C109E5" w:rsidP="001C77C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Cs w:val="18"/>
              </w:rPr>
            </w:pPr>
            <w:r>
              <w:rPr>
                <w:szCs w:val="18"/>
              </w:rPr>
              <w:t>r</w:t>
            </w:r>
            <w:r w:rsidR="00BB6B44" w:rsidRPr="00B92811">
              <w:rPr>
                <w:szCs w:val="18"/>
              </w:rPr>
              <w:t>educing</w:t>
            </w:r>
            <w:r w:rsidR="008405E0" w:rsidRPr="00B92811">
              <w:rPr>
                <w:szCs w:val="18"/>
              </w:rPr>
              <w:t xml:space="preserve"> racism, intolerance and negative stereotypes</w:t>
            </w:r>
          </w:p>
          <w:p w14:paraId="628162D3" w14:textId="77F579F5" w:rsidR="008405E0" w:rsidRPr="00B92811" w:rsidRDefault="00C109E5" w:rsidP="001C77C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Cs w:val="18"/>
              </w:rPr>
            </w:pPr>
            <w:r>
              <w:rPr>
                <w:szCs w:val="18"/>
              </w:rPr>
              <w:t>b</w:t>
            </w:r>
            <w:r w:rsidR="008405E0" w:rsidRPr="00B92811">
              <w:rPr>
                <w:szCs w:val="18"/>
              </w:rPr>
              <w:t>uild</w:t>
            </w:r>
            <w:r w:rsidR="00BB6B44" w:rsidRPr="00B92811">
              <w:rPr>
                <w:szCs w:val="18"/>
              </w:rPr>
              <w:t>ing positive and s</w:t>
            </w:r>
            <w:r w:rsidR="008405E0" w:rsidRPr="00B92811">
              <w:rPr>
                <w:szCs w:val="18"/>
              </w:rPr>
              <w:t>ustainable relationships</w:t>
            </w:r>
          </w:p>
          <w:p w14:paraId="49E9AAF5" w14:textId="0FE06DAD" w:rsidR="008405E0" w:rsidRPr="00B92811" w:rsidRDefault="00C109E5" w:rsidP="001C77C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Cs w:val="18"/>
              </w:rPr>
            </w:pPr>
            <w:r>
              <w:rPr>
                <w:szCs w:val="18"/>
              </w:rPr>
              <w:t>g</w:t>
            </w:r>
            <w:r w:rsidR="00D842D6" w:rsidRPr="00B92811">
              <w:rPr>
                <w:szCs w:val="18"/>
              </w:rPr>
              <w:t>et</w:t>
            </w:r>
            <w:r w:rsidR="00BB6B44" w:rsidRPr="00B92811">
              <w:rPr>
                <w:szCs w:val="18"/>
              </w:rPr>
              <w:t>ting</w:t>
            </w:r>
            <w:r w:rsidR="00D842D6" w:rsidRPr="00B92811">
              <w:rPr>
                <w:szCs w:val="18"/>
              </w:rPr>
              <w:t xml:space="preserve"> communities together and interacting</w:t>
            </w:r>
          </w:p>
          <w:p w14:paraId="0A6EE96F" w14:textId="2D4565B3" w:rsidR="00D842D6" w:rsidRPr="00B92811" w:rsidRDefault="00C109E5" w:rsidP="001C77C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Cs w:val="18"/>
              </w:rPr>
            </w:pPr>
            <w:r>
              <w:rPr>
                <w:szCs w:val="18"/>
              </w:rPr>
              <w:t>d</w:t>
            </w:r>
            <w:r w:rsidR="00D842D6" w:rsidRPr="00B92811">
              <w:rPr>
                <w:szCs w:val="18"/>
              </w:rPr>
              <w:t>eal</w:t>
            </w:r>
            <w:r w:rsidR="00BB6B44" w:rsidRPr="00B92811">
              <w:rPr>
                <w:szCs w:val="18"/>
              </w:rPr>
              <w:t>ing</w:t>
            </w:r>
            <w:r w:rsidR="00D842D6" w:rsidRPr="00B92811">
              <w:rPr>
                <w:szCs w:val="18"/>
              </w:rPr>
              <w:t xml:space="preserve"> with the ‘difficult stuff’ of living together, not just soft multiculturalism</w:t>
            </w:r>
          </w:p>
          <w:p w14:paraId="1E67FCF9" w14:textId="7A642AE6" w:rsidR="00D842D6" w:rsidRPr="00B92811" w:rsidRDefault="00C109E5" w:rsidP="001C77C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Cs w:val="18"/>
              </w:rPr>
            </w:pPr>
            <w:r>
              <w:rPr>
                <w:szCs w:val="18"/>
              </w:rPr>
              <w:t>m</w:t>
            </w:r>
            <w:r w:rsidR="00BB6B44" w:rsidRPr="00B92811">
              <w:rPr>
                <w:szCs w:val="18"/>
              </w:rPr>
              <w:t>oving</w:t>
            </w:r>
            <w:r w:rsidR="00D842D6" w:rsidRPr="00B92811">
              <w:rPr>
                <w:szCs w:val="18"/>
              </w:rPr>
              <w:t xml:space="preserve"> beyond the ‘multicultural festival’ model (food, dance etc)</w:t>
            </w:r>
          </w:p>
          <w:p w14:paraId="750B5137" w14:textId="69CFEC9A" w:rsidR="00950BFA" w:rsidRPr="00B92811" w:rsidRDefault="00C109E5" w:rsidP="001C77C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Cs w:val="18"/>
              </w:rPr>
            </w:pPr>
            <w:r>
              <w:rPr>
                <w:szCs w:val="18"/>
              </w:rPr>
              <w:t>s</w:t>
            </w:r>
            <w:r w:rsidR="00D842D6" w:rsidRPr="00B92811">
              <w:rPr>
                <w:szCs w:val="18"/>
              </w:rPr>
              <w:t>how</w:t>
            </w:r>
            <w:r w:rsidR="00BB6B44" w:rsidRPr="00B92811">
              <w:rPr>
                <w:szCs w:val="18"/>
              </w:rPr>
              <w:t>ing</w:t>
            </w:r>
            <w:r w:rsidR="00D842D6" w:rsidRPr="00B92811">
              <w:rPr>
                <w:szCs w:val="18"/>
              </w:rPr>
              <w:t xml:space="preserve"> us how to live in harmony, making the most of our racial, cultural, social and religious diversity</w:t>
            </w:r>
            <w:r w:rsidR="00B92811" w:rsidRPr="00B92811">
              <w:rPr>
                <w:szCs w:val="18"/>
              </w:rPr>
              <w:t>.</w:t>
            </w:r>
          </w:p>
          <w:p w14:paraId="78CDAA13" w14:textId="77777777" w:rsidR="00B92811" w:rsidRPr="00B92811" w:rsidRDefault="00B92811" w:rsidP="00255F97">
            <w:pPr>
              <w:cnfStyle w:val="000000000000" w:firstRow="0" w:lastRow="0" w:firstColumn="0" w:lastColumn="0" w:oddVBand="0" w:evenVBand="0" w:oddHBand="0" w:evenHBand="0" w:firstRowFirstColumn="0" w:firstRowLastColumn="0" w:lastRowFirstColumn="0" w:lastRowLastColumn="0"/>
              <w:rPr>
                <w:szCs w:val="18"/>
              </w:rPr>
            </w:pPr>
          </w:p>
          <w:p w14:paraId="5A5DFBBA" w14:textId="5512D2D5" w:rsidR="00BC6292" w:rsidRPr="00B92811" w:rsidRDefault="00646825" w:rsidP="00255F97">
            <w:pPr>
              <w:cnfStyle w:val="000000000000" w:firstRow="0" w:lastRow="0" w:firstColumn="0" w:lastColumn="0" w:oddVBand="0" w:evenVBand="0" w:oddHBand="0" w:evenHBand="0" w:firstRowFirstColumn="0" w:firstRowLastColumn="0" w:lastRowFirstColumn="0" w:lastRowLastColumn="0"/>
              <w:rPr>
                <w:szCs w:val="18"/>
              </w:rPr>
            </w:pPr>
            <w:r>
              <w:rPr>
                <w:szCs w:val="18"/>
              </w:rPr>
              <w:t>Provides l</w:t>
            </w:r>
            <w:r w:rsidR="00BC6292" w:rsidRPr="00B92811">
              <w:rPr>
                <w:szCs w:val="18"/>
              </w:rPr>
              <w:t xml:space="preserve">inks to </w:t>
            </w:r>
            <w:r>
              <w:rPr>
                <w:szCs w:val="18"/>
              </w:rPr>
              <w:t>i</w:t>
            </w:r>
            <w:r w:rsidR="00B4372E" w:rsidRPr="00B92811">
              <w:rPr>
                <w:szCs w:val="18"/>
              </w:rPr>
              <w:t>nternational and Australian</w:t>
            </w:r>
            <w:r w:rsidR="00BC6292" w:rsidRPr="00B92811">
              <w:rPr>
                <w:szCs w:val="18"/>
              </w:rPr>
              <w:t xml:space="preserve"> resources</w:t>
            </w:r>
            <w:r w:rsidR="00B4372E" w:rsidRPr="00B92811">
              <w:rPr>
                <w:szCs w:val="18"/>
              </w:rPr>
              <w:t>,</w:t>
            </w:r>
            <w:r w:rsidR="0037154B" w:rsidRPr="00B92811">
              <w:rPr>
                <w:szCs w:val="18"/>
              </w:rPr>
              <w:t xml:space="preserve"> </w:t>
            </w:r>
            <w:r w:rsidR="00B4372E" w:rsidRPr="00B92811">
              <w:rPr>
                <w:szCs w:val="18"/>
              </w:rPr>
              <w:t>websites, case studies and projects</w:t>
            </w:r>
            <w:r w:rsidR="00B92811" w:rsidRPr="00B92811">
              <w:rPr>
                <w:szCs w:val="18"/>
              </w:rPr>
              <w:t>.</w:t>
            </w:r>
          </w:p>
          <w:p w14:paraId="2AD8337D" w14:textId="0502895A" w:rsidR="00B92811" w:rsidRPr="00B92811" w:rsidRDefault="00B92811" w:rsidP="00255F97">
            <w:pPr>
              <w:cnfStyle w:val="000000000000" w:firstRow="0" w:lastRow="0" w:firstColumn="0" w:lastColumn="0" w:oddVBand="0" w:evenVBand="0" w:oddHBand="0" w:evenHBand="0" w:firstRowFirstColumn="0" w:firstRowLastColumn="0" w:lastRowFirstColumn="0" w:lastRowLastColumn="0"/>
              <w:rPr>
                <w:szCs w:val="18"/>
              </w:rPr>
            </w:pPr>
          </w:p>
        </w:tc>
      </w:tr>
      <w:tr w:rsidR="00517D3F" w:rsidRPr="00B92811" w14:paraId="12BFDBBD" w14:textId="77777777" w:rsidTr="00021700">
        <w:tc>
          <w:tcPr>
            <w:cnfStyle w:val="001000000000" w:firstRow="0" w:lastRow="0" w:firstColumn="1" w:lastColumn="0" w:oddVBand="0" w:evenVBand="0" w:oddHBand="0" w:evenHBand="0" w:firstRowFirstColumn="0" w:firstRowLastColumn="0" w:lastRowFirstColumn="0" w:lastRowLastColumn="0"/>
            <w:tcW w:w="3446" w:type="dxa"/>
          </w:tcPr>
          <w:p w14:paraId="2952D1BB" w14:textId="0B4914F5" w:rsidR="00517D3F" w:rsidRPr="008E73D7" w:rsidRDefault="00517D3F" w:rsidP="00255F97">
            <w:pPr>
              <w:rPr>
                <w:b/>
                <w:color w:val="auto"/>
                <w:szCs w:val="18"/>
              </w:rPr>
            </w:pPr>
            <w:r w:rsidRPr="008E73D7">
              <w:rPr>
                <w:b/>
                <w:color w:val="auto"/>
                <w:szCs w:val="18"/>
              </w:rPr>
              <w:t>St James</w:t>
            </w:r>
            <w:r w:rsidR="00664F1F" w:rsidRPr="008E73D7">
              <w:rPr>
                <w:b/>
                <w:color w:val="auto"/>
                <w:szCs w:val="18"/>
              </w:rPr>
              <w:t xml:space="preserve"> Ethics Centre</w:t>
            </w:r>
          </w:p>
          <w:p w14:paraId="628EEEDA" w14:textId="77777777" w:rsidR="00B92811" w:rsidRPr="00B92811" w:rsidRDefault="00B92811" w:rsidP="00255F97">
            <w:pPr>
              <w:rPr>
                <w:color w:val="auto"/>
                <w:szCs w:val="18"/>
              </w:rPr>
            </w:pPr>
          </w:p>
          <w:p w14:paraId="6944B10C" w14:textId="14A3CBE2" w:rsidR="00664F1F" w:rsidRPr="008E73D7" w:rsidRDefault="00A07A5E" w:rsidP="00255F97">
            <w:pPr>
              <w:rPr>
                <w:rStyle w:val="Heading2Char"/>
                <w:rFonts w:ascii="Corbel" w:hAnsi="Corbel"/>
                <w:color w:val="auto"/>
                <w:sz w:val="18"/>
                <w:szCs w:val="18"/>
              </w:rPr>
            </w:pPr>
            <w:hyperlink r:id="rId35" w:history="1">
              <w:r w:rsidR="00664F1F" w:rsidRPr="008E73D7">
                <w:rPr>
                  <w:rStyle w:val="Hyperlink"/>
                  <w:rFonts w:eastAsiaTheme="majorEastAsia" w:cstheme="majorBidi"/>
                  <w:color w:val="auto"/>
                  <w:szCs w:val="18"/>
                  <w:u w:val="none"/>
                </w:rPr>
                <w:t>www.ethics.org.au</w:t>
              </w:r>
            </w:hyperlink>
          </w:p>
          <w:p w14:paraId="591273AC" w14:textId="01976D90" w:rsidR="00664F1F" w:rsidRPr="00B92811" w:rsidRDefault="00664F1F" w:rsidP="00255F97">
            <w:pPr>
              <w:rPr>
                <w:rStyle w:val="Heading2Char"/>
                <w:rFonts w:ascii="Corbel" w:hAnsi="Corbel"/>
                <w:color w:val="auto"/>
                <w:sz w:val="18"/>
                <w:szCs w:val="18"/>
              </w:rPr>
            </w:pPr>
          </w:p>
        </w:tc>
        <w:tc>
          <w:tcPr>
            <w:tcW w:w="6409" w:type="dxa"/>
          </w:tcPr>
          <w:p w14:paraId="5F5EC147" w14:textId="12F0587B" w:rsidR="00517D3F" w:rsidRPr="00B92811" w:rsidRDefault="00664F1F" w:rsidP="00255F97">
            <w:p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 xml:space="preserve">The St James Ethics Centre offers training and resources for organisations and individuals to strengthen their capacity to exercise sophisticated judgement and </w:t>
            </w:r>
            <w:r w:rsidR="009F2C8D">
              <w:rPr>
                <w:szCs w:val="18"/>
              </w:rPr>
              <w:t>justify decisions based on well-</w:t>
            </w:r>
            <w:r w:rsidRPr="00B92811">
              <w:rPr>
                <w:szCs w:val="18"/>
              </w:rPr>
              <w:t>developed reasons. Resources include</w:t>
            </w:r>
            <w:r w:rsidR="0037154B" w:rsidRPr="00B92811">
              <w:rPr>
                <w:szCs w:val="18"/>
              </w:rPr>
              <w:t>:</w:t>
            </w:r>
          </w:p>
          <w:p w14:paraId="206E0AB2" w14:textId="77777777" w:rsidR="00B92811" w:rsidRPr="00B92811" w:rsidRDefault="00B92811" w:rsidP="00255F97">
            <w:pPr>
              <w:cnfStyle w:val="000000000000" w:firstRow="0" w:lastRow="0" w:firstColumn="0" w:lastColumn="0" w:oddVBand="0" w:evenVBand="0" w:oddHBand="0" w:evenHBand="0" w:firstRowFirstColumn="0" w:firstRowLastColumn="0" w:lastRowFirstColumn="0" w:lastRowLastColumn="0"/>
              <w:rPr>
                <w:szCs w:val="18"/>
              </w:rPr>
            </w:pPr>
          </w:p>
          <w:p w14:paraId="5129A4D2" w14:textId="7B7C8F17" w:rsidR="00664F1F" w:rsidRPr="00B92811" w:rsidRDefault="00664F1F" w:rsidP="001C77C2">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St James Ethical Decision-Making Training and Resources</w:t>
            </w:r>
          </w:p>
          <w:p w14:paraId="056A518F" w14:textId="7929AFED" w:rsidR="0037154B" w:rsidRPr="00B92811" w:rsidRDefault="00C109E5" w:rsidP="001C77C2">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Cs w:val="18"/>
              </w:rPr>
            </w:pPr>
            <w:r>
              <w:rPr>
                <w:szCs w:val="18"/>
              </w:rPr>
              <w:t>e</w:t>
            </w:r>
            <w:r w:rsidR="0037154B" w:rsidRPr="00B92811">
              <w:rPr>
                <w:szCs w:val="18"/>
              </w:rPr>
              <w:t>thics consulting</w:t>
            </w:r>
          </w:p>
          <w:p w14:paraId="3381EADA" w14:textId="26100FD0" w:rsidR="0037154B" w:rsidRPr="00B92811" w:rsidRDefault="00C109E5" w:rsidP="001C77C2">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Cs w:val="18"/>
              </w:rPr>
            </w:pPr>
            <w:r>
              <w:rPr>
                <w:szCs w:val="18"/>
              </w:rPr>
              <w:t>l</w:t>
            </w:r>
            <w:r w:rsidR="0037154B" w:rsidRPr="00B92811">
              <w:rPr>
                <w:szCs w:val="18"/>
              </w:rPr>
              <w:t>eadership development</w:t>
            </w:r>
          </w:p>
          <w:p w14:paraId="28E24671" w14:textId="6BD57AA8" w:rsidR="0037154B" w:rsidRPr="00B92811" w:rsidRDefault="00C109E5" w:rsidP="001C77C2">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Cs w:val="18"/>
              </w:rPr>
            </w:pPr>
            <w:r>
              <w:rPr>
                <w:szCs w:val="18"/>
              </w:rPr>
              <w:t>e</w:t>
            </w:r>
            <w:r w:rsidR="0037154B" w:rsidRPr="00B92811">
              <w:rPr>
                <w:szCs w:val="18"/>
              </w:rPr>
              <w:t>thics counselling</w:t>
            </w:r>
          </w:p>
          <w:p w14:paraId="1CBA359F" w14:textId="6B2936F5" w:rsidR="00664F1F" w:rsidRPr="00B92811" w:rsidRDefault="00C109E5" w:rsidP="001C77C2">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Cs w:val="18"/>
              </w:rPr>
            </w:pPr>
            <w:r>
              <w:rPr>
                <w:szCs w:val="18"/>
              </w:rPr>
              <w:t>q</w:t>
            </w:r>
            <w:r w:rsidR="00664F1F" w:rsidRPr="00B92811">
              <w:rPr>
                <w:szCs w:val="18"/>
              </w:rPr>
              <w:t>uarterly newsletter</w:t>
            </w:r>
          </w:p>
          <w:p w14:paraId="389D1EEA" w14:textId="34E14286" w:rsidR="00664F1F" w:rsidRPr="00B92811" w:rsidRDefault="00C109E5" w:rsidP="001C77C2">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Cs w:val="18"/>
              </w:rPr>
            </w:pPr>
            <w:r>
              <w:rPr>
                <w:szCs w:val="18"/>
              </w:rPr>
              <w:t>l</w:t>
            </w:r>
            <w:r w:rsidR="00B92811" w:rsidRPr="00B92811">
              <w:rPr>
                <w:szCs w:val="18"/>
              </w:rPr>
              <w:t>inks to ethics-</w:t>
            </w:r>
            <w:r w:rsidR="00664F1F" w:rsidRPr="00B92811">
              <w:rPr>
                <w:szCs w:val="18"/>
              </w:rPr>
              <w:t>related websites</w:t>
            </w:r>
            <w:r w:rsidR="00676AB7">
              <w:rPr>
                <w:szCs w:val="18"/>
              </w:rPr>
              <w:t>.</w:t>
            </w:r>
          </w:p>
          <w:p w14:paraId="33EC7E8E" w14:textId="2FE20DCB" w:rsidR="00B92811" w:rsidRPr="00B92811" w:rsidRDefault="00B92811" w:rsidP="00B92811">
            <w:pPr>
              <w:pStyle w:val="ListParagraph"/>
              <w:ind w:left="360"/>
              <w:cnfStyle w:val="000000000000" w:firstRow="0" w:lastRow="0" w:firstColumn="0" w:lastColumn="0" w:oddVBand="0" w:evenVBand="0" w:oddHBand="0" w:evenHBand="0" w:firstRowFirstColumn="0" w:firstRowLastColumn="0" w:lastRowFirstColumn="0" w:lastRowLastColumn="0"/>
              <w:rPr>
                <w:szCs w:val="18"/>
              </w:rPr>
            </w:pPr>
          </w:p>
        </w:tc>
      </w:tr>
      <w:tr w:rsidR="00D172FF" w:rsidRPr="00B92811" w14:paraId="078E3938" w14:textId="77777777" w:rsidTr="00021700">
        <w:tc>
          <w:tcPr>
            <w:cnfStyle w:val="001000000000" w:firstRow="0" w:lastRow="0" w:firstColumn="1" w:lastColumn="0" w:oddVBand="0" w:evenVBand="0" w:oddHBand="0" w:evenHBand="0" w:firstRowFirstColumn="0" w:firstRowLastColumn="0" w:lastRowFirstColumn="0" w:lastRowLastColumn="0"/>
            <w:tcW w:w="3446" w:type="dxa"/>
          </w:tcPr>
          <w:p w14:paraId="4C56CD12" w14:textId="4B7C9781" w:rsidR="005902D3" w:rsidRPr="008E73D7" w:rsidRDefault="00D172FF" w:rsidP="00255F97">
            <w:pPr>
              <w:rPr>
                <w:b/>
                <w:color w:val="auto"/>
                <w:szCs w:val="18"/>
              </w:rPr>
            </w:pPr>
            <w:r w:rsidRPr="008E73D7">
              <w:rPr>
                <w:b/>
                <w:color w:val="auto"/>
                <w:szCs w:val="18"/>
              </w:rPr>
              <w:t xml:space="preserve">VicHealth </w:t>
            </w:r>
          </w:p>
          <w:p w14:paraId="010EB43F" w14:textId="77777777" w:rsidR="00B92811" w:rsidRPr="00B92811" w:rsidRDefault="00B92811" w:rsidP="00255F97">
            <w:pPr>
              <w:rPr>
                <w:color w:val="auto"/>
                <w:szCs w:val="18"/>
              </w:rPr>
            </w:pPr>
          </w:p>
          <w:p w14:paraId="39060993" w14:textId="2C2577A8" w:rsidR="00D172FF" w:rsidRPr="008E73D7" w:rsidRDefault="00A07A5E" w:rsidP="00255F97">
            <w:pPr>
              <w:rPr>
                <w:rStyle w:val="Hyperlink"/>
                <w:color w:val="auto"/>
                <w:szCs w:val="18"/>
                <w:u w:val="none"/>
              </w:rPr>
            </w:pPr>
            <w:hyperlink r:id="rId36" w:history="1">
              <w:r w:rsidR="00D172FF" w:rsidRPr="008E73D7">
                <w:rPr>
                  <w:rStyle w:val="Hyperlink"/>
                  <w:color w:val="auto"/>
                  <w:szCs w:val="18"/>
                  <w:u w:val="none"/>
                </w:rPr>
                <w:t>www.vichealth.vic.gov.au</w:t>
              </w:r>
            </w:hyperlink>
          </w:p>
          <w:p w14:paraId="37AA24AB" w14:textId="77777777" w:rsidR="00D172FF" w:rsidRPr="00B92811" w:rsidRDefault="00D172FF" w:rsidP="00255F97">
            <w:pPr>
              <w:rPr>
                <w:color w:val="auto"/>
                <w:szCs w:val="18"/>
              </w:rPr>
            </w:pPr>
          </w:p>
        </w:tc>
        <w:tc>
          <w:tcPr>
            <w:tcW w:w="6409" w:type="dxa"/>
          </w:tcPr>
          <w:p w14:paraId="346C264D" w14:textId="77539157" w:rsidR="00B92811" w:rsidRPr="00B92811" w:rsidRDefault="00D172FF" w:rsidP="00255F97">
            <w:pPr>
              <w:cnfStyle w:val="000000000000" w:firstRow="0" w:lastRow="0" w:firstColumn="0" w:lastColumn="0" w:oddVBand="0" w:evenVBand="0" w:oddHBand="0" w:evenHBand="0" w:firstRowFirstColumn="0" w:firstRowLastColumn="0" w:lastRowFirstColumn="0" w:lastRowLastColumn="0"/>
              <w:rPr>
                <w:szCs w:val="18"/>
              </w:rPr>
            </w:pPr>
            <w:r w:rsidRPr="00B92811">
              <w:rPr>
                <w:szCs w:val="18"/>
              </w:rPr>
              <w:t>VicHealth programs to reduce race-based discrimination and promote cultural diversity are</w:t>
            </w:r>
            <w:r w:rsidR="00430A91" w:rsidRPr="00B92811">
              <w:rPr>
                <w:szCs w:val="18"/>
              </w:rPr>
              <w:t xml:space="preserve"> </w:t>
            </w:r>
            <w:r w:rsidRPr="00B92811">
              <w:rPr>
                <w:szCs w:val="18"/>
              </w:rPr>
              <w:t>multi-faced. A number of resources and programs available include:</w:t>
            </w:r>
          </w:p>
          <w:p w14:paraId="08C8FC21" w14:textId="77777777" w:rsidR="00F7274A" w:rsidRPr="00F7274A" w:rsidRDefault="00F7274A" w:rsidP="00F7274A">
            <w:pPr>
              <w:cnfStyle w:val="000000000000" w:firstRow="0" w:lastRow="0" w:firstColumn="0" w:lastColumn="0" w:oddVBand="0" w:evenVBand="0" w:oddHBand="0" w:evenHBand="0" w:firstRowFirstColumn="0" w:firstRowLastColumn="0" w:lastRowFirstColumn="0" w:lastRowLastColumn="0"/>
              <w:rPr>
                <w:szCs w:val="18"/>
              </w:rPr>
            </w:pPr>
          </w:p>
          <w:p w14:paraId="217D23E7" w14:textId="77777777" w:rsidR="00F7274A" w:rsidRPr="00B92811" w:rsidRDefault="00F7274A" w:rsidP="00F7274A">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18"/>
              </w:rPr>
            </w:pPr>
            <w:r w:rsidRPr="00B92811">
              <w:rPr>
                <w:b/>
                <w:szCs w:val="18"/>
              </w:rPr>
              <w:t>Arts about us</w:t>
            </w:r>
            <w:r w:rsidRPr="00B92811">
              <w:rPr>
                <w:szCs w:val="18"/>
              </w:rPr>
              <w:t xml:space="preserve"> – focusing on arts organisations, the program promotes discussion about cultural diversity and the harms of race-based discrimination</w:t>
            </w:r>
          </w:p>
          <w:p w14:paraId="5B23A9D9" w14:textId="1FD03DA6" w:rsidR="00D172FF" w:rsidRDefault="00D172FF" w:rsidP="00F7274A">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18"/>
              </w:rPr>
            </w:pPr>
            <w:r w:rsidRPr="00B92811">
              <w:rPr>
                <w:b/>
                <w:szCs w:val="18"/>
              </w:rPr>
              <w:t>Building on our strengths</w:t>
            </w:r>
            <w:r w:rsidRPr="00B92811">
              <w:rPr>
                <w:szCs w:val="18"/>
              </w:rPr>
              <w:t xml:space="preserve"> – a framework to reduce race-based discrimination and support diversity in Victoria 2009 – highlights a number of factors at individual, organisational, community and societal</w:t>
            </w:r>
            <w:r w:rsidR="00287853">
              <w:rPr>
                <w:szCs w:val="18"/>
              </w:rPr>
              <w:t xml:space="preserve"> levels that contribute to race-</w:t>
            </w:r>
            <w:r w:rsidRPr="00B92811">
              <w:rPr>
                <w:szCs w:val="18"/>
              </w:rPr>
              <w:t>based discrimination. P</w:t>
            </w:r>
            <w:r w:rsidR="00F7274A">
              <w:rPr>
                <w:szCs w:val="18"/>
              </w:rPr>
              <w:t>rovides a framework for action</w:t>
            </w:r>
          </w:p>
          <w:p w14:paraId="0133CEDC" w14:textId="77777777" w:rsidR="00F7274A" w:rsidRDefault="00F7274A" w:rsidP="00F7274A">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18"/>
              </w:rPr>
            </w:pPr>
            <w:r w:rsidRPr="00B92811">
              <w:rPr>
                <w:b/>
                <w:szCs w:val="18"/>
              </w:rPr>
              <w:t>Creating Healthy Workplaces evidence review series</w:t>
            </w:r>
            <w:r w:rsidRPr="00B92811">
              <w:rPr>
                <w:szCs w:val="18"/>
              </w:rPr>
              <w:t xml:space="preserve"> – Preventing race-based discrimination and supporting cultural diversity in the workplace (An evidence review) 2012</w:t>
            </w:r>
          </w:p>
          <w:p w14:paraId="332ECE91" w14:textId="26E050C5" w:rsidR="00D172FF" w:rsidRDefault="00D172FF" w:rsidP="00F7274A">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18"/>
              </w:rPr>
            </w:pPr>
            <w:r w:rsidRPr="00B92811">
              <w:rPr>
                <w:b/>
                <w:szCs w:val="18"/>
              </w:rPr>
              <w:t>Everyone Wins</w:t>
            </w:r>
            <w:r w:rsidR="007643D9">
              <w:rPr>
                <w:b/>
                <w:szCs w:val="18"/>
              </w:rPr>
              <w:t xml:space="preserve"> – </w:t>
            </w:r>
            <w:r w:rsidRPr="00B92811">
              <w:rPr>
                <w:szCs w:val="18"/>
              </w:rPr>
              <w:t>a program to assist sport and recreation organisations to create more inclusive, safe and welcoming environments for all participants</w:t>
            </w:r>
          </w:p>
          <w:p w14:paraId="1974B155" w14:textId="1717F238" w:rsidR="00975998" w:rsidRPr="00975998" w:rsidRDefault="00975998" w:rsidP="00975998">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18"/>
              </w:rPr>
            </w:pPr>
            <w:r>
              <w:rPr>
                <w:b/>
                <w:szCs w:val="18"/>
              </w:rPr>
              <w:t>More than tolerance</w:t>
            </w:r>
            <w:r w:rsidRPr="00F7274A">
              <w:rPr>
                <w:szCs w:val="18"/>
              </w:rPr>
              <w:t>:</w:t>
            </w:r>
            <w:r>
              <w:rPr>
                <w:szCs w:val="18"/>
              </w:rPr>
              <w:t xml:space="preserve"> Embracing diversity for health: Discrimination affecting migrant and refugee communities in Victoria, its health consequences, community attitudes and solutions – A summary report 2007</w:t>
            </w:r>
          </w:p>
          <w:p w14:paraId="63FA9C5C" w14:textId="5A67E19A" w:rsidR="00AE370E" w:rsidRPr="00B92811" w:rsidRDefault="00AE370E" w:rsidP="00F7274A">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18"/>
              </w:rPr>
            </w:pPr>
            <w:r w:rsidRPr="00B92811">
              <w:rPr>
                <w:b/>
                <w:szCs w:val="18"/>
              </w:rPr>
              <w:t>Review of audit and assessment tools, programs and resources in workplace settings to prevent race-based discrimination and support diversity</w:t>
            </w:r>
            <w:r w:rsidRPr="00B92811">
              <w:rPr>
                <w:szCs w:val="18"/>
              </w:rPr>
              <w:t xml:space="preserve"> November 2012</w:t>
            </w:r>
          </w:p>
          <w:p w14:paraId="3C302ED5" w14:textId="111AE4E0" w:rsidR="000042F7" w:rsidRPr="00B92811" w:rsidRDefault="00D172FF" w:rsidP="00F7274A">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18"/>
              </w:rPr>
            </w:pPr>
            <w:r w:rsidRPr="00B92811">
              <w:rPr>
                <w:b/>
                <w:szCs w:val="18"/>
              </w:rPr>
              <w:lastRenderedPageBreak/>
              <w:t>Resources</w:t>
            </w:r>
            <w:r w:rsidRPr="00B92811">
              <w:rPr>
                <w:szCs w:val="18"/>
              </w:rPr>
              <w:t xml:space="preserve"> –</w:t>
            </w:r>
            <w:r w:rsidR="00B92811" w:rsidRPr="00B92811">
              <w:rPr>
                <w:szCs w:val="18"/>
              </w:rPr>
              <w:t xml:space="preserve"> </w:t>
            </w:r>
            <w:r w:rsidRPr="00B92811">
              <w:rPr>
                <w:szCs w:val="18"/>
              </w:rPr>
              <w:t>Links to organisations that have useful information for organisation</w:t>
            </w:r>
            <w:r w:rsidR="007643D9">
              <w:rPr>
                <w:szCs w:val="18"/>
              </w:rPr>
              <w:t>s</w:t>
            </w:r>
            <w:r w:rsidRPr="00B92811">
              <w:rPr>
                <w:szCs w:val="18"/>
              </w:rPr>
              <w:t xml:space="preserve"> about race-based discrimination</w:t>
            </w:r>
          </w:p>
          <w:p w14:paraId="27505B47" w14:textId="4FCB2164" w:rsidR="00F7274A" w:rsidRPr="00B92811" w:rsidRDefault="00F7274A" w:rsidP="00F7274A">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18"/>
              </w:rPr>
            </w:pPr>
            <w:r w:rsidRPr="00B92811">
              <w:rPr>
                <w:b/>
                <w:szCs w:val="18"/>
              </w:rPr>
              <w:t>Training</w:t>
            </w:r>
            <w:r w:rsidRPr="00B92811">
              <w:rPr>
                <w:szCs w:val="18"/>
              </w:rPr>
              <w:t xml:space="preserve"> – Short course preventing race-based discrimination</w:t>
            </w:r>
            <w:r w:rsidR="007643D9">
              <w:rPr>
                <w:szCs w:val="18"/>
              </w:rPr>
              <w:t>.</w:t>
            </w:r>
            <w:r w:rsidRPr="00B92811">
              <w:rPr>
                <w:szCs w:val="18"/>
              </w:rPr>
              <w:t xml:space="preserve"> </w:t>
            </w:r>
          </w:p>
          <w:p w14:paraId="0CB14419" w14:textId="5C797FFF" w:rsidR="00AD2142" w:rsidRPr="00646825" w:rsidRDefault="00AD2142" w:rsidP="00646825">
            <w:pPr>
              <w:cnfStyle w:val="000000000000" w:firstRow="0" w:lastRow="0" w:firstColumn="0" w:lastColumn="0" w:oddVBand="0" w:evenVBand="0" w:oddHBand="0" w:evenHBand="0" w:firstRowFirstColumn="0" w:firstRowLastColumn="0" w:lastRowFirstColumn="0" w:lastRowLastColumn="0"/>
              <w:rPr>
                <w:szCs w:val="18"/>
              </w:rPr>
            </w:pPr>
          </w:p>
        </w:tc>
      </w:tr>
      <w:tr w:rsidR="00D172FF" w:rsidRPr="00B92811" w14:paraId="0C7C92E1" w14:textId="77777777" w:rsidTr="00021700">
        <w:tc>
          <w:tcPr>
            <w:cnfStyle w:val="001000000000" w:firstRow="0" w:lastRow="0" w:firstColumn="1" w:lastColumn="0" w:oddVBand="0" w:evenVBand="0" w:oddHBand="0" w:evenHBand="0" w:firstRowFirstColumn="0" w:firstRowLastColumn="0" w:lastRowFirstColumn="0" w:lastRowLastColumn="0"/>
            <w:tcW w:w="3446" w:type="dxa"/>
          </w:tcPr>
          <w:p w14:paraId="0468206A" w14:textId="77777777" w:rsidR="00B92811" w:rsidRPr="008E73D7" w:rsidRDefault="00D172FF" w:rsidP="00255F97">
            <w:pPr>
              <w:rPr>
                <w:rFonts w:cs="Arial"/>
                <w:b/>
                <w:color w:val="auto"/>
                <w:szCs w:val="18"/>
              </w:rPr>
            </w:pPr>
            <w:r w:rsidRPr="008E73D7">
              <w:rPr>
                <w:b/>
                <w:color w:val="auto"/>
                <w:szCs w:val="18"/>
              </w:rPr>
              <w:lastRenderedPageBreak/>
              <w:t xml:space="preserve">Victorian Equal Opportunity and Human Rights Commission </w:t>
            </w:r>
            <w:r w:rsidR="00B92811" w:rsidRPr="008E73D7">
              <w:rPr>
                <w:b/>
                <w:color w:val="auto"/>
                <w:szCs w:val="18"/>
              </w:rPr>
              <w:t>(</w:t>
            </w:r>
            <w:r w:rsidRPr="008E73D7">
              <w:rPr>
                <w:b/>
                <w:color w:val="auto"/>
                <w:szCs w:val="18"/>
              </w:rPr>
              <w:t>VEOHRC</w:t>
            </w:r>
            <w:r w:rsidR="00B92811" w:rsidRPr="008E73D7">
              <w:rPr>
                <w:b/>
                <w:color w:val="auto"/>
                <w:szCs w:val="18"/>
              </w:rPr>
              <w:t>)</w:t>
            </w:r>
            <w:r w:rsidRPr="008E73D7">
              <w:rPr>
                <w:rFonts w:cs="Arial"/>
                <w:b/>
                <w:color w:val="auto"/>
                <w:szCs w:val="18"/>
              </w:rPr>
              <w:t xml:space="preserve"> </w:t>
            </w:r>
          </w:p>
          <w:p w14:paraId="69F100C0" w14:textId="77777777" w:rsidR="00B92811" w:rsidRPr="00B92811" w:rsidRDefault="00B92811" w:rsidP="00255F97">
            <w:pPr>
              <w:rPr>
                <w:rFonts w:cs="Arial"/>
                <w:color w:val="auto"/>
                <w:szCs w:val="18"/>
              </w:rPr>
            </w:pPr>
          </w:p>
          <w:p w14:paraId="7635CD6A" w14:textId="29B0426C" w:rsidR="00D172FF" w:rsidRPr="008E73D7" w:rsidRDefault="00A07A5E" w:rsidP="00255F97">
            <w:pPr>
              <w:rPr>
                <w:color w:val="auto"/>
                <w:szCs w:val="18"/>
              </w:rPr>
            </w:pPr>
            <w:hyperlink r:id="rId37" w:history="1">
              <w:r w:rsidR="00D172FF" w:rsidRPr="008E73D7">
                <w:rPr>
                  <w:rStyle w:val="Hyperlink"/>
                  <w:color w:val="auto"/>
                  <w:szCs w:val="18"/>
                  <w:u w:val="none"/>
                </w:rPr>
                <w:t>www.humanrightscommission.vic.gov.au</w:t>
              </w:r>
            </w:hyperlink>
          </w:p>
          <w:p w14:paraId="091664EE" w14:textId="77777777" w:rsidR="00D172FF" w:rsidRPr="00B92811" w:rsidRDefault="00D172FF" w:rsidP="00255F97">
            <w:pPr>
              <w:rPr>
                <w:color w:val="auto"/>
                <w:szCs w:val="18"/>
              </w:rPr>
            </w:pPr>
          </w:p>
        </w:tc>
        <w:tc>
          <w:tcPr>
            <w:tcW w:w="6409" w:type="dxa"/>
          </w:tcPr>
          <w:p w14:paraId="0DB68442" w14:textId="6AD5D0E9" w:rsidR="00793ECF" w:rsidRDefault="00793ECF" w:rsidP="00793ECF">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VEOHRC’s role is to educate people </w:t>
            </w:r>
            <w:r w:rsidR="007643D9">
              <w:rPr>
                <w:szCs w:val="18"/>
              </w:rPr>
              <w:t>about the rights and responsibilities contained in the Charter and to report to government on the operation of the Charter.</w:t>
            </w:r>
            <w:r w:rsidRPr="00793ECF">
              <w:rPr>
                <w:szCs w:val="18"/>
              </w:rPr>
              <w:t xml:space="preserve"> </w:t>
            </w:r>
          </w:p>
          <w:p w14:paraId="27BC64D2" w14:textId="77777777" w:rsidR="007643D9" w:rsidRDefault="007643D9" w:rsidP="00793ECF">
            <w:pPr>
              <w:cnfStyle w:val="000000000000" w:firstRow="0" w:lastRow="0" w:firstColumn="0" w:lastColumn="0" w:oddVBand="0" w:evenVBand="0" w:oddHBand="0" w:evenHBand="0" w:firstRowFirstColumn="0" w:firstRowLastColumn="0" w:lastRowFirstColumn="0" w:lastRowLastColumn="0"/>
              <w:rPr>
                <w:szCs w:val="18"/>
              </w:rPr>
            </w:pPr>
            <w:r>
              <w:rPr>
                <w:szCs w:val="18"/>
              </w:rPr>
              <w:t>Service include:</w:t>
            </w:r>
          </w:p>
          <w:p w14:paraId="01748E9B" w14:textId="7E2CC913" w:rsidR="007643D9" w:rsidRDefault="007643D9" w:rsidP="007643D9">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Cs w:val="18"/>
              </w:rPr>
            </w:pPr>
            <w:r>
              <w:rPr>
                <w:szCs w:val="18"/>
              </w:rPr>
              <w:t>free telephone enquiry line</w:t>
            </w:r>
          </w:p>
          <w:p w14:paraId="5FDE1069" w14:textId="5B116784" w:rsidR="007643D9" w:rsidRPr="007643D9" w:rsidRDefault="007643D9" w:rsidP="007643D9">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Cs w:val="18"/>
              </w:rPr>
            </w:pPr>
            <w:r>
              <w:rPr>
                <w:szCs w:val="18"/>
              </w:rPr>
              <w:t>free, fair and timely dispute resolution service</w:t>
            </w:r>
          </w:p>
          <w:p w14:paraId="3B2AB708" w14:textId="5134EC85" w:rsidR="00D172FF" w:rsidRPr="00B81B10" w:rsidRDefault="00C109E5" w:rsidP="001C77C2">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Cs w:val="18"/>
              </w:rPr>
            </w:pPr>
            <w:r>
              <w:rPr>
                <w:szCs w:val="18"/>
              </w:rPr>
              <w:t>r</w:t>
            </w:r>
            <w:r w:rsidR="0037154B" w:rsidRPr="00B81B10">
              <w:rPr>
                <w:szCs w:val="18"/>
              </w:rPr>
              <w:t>ace-</w:t>
            </w:r>
            <w:r w:rsidR="00D172FF" w:rsidRPr="00B81B10">
              <w:rPr>
                <w:szCs w:val="18"/>
              </w:rPr>
              <w:t xml:space="preserve">discrimination resources, information and support for individuals, community and organisations </w:t>
            </w:r>
            <w:r w:rsidR="00B92811" w:rsidRPr="00B81B10">
              <w:rPr>
                <w:szCs w:val="18"/>
              </w:rPr>
              <w:t>concerned about unlawful racial and religious discrimination, harassment, victimisation and vilification</w:t>
            </w:r>
            <w:r w:rsidR="00D172FF" w:rsidRPr="00B81B10">
              <w:rPr>
                <w:szCs w:val="18"/>
              </w:rPr>
              <w:t xml:space="preserve"> </w:t>
            </w:r>
          </w:p>
          <w:p w14:paraId="59DE6572" w14:textId="25191C0F" w:rsidR="00D172FF" w:rsidRPr="00B81B10" w:rsidRDefault="00C109E5" w:rsidP="001C77C2">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Cs w:val="18"/>
              </w:rPr>
            </w:pPr>
            <w:r>
              <w:rPr>
                <w:szCs w:val="18"/>
              </w:rPr>
              <w:t>i</w:t>
            </w:r>
            <w:r w:rsidR="00D172FF" w:rsidRPr="00B81B10">
              <w:rPr>
                <w:szCs w:val="18"/>
              </w:rPr>
              <w:t>nformation and resource</w:t>
            </w:r>
            <w:r w:rsidR="00B92811" w:rsidRPr="00B81B10">
              <w:rPr>
                <w:szCs w:val="18"/>
              </w:rPr>
              <w:t>s</w:t>
            </w:r>
            <w:r w:rsidR="00D172FF" w:rsidRPr="00B81B10">
              <w:rPr>
                <w:szCs w:val="18"/>
              </w:rPr>
              <w:t xml:space="preserve"> for understanding Vict</w:t>
            </w:r>
            <w:r w:rsidR="0037154B" w:rsidRPr="00B81B10">
              <w:rPr>
                <w:szCs w:val="18"/>
              </w:rPr>
              <w:t xml:space="preserve">orian laws on discrimination: </w:t>
            </w:r>
            <w:r w:rsidR="00D172FF" w:rsidRPr="00287853">
              <w:rPr>
                <w:i/>
                <w:szCs w:val="18"/>
              </w:rPr>
              <w:t>Equal Op</w:t>
            </w:r>
            <w:r w:rsidR="007643D9" w:rsidRPr="00287853">
              <w:rPr>
                <w:i/>
                <w:szCs w:val="18"/>
              </w:rPr>
              <w:t>portunity Act</w:t>
            </w:r>
            <w:r w:rsidR="007643D9">
              <w:rPr>
                <w:szCs w:val="18"/>
              </w:rPr>
              <w:t xml:space="preserve"> 2010, </w:t>
            </w:r>
            <w:r w:rsidR="007643D9" w:rsidRPr="00287853">
              <w:rPr>
                <w:i/>
                <w:szCs w:val="18"/>
              </w:rPr>
              <w:t>Racial and R</w:t>
            </w:r>
            <w:r w:rsidR="00D172FF" w:rsidRPr="00287853">
              <w:rPr>
                <w:i/>
                <w:szCs w:val="18"/>
              </w:rPr>
              <w:t>eligious Tolerance Act</w:t>
            </w:r>
            <w:r w:rsidR="00D172FF" w:rsidRPr="00B81B10">
              <w:rPr>
                <w:szCs w:val="18"/>
              </w:rPr>
              <w:t xml:space="preserve"> 2011 and 2006</w:t>
            </w:r>
          </w:p>
          <w:p w14:paraId="5DB6A595" w14:textId="67E08F9D" w:rsidR="00E236B0" w:rsidRPr="00B81B10" w:rsidRDefault="00427A59" w:rsidP="001C77C2">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Cs w:val="18"/>
              </w:rPr>
            </w:pPr>
            <w:r w:rsidRPr="00C109E5">
              <w:rPr>
                <w:i/>
                <w:szCs w:val="18"/>
              </w:rPr>
              <w:t>Anti-H</w:t>
            </w:r>
            <w:r w:rsidR="00E236B0" w:rsidRPr="00C109E5">
              <w:rPr>
                <w:i/>
                <w:szCs w:val="18"/>
              </w:rPr>
              <w:t>ate Campaign</w:t>
            </w:r>
            <w:r w:rsidRPr="00C109E5">
              <w:rPr>
                <w:i/>
                <w:szCs w:val="18"/>
              </w:rPr>
              <w:t xml:space="preserve"> </w:t>
            </w:r>
            <w:hyperlink r:id="rId38" w:history="1">
              <w:r w:rsidR="00B92811" w:rsidRPr="00B81B10">
                <w:rPr>
                  <w:rStyle w:val="Hyperlink"/>
                  <w:color w:val="auto"/>
                  <w:szCs w:val="18"/>
                </w:rPr>
                <w:t>www.antihate.vic.gov.au</w:t>
              </w:r>
            </w:hyperlink>
          </w:p>
          <w:p w14:paraId="5BFBB72E" w14:textId="6741C7AC" w:rsidR="00B92811" w:rsidRDefault="00C109E5" w:rsidP="00B928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Cs w:val="18"/>
              </w:rPr>
            </w:pPr>
            <w:r>
              <w:rPr>
                <w:szCs w:val="18"/>
              </w:rPr>
              <w:t>t</w:t>
            </w:r>
            <w:r w:rsidR="00B92811" w:rsidRPr="00B81B10">
              <w:rPr>
                <w:szCs w:val="18"/>
              </w:rPr>
              <w:t>ailored training and education programs for councils outlining their human rights and equal opportunity obligations under Victorian law.</w:t>
            </w:r>
          </w:p>
          <w:p w14:paraId="70BC8D10" w14:textId="7503F76D" w:rsidR="0040631C" w:rsidRPr="00676AB7" w:rsidRDefault="0040631C" w:rsidP="0040631C">
            <w:pPr>
              <w:pStyle w:val="ListParagraph"/>
              <w:ind w:left="360"/>
              <w:cnfStyle w:val="000000000000" w:firstRow="0" w:lastRow="0" w:firstColumn="0" w:lastColumn="0" w:oddVBand="0" w:evenVBand="0" w:oddHBand="0" w:evenHBand="0" w:firstRowFirstColumn="0" w:firstRowLastColumn="0" w:lastRowFirstColumn="0" w:lastRowLastColumn="0"/>
              <w:rPr>
                <w:szCs w:val="18"/>
              </w:rPr>
            </w:pPr>
          </w:p>
        </w:tc>
      </w:tr>
      <w:tr w:rsidR="00D172FF" w:rsidRPr="00B92811" w14:paraId="28D3DA90" w14:textId="77777777" w:rsidTr="00021700">
        <w:tc>
          <w:tcPr>
            <w:cnfStyle w:val="001000000000" w:firstRow="0" w:lastRow="0" w:firstColumn="1" w:lastColumn="0" w:oddVBand="0" w:evenVBand="0" w:oddHBand="0" w:evenHBand="0" w:firstRowFirstColumn="0" w:firstRowLastColumn="0" w:lastRowFirstColumn="0" w:lastRowLastColumn="0"/>
            <w:tcW w:w="3446" w:type="dxa"/>
          </w:tcPr>
          <w:p w14:paraId="4EB3CBF9" w14:textId="12D9D4C3" w:rsidR="00B92811" w:rsidRPr="008E73D7" w:rsidRDefault="00D172FF" w:rsidP="00255F97">
            <w:pPr>
              <w:rPr>
                <w:b/>
                <w:color w:val="auto"/>
                <w:szCs w:val="18"/>
              </w:rPr>
            </w:pPr>
            <w:r w:rsidRPr="008E73D7">
              <w:rPr>
                <w:b/>
                <w:color w:val="auto"/>
                <w:szCs w:val="18"/>
              </w:rPr>
              <w:t>Victorian Multicultural Commission</w:t>
            </w:r>
            <w:r w:rsidR="00287853">
              <w:rPr>
                <w:b/>
                <w:color w:val="auto"/>
                <w:szCs w:val="18"/>
              </w:rPr>
              <w:t xml:space="preserve"> (VMC)</w:t>
            </w:r>
          </w:p>
          <w:p w14:paraId="6B82BB2F" w14:textId="77777777" w:rsidR="00B92811" w:rsidRPr="00B92811" w:rsidRDefault="00B92811" w:rsidP="00255F97">
            <w:pPr>
              <w:rPr>
                <w:color w:val="auto"/>
                <w:szCs w:val="18"/>
              </w:rPr>
            </w:pPr>
          </w:p>
          <w:p w14:paraId="221B8327" w14:textId="1153F050" w:rsidR="00D172FF" w:rsidRPr="00B92811" w:rsidRDefault="00A07A5E" w:rsidP="00255F97">
            <w:pPr>
              <w:rPr>
                <w:color w:val="auto"/>
                <w:szCs w:val="18"/>
              </w:rPr>
            </w:pPr>
            <w:hyperlink r:id="rId39" w:history="1">
              <w:r w:rsidR="00D172FF" w:rsidRPr="00B92811">
                <w:rPr>
                  <w:rStyle w:val="Hyperlink"/>
                  <w:color w:val="auto"/>
                  <w:szCs w:val="18"/>
                  <w:u w:val="none"/>
                </w:rPr>
                <w:t>www.multicultural.vic.gov.au</w:t>
              </w:r>
            </w:hyperlink>
          </w:p>
          <w:p w14:paraId="1483389A" w14:textId="77777777" w:rsidR="00D172FF" w:rsidRPr="00B92811" w:rsidRDefault="00D172FF" w:rsidP="00255F97">
            <w:pPr>
              <w:rPr>
                <w:color w:val="auto"/>
                <w:szCs w:val="18"/>
              </w:rPr>
            </w:pPr>
          </w:p>
        </w:tc>
        <w:tc>
          <w:tcPr>
            <w:tcW w:w="6409" w:type="dxa"/>
          </w:tcPr>
          <w:p w14:paraId="69050B3F" w14:textId="77777777" w:rsidR="007643D9" w:rsidRDefault="007643D9" w:rsidP="007643D9">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VMC provides the main link between CALD communities and the government as well as delivery of services to CALD communities. Services include: </w:t>
            </w:r>
          </w:p>
          <w:p w14:paraId="091F1FB9" w14:textId="018D5A37" w:rsidR="00D172FF" w:rsidRPr="007643D9" w:rsidRDefault="00C109E5" w:rsidP="007643D9">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szCs w:val="18"/>
              </w:rPr>
            </w:pPr>
            <w:r w:rsidRPr="007643D9">
              <w:rPr>
                <w:szCs w:val="18"/>
              </w:rPr>
              <w:t>i</w:t>
            </w:r>
            <w:r w:rsidR="00D172FF" w:rsidRPr="007643D9">
              <w:rPr>
                <w:szCs w:val="18"/>
              </w:rPr>
              <w:t>nformation</w:t>
            </w:r>
            <w:r w:rsidR="0037154B" w:rsidRPr="007643D9">
              <w:rPr>
                <w:szCs w:val="18"/>
              </w:rPr>
              <w:t xml:space="preserve"> and resources about diversity and </w:t>
            </w:r>
            <w:r w:rsidR="00D172FF" w:rsidRPr="007643D9">
              <w:rPr>
                <w:szCs w:val="18"/>
              </w:rPr>
              <w:t>multicultural policies</w:t>
            </w:r>
          </w:p>
          <w:p w14:paraId="0A10C364" w14:textId="1F447559" w:rsidR="00D172FF" w:rsidRPr="00B92811" w:rsidRDefault="00C109E5" w:rsidP="001C77C2">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Cs w:val="18"/>
              </w:rPr>
            </w:pPr>
            <w:r>
              <w:rPr>
                <w:szCs w:val="18"/>
              </w:rPr>
              <w:t>m</w:t>
            </w:r>
            <w:r w:rsidR="00D172FF" w:rsidRPr="00B92811">
              <w:rPr>
                <w:szCs w:val="18"/>
              </w:rPr>
              <w:t>ulticultural resource directory</w:t>
            </w:r>
          </w:p>
          <w:p w14:paraId="40249C3C" w14:textId="340F2DC0" w:rsidR="00D172FF" w:rsidRPr="00B92811" w:rsidRDefault="00C109E5" w:rsidP="001C77C2">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Cs w:val="18"/>
              </w:rPr>
            </w:pPr>
            <w:r>
              <w:rPr>
                <w:szCs w:val="18"/>
              </w:rPr>
              <w:t>d</w:t>
            </w:r>
            <w:r w:rsidR="00D172FF" w:rsidRPr="00B92811">
              <w:rPr>
                <w:szCs w:val="18"/>
              </w:rPr>
              <w:t>iversity demographics in local government areas</w:t>
            </w:r>
          </w:p>
          <w:p w14:paraId="578A7985" w14:textId="4C8F9B15" w:rsidR="00D172FF" w:rsidRPr="00B92811" w:rsidRDefault="00C109E5" w:rsidP="001C77C2">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Cs w:val="18"/>
              </w:rPr>
            </w:pPr>
            <w:r>
              <w:rPr>
                <w:szCs w:val="18"/>
              </w:rPr>
              <w:t>s</w:t>
            </w:r>
            <w:r w:rsidR="00D172FF" w:rsidRPr="00B92811">
              <w:rPr>
                <w:szCs w:val="18"/>
              </w:rPr>
              <w:t>napshot community profiles</w:t>
            </w:r>
          </w:p>
          <w:p w14:paraId="7664C758" w14:textId="1576F499" w:rsidR="00D172FF" w:rsidRPr="00B92811" w:rsidRDefault="00C109E5" w:rsidP="001C77C2">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Cs w:val="18"/>
              </w:rPr>
            </w:pPr>
            <w:r>
              <w:rPr>
                <w:szCs w:val="18"/>
              </w:rPr>
              <w:t>i</w:t>
            </w:r>
            <w:r w:rsidR="00D172FF" w:rsidRPr="00B92811">
              <w:rPr>
                <w:szCs w:val="18"/>
              </w:rPr>
              <w:t>nterfaith calendar</w:t>
            </w:r>
          </w:p>
          <w:p w14:paraId="5C36F8D0" w14:textId="7BA388C5" w:rsidR="00D172FF" w:rsidRPr="00B92811" w:rsidRDefault="00C109E5" w:rsidP="001C77C2">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Cs w:val="18"/>
              </w:rPr>
            </w:pPr>
            <w:r>
              <w:rPr>
                <w:szCs w:val="18"/>
              </w:rPr>
              <w:t>l</w:t>
            </w:r>
            <w:r w:rsidR="00D172FF" w:rsidRPr="00B92811">
              <w:rPr>
                <w:szCs w:val="18"/>
              </w:rPr>
              <w:t>anguage services policy</w:t>
            </w:r>
            <w:r w:rsidR="00B92811" w:rsidRPr="00B92811">
              <w:rPr>
                <w:szCs w:val="18"/>
              </w:rPr>
              <w:t>.</w:t>
            </w:r>
          </w:p>
          <w:p w14:paraId="1340679E" w14:textId="722F0315" w:rsidR="00B92811" w:rsidRPr="00B92811" w:rsidRDefault="00B92811" w:rsidP="00B92811">
            <w:pPr>
              <w:pStyle w:val="ListParagraph"/>
              <w:ind w:left="360"/>
              <w:cnfStyle w:val="000000000000" w:firstRow="0" w:lastRow="0" w:firstColumn="0" w:lastColumn="0" w:oddVBand="0" w:evenVBand="0" w:oddHBand="0" w:evenHBand="0" w:firstRowFirstColumn="0" w:firstRowLastColumn="0" w:lastRowFirstColumn="0" w:lastRowLastColumn="0"/>
              <w:rPr>
                <w:szCs w:val="18"/>
              </w:rPr>
            </w:pPr>
          </w:p>
        </w:tc>
      </w:tr>
    </w:tbl>
    <w:p w14:paraId="7742ECAC" w14:textId="43F435E7" w:rsidR="00E316B6" w:rsidRDefault="00E316B6" w:rsidP="00B60CB4"/>
    <w:p w14:paraId="66651703" w14:textId="77777777" w:rsidR="00B81B10" w:rsidRDefault="00B81B10" w:rsidP="00B60CB4"/>
    <w:p w14:paraId="4F30B1D2" w14:textId="77777777" w:rsidR="00B81B10" w:rsidRDefault="00B81B10" w:rsidP="00B60CB4"/>
    <w:p w14:paraId="38FEEFFE" w14:textId="77777777" w:rsidR="00B92811" w:rsidRDefault="00B92811">
      <w:pPr>
        <w:spacing w:after="200" w:line="276" w:lineRule="auto"/>
        <w:rPr>
          <w:rFonts w:ascii="Arial" w:eastAsiaTheme="majorEastAsia" w:hAnsi="Arial" w:cstheme="majorBidi"/>
          <w:bCs/>
          <w:color w:val="D31145"/>
          <w:sz w:val="36"/>
          <w:szCs w:val="28"/>
        </w:rPr>
      </w:pPr>
      <w:r>
        <w:br w:type="page"/>
      </w:r>
    </w:p>
    <w:p w14:paraId="6AC47366" w14:textId="49C3ECF2" w:rsidR="006474DC" w:rsidRDefault="00D24799" w:rsidP="005339EE">
      <w:pPr>
        <w:pStyle w:val="Heading2"/>
      </w:pPr>
      <w:r>
        <w:lastRenderedPageBreak/>
        <w:t xml:space="preserve">Key strategies, policies and frameworks promoting </w:t>
      </w:r>
      <w:r w:rsidR="004A6B36">
        <w:t xml:space="preserve">cultural </w:t>
      </w:r>
      <w:r>
        <w:t>diversity</w:t>
      </w:r>
    </w:p>
    <w:p w14:paraId="0D8C047F" w14:textId="77777777" w:rsidR="00D24799" w:rsidRPr="003C04E9" w:rsidRDefault="00D24799" w:rsidP="003C04E9"/>
    <w:p w14:paraId="4F9539F4" w14:textId="40422648" w:rsidR="00D24799" w:rsidRPr="003C04E9" w:rsidRDefault="009C476A" w:rsidP="003C04E9">
      <w:r w:rsidRPr="003C04E9">
        <w:t xml:space="preserve">Key Commonwealth and </w:t>
      </w:r>
      <w:r w:rsidR="00B72C06" w:rsidRPr="003C04E9">
        <w:t>Victorian</w:t>
      </w:r>
      <w:r w:rsidRPr="003C04E9">
        <w:t xml:space="preserve"> G</w:t>
      </w:r>
      <w:r w:rsidR="00D24799" w:rsidRPr="003C04E9">
        <w:t xml:space="preserve">overnment strategies, policies and frameworks promoting </w:t>
      </w:r>
      <w:r w:rsidR="00FF4A83" w:rsidRPr="003C04E9">
        <w:t xml:space="preserve">cultural </w:t>
      </w:r>
      <w:r w:rsidR="00D24799" w:rsidRPr="003C04E9">
        <w:t>diversity include:</w:t>
      </w:r>
    </w:p>
    <w:p w14:paraId="2ADD19DD" w14:textId="761804DB" w:rsidR="00D24799" w:rsidRPr="003C04E9" w:rsidRDefault="00D24799" w:rsidP="003C04E9"/>
    <w:p w14:paraId="7F35ED0D" w14:textId="20F65A3A" w:rsidR="00D24799" w:rsidRPr="003C04E9" w:rsidRDefault="00D24799" w:rsidP="001C77C2">
      <w:pPr>
        <w:pStyle w:val="ListParagraph"/>
        <w:numPr>
          <w:ilvl w:val="0"/>
          <w:numId w:val="3"/>
        </w:numPr>
      </w:pPr>
      <w:r w:rsidRPr="003C04E9">
        <w:t>Access and Equity Strategy</w:t>
      </w:r>
    </w:p>
    <w:p w14:paraId="52D40DA6" w14:textId="41611EC0" w:rsidR="00D24799" w:rsidRPr="003C04E9" w:rsidRDefault="00D24799" w:rsidP="001C77C2">
      <w:pPr>
        <w:pStyle w:val="ListParagraph"/>
        <w:numPr>
          <w:ilvl w:val="0"/>
          <w:numId w:val="3"/>
        </w:numPr>
      </w:pPr>
      <w:r w:rsidRPr="003C04E9">
        <w:t>Charter of a Public Service in a Diverse Society (Commonwealth)</w:t>
      </w:r>
    </w:p>
    <w:p w14:paraId="2C1C71F2" w14:textId="77777777" w:rsidR="00D24799" w:rsidRPr="003C04E9" w:rsidRDefault="00D24799" w:rsidP="001C77C2">
      <w:pPr>
        <w:pStyle w:val="ListParagraph"/>
        <w:numPr>
          <w:ilvl w:val="0"/>
          <w:numId w:val="3"/>
        </w:numPr>
      </w:pPr>
      <w:r w:rsidRPr="003C04E9">
        <w:t>Social Inclusion Agenda (Commonwealth)</w:t>
      </w:r>
    </w:p>
    <w:p w14:paraId="5A4C262E" w14:textId="60075A63" w:rsidR="00D24799" w:rsidRPr="003C04E9" w:rsidRDefault="00D24799" w:rsidP="001C77C2">
      <w:pPr>
        <w:pStyle w:val="ListParagraph"/>
        <w:numPr>
          <w:ilvl w:val="0"/>
          <w:numId w:val="4"/>
        </w:numPr>
      </w:pPr>
      <w:r w:rsidRPr="003C04E9">
        <w:t xml:space="preserve">National Anti Racism Strategy </w:t>
      </w:r>
      <w:r w:rsidR="00B72C06" w:rsidRPr="003C04E9">
        <w:t>2012</w:t>
      </w:r>
    </w:p>
    <w:p w14:paraId="3661A7AD" w14:textId="77777777" w:rsidR="00D24799" w:rsidRPr="003C04E9" w:rsidRDefault="00D24799" w:rsidP="001C77C2">
      <w:pPr>
        <w:pStyle w:val="ListParagraph"/>
        <w:numPr>
          <w:ilvl w:val="0"/>
          <w:numId w:val="4"/>
        </w:numPr>
      </w:pPr>
      <w:r w:rsidRPr="003C04E9">
        <w:t>Charter of Human Rights and Responsibilities (Vic)</w:t>
      </w:r>
    </w:p>
    <w:p w14:paraId="5B6A6014" w14:textId="77777777" w:rsidR="00D24799" w:rsidRPr="003C04E9" w:rsidRDefault="00D24799" w:rsidP="001C77C2">
      <w:pPr>
        <w:pStyle w:val="ListParagraph"/>
        <w:numPr>
          <w:ilvl w:val="0"/>
          <w:numId w:val="4"/>
        </w:numPr>
      </w:pPr>
      <w:r w:rsidRPr="003C04E9">
        <w:t>Multicultural Victoria Act 2011</w:t>
      </w:r>
    </w:p>
    <w:p w14:paraId="1AF4BD01" w14:textId="77777777" w:rsidR="00D24799" w:rsidRPr="003C04E9" w:rsidRDefault="00D24799" w:rsidP="001C77C2">
      <w:pPr>
        <w:pStyle w:val="ListParagraph"/>
        <w:numPr>
          <w:ilvl w:val="0"/>
          <w:numId w:val="4"/>
        </w:numPr>
      </w:pPr>
      <w:r w:rsidRPr="003C04E9">
        <w:t>All of Us – Victorian Government Multicultural Policy</w:t>
      </w:r>
    </w:p>
    <w:p w14:paraId="3A038BC2" w14:textId="69241D80" w:rsidR="00D24799" w:rsidRPr="003C04E9" w:rsidRDefault="00D24799" w:rsidP="001C77C2">
      <w:pPr>
        <w:pStyle w:val="ListParagraph"/>
        <w:numPr>
          <w:ilvl w:val="0"/>
          <w:numId w:val="4"/>
        </w:numPr>
      </w:pPr>
      <w:r w:rsidRPr="003C04E9">
        <w:t>Municipal Association of Victoria</w:t>
      </w:r>
      <w:r w:rsidR="003C04E9" w:rsidRPr="003C04E9">
        <w:t>,</w:t>
      </w:r>
      <w:r w:rsidRPr="003C04E9">
        <w:t xml:space="preserve"> </w:t>
      </w:r>
      <w:r w:rsidR="00B72C06" w:rsidRPr="003C04E9">
        <w:t xml:space="preserve">Statement of </w:t>
      </w:r>
      <w:r w:rsidRPr="003C04E9">
        <w:t xml:space="preserve">Commitment to </w:t>
      </w:r>
      <w:r w:rsidR="009C476A" w:rsidRPr="003C04E9">
        <w:t xml:space="preserve">Cultural </w:t>
      </w:r>
      <w:r w:rsidRPr="003C04E9">
        <w:t>Diversity</w:t>
      </w:r>
      <w:r w:rsidR="009C476A" w:rsidRPr="003C04E9">
        <w:t xml:space="preserve"> 2012</w:t>
      </w:r>
    </w:p>
    <w:p w14:paraId="53A2BBF3" w14:textId="7A287B2E" w:rsidR="00FF4A83" w:rsidRPr="003C04E9" w:rsidRDefault="00FF4A83" w:rsidP="001C77C2">
      <w:pPr>
        <w:pStyle w:val="ListParagraph"/>
        <w:numPr>
          <w:ilvl w:val="0"/>
          <w:numId w:val="4"/>
        </w:numPr>
      </w:pPr>
      <w:r w:rsidRPr="003C04E9">
        <w:t>Victorian Multicultural Commission</w:t>
      </w:r>
      <w:r w:rsidR="003C04E9" w:rsidRPr="003C04E9">
        <w:t>, Language S</w:t>
      </w:r>
      <w:r w:rsidRPr="003C04E9">
        <w:t>ervices Strategy</w:t>
      </w:r>
    </w:p>
    <w:p w14:paraId="35155463" w14:textId="7E0A934F" w:rsidR="00D24799" w:rsidRPr="003C04E9" w:rsidRDefault="00D24799" w:rsidP="001C77C2">
      <w:pPr>
        <w:pStyle w:val="ListParagraph"/>
        <w:numPr>
          <w:ilvl w:val="0"/>
          <w:numId w:val="4"/>
        </w:numPr>
      </w:pPr>
      <w:r w:rsidRPr="003C04E9">
        <w:t>Victorian Multicultural Commission</w:t>
      </w:r>
      <w:r w:rsidR="003C04E9" w:rsidRPr="003C04E9">
        <w:t>,</w:t>
      </w:r>
      <w:r w:rsidRPr="003C04E9">
        <w:t xml:space="preserve"> Community Accord</w:t>
      </w:r>
    </w:p>
    <w:p w14:paraId="3D457E40" w14:textId="76C24AC9" w:rsidR="00FF4A83" w:rsidRPr="003C04E9" w:rsidRDefault="00FF4A83" w:rsidP="001C77C2">
      <w:pPr>
        <w:pStyle w:val="ListParagraph"/>
        <w:numPr>
          <w:ilvl w:val="0"/>
          <w:numId w:val="4"/>
        </w:numPr>
      </w:pPr>
      <w:r w:rsidRPr="003C04E9">
        <w:t>Cultural Diversity Guide</w:t>
      </w:r>
      <w:r w:rsidR="003C04E9" w:rsidRPr="003C04E9">
        <w:t>,</w:t>
      </w:r>
      <w:r w:rsidRPr="003C04E9">
        <w:t xml:space="preserve"> Department of Human Services 20</w:t>
      </w:r>
      <w:r w:rsidR="0074778E" w:rsidRPr="003C04E9">
        <w:t>12</w:t>
      </w:r>
    </w:p>
    <w:p w14:paraId="45E59480" w14:textId="77777777" w:rsidR="003C04E9" w:rsidRDefault="003C04E9" w:rsidP="003C04E9"/>
    <w:p w14:paraId="67CE9B06" w14:textId="77777777" w:rsidR="003C04E9" w:rsidRDefault="003C04E9" w:rsidP="003C04E9"/>
    <w:p w14:paraId="2B550068" w14:textId="59FD654D" w:rsidR="003C04E9" w:rsidRPr="00986333" w:rsidRDefault="003C04E9" w:rsidP="003C04E9">
      <w:pPr>
        <w:pStyle w:val="HighlightText"/>
      </w:pPr>
      <w:r w:rsidRPr="0091164A">
        <w:rPr>
          <w:sz w:val="28"/>
          <w:szCs w:val="28"/>
        </w:rPr>
        <w:t xml:space="preserve">The </w:t>
      </w:r>
      <w:r w:rsidRPr="0091164A">
        <w:rPr>
          <w:rFonts w:cs="ChollaSansThinItalic"/>
          <w:iCs/>
          <w:sz w:val="28"/>
          <w:szCs w:val="28"/>
        </w:rPr>
        <w:t xml:space="preserve">Charter of Public Service in a Culturally Diverse Society </w:t>
      </w:r>
      <w:r w:rsidRPr="0091164A">
        <w:rPr>
          <w:sz w:val="28"/>
          <w:szCs w:val="28"/>
        </w:rPr>
        <w:t>was introduced in 1998 by the Australian Government to ensure that government services are delivered in a way that is sensitive to the language and cultural needs of all Australians. The Australian Government, state and territory governments and the Australian Local Government Association have endorsed the Charter</w:t>
      </w:r>
      <w:r w:rsidRPr="00986333">
        <w:t>.</w:t>
      </w:r>
    </w:p>
    <w:p w14:paraId="7C1E23EC" w14:textId="77777777" w:rsidR="003C04E9" w:rsidRDefault="003C04E9" w:rsidP="003C04E9"/>
    <w:p w14:paraId="2A2509EE" w14:textId="77777777" w:rsidR="00D24799" w:rsidRDefault="00D24799" w:rsidP="00D24799"/>
    <w:p w14:paraId="69FABE22" w14:textId="77777777" w:rsidR="00D24799" w:rsidRDefault="00D24799" w:rsidP="00D24799"/>
    <w:p w14:paraId="7FAB5327" w14:textId="77777777" w:rsidR="005339EE" w:rsidRDefault="005339EE">
      <w:pPr>
        <w:spacing w:after="200" w:line="276" w:lineRule="auto"/>
        <w:rPr>
          <w:rFonts w:ascii="Arial" w:eastAsiaTheme="majorEastAsia" w:hAnsi="Arial" w:cstheme="majorBidi"/>
          <w:bCs/>
          <w:color w:val="D31145"/>
          <w:sz w:val="36"/>
          <w:szCs w:val="28"/>
        </w:rPr>
      </w:pPr>
      <w:r>
        <w:br w:type="page"/>
      </w:r>
    </w:p>
    <w:p w14:paraId="59376381" w14:textId="0D6891BA" w:rsidR="005339EE" w:rsidRDefault="005339EE" w:rsidP="005339EE">
      <w:pPr>
        <w:pStyle w:val="Heading1"/>
      </w:pPr>
      <w:r>
        <w:lastRenderedPageBreak/>
        <w:t>Acronyms</w:t>
      </w:r>
    </w:p>
    <w:p w14:paraId="3CF11F1C" w14:textId="77777777" w:rsidR="005339EE" w:rsidRDefault="005339EE" w:rsidP="005339EE">
      <w:pPr>
        <w:ind w:left="709" w:hanging="709"/>
      </w:pPr>
      <w:r>
        <w:t>AHRC</w:t>
      </w:r>
      <w:r>
        <w:tab/>
      </w:r>
      <w:r>
        <w:tab/>
      </w:r>
      <w:r>
        <w:tab/>
        <w:t xml:space="preserve">Australian Human Rights Commission (formerly HREOC Human Rights and Equal </w:t>
      </w:r>
    </w:p>
    <w:p w14:paraId="09434772" w14:textId="77777777" w:rsidR="005339EE" w:rsidRDefault="005339EE" w:rsidP="005339EE">
      <w:pPr>
        <w:ind w:left="1429" w:firstLine="11"/>
      </w:pPr>
      <w:r>
        <w:t>Opportunity Commission (Australia)</w:t>
      </w:r>
    </w:p>
    <w:p w14:paraId="7518A4D2" w14:textId="77777777" w:rsidR="005339EE" w:rsidRDefault="005339EE" w:rsidP="005339EE">
      <w:pPr>
        <w:ind w:left="1429" w:firstLine="11"/>
      </w:pPr>
    </w:p>
    <w:p w14:paraId="4D780646" w14:textId="77777777" w:rsidR="005339EE" w:rsidRDefault="005339EE" w:rsidP="005339EE">
      <w:r>
        <w:t xml:space="preserve">CALD </w:t>
      </w:r>
      <w:r>
        <w:tab/>
      </w:r>
      <w:r>
        <w:tab/>
        <w:t>Culturally and linguistically diverse</w:t>
      </w:r>
    </w:p>
    <w:p w14:paraId="10957A2F" w14:textId="77777777" w:rsidR="005339EE" w:rsidRDefault="005339EE" w:rsidP="005339EE"/>
    <w:p w14:paraId="517D0CE1" w14:textId="77777777" w:rsidR="005339EE" w:rsidRDefault="005339EE" w:rsidP="005339EE">
      <w:r>
        <w:t>CEH</w:t>
      </w:r>
      <w:r>
        <w:tab/>
      </w:r>
      <w:r>
        <w:tab/>
        <w:t>Centre for Culture, Ethnicity and Health</w:t>
      </w:r>
    </w:p>
    <w:p w14:paraId="4563E93B" w14:textId="77777777" w:rsidR="005339EE" w:rsidRDefault="005339EE" w:rsidP="005339EE"/>
    <w:p w14:paraId="24F75FF1" w14:textId="77777777" w:rsidR="005339EE" w:rsidRDefault="005339EE" w:rsidP="005339EE">
      <w:r>
        <w:t>CMY</w:t>
      </w:r>
      <w:r>
        <w:tab/>
      </w:r>
      <w:r>
        <w:tab/>
        <w:t>Centre for Multicultural Youth</w:t>
      </w:r>
    </w:p>
    <w:p w14:paraId="41285C6B" w14:textId="77777777" w:rsidR="005339EE" w:rsidRDefault="005339EE" w:rsidP="005339EE"/>
    <w:p w14:paraId="446E53BB" w14:textId="77777777" w:rsidR="005339EE" w:rsidRDefault="005339EE" w:rsidP="005339EE">
      <w:r>
        <w:t>ECCV</w:t>
      </w:r>
      <w:r>
        <w:tab/>
      </w:r>
      <w:r>
        <w:tab/>
        <w:t>Ethnic Communities Council of Victoria</w:t>
      </w:r>
    </w:p>
    <w:p w14:paraId="578F0520" w14:textId="77777777" w:rsidR="005339EE" w:rsidRDefault="005339EE" w:rsidP="005339EE"/>
    <w:p w14:paraId="24C46E73" w14:textId="77777777" w:rsidR="005339EE" w:rsidRDefault="005339EE" w:rsidP="005339EE"/>
    <w:p w14:paraId="1ECDF2BE" w14:textId="77777777" w:rsidR="005339EE" w:rsidRDefault="005339EE" w:rsidP="005339EE">
      <w:r>
        <w:t>LEAD</w:t>
      </w:r>
      <w:r>
        <w:tab/>
      </w:r>
      <w:r>
        <w:tab/>
        <w:t>Localities Embracing and Accepting Diversity program</w:t>
      </w:r>
    </w:p>
    <w:p w14:paraId="5DE62901" w14:textId="77777777" w:rsidR="005339EE" w:rsidRDefault="005339EE" w:rsidP="005339EE"/>
    <w:p w14:paraId="61BFFE3A" w14:textId="77777777" w:rsidR="005339EE" w:rsidRDefault="005339EE" w:rsidP="005339EE">
      <w:r>
        <w:t>LOTE</w:t>
      </w:r>
      <w:r>
        <w:tab/>
      </w:r>
      <w:r>
        <w:tab/>
        <w:t>Language other than English</w:t>
      </w:r>
    </w:p>
    <w:p w14:paraId="1D88E25F" w14:textId="77777777" w:rsidR="005339EE" w:rsidRDefault="005339EE" w:rsidP="005339EE"/>
    <w:p w14:paraId="27610E2F" w14:textId="77777777" w:rsidR="005339EE" w:rsidRDefault="005339EE" w:rsidP="005339EE">
      <w:r>
        <w:t>MAV</w:t>
      </w:r>
      <w:r>
        <w:tab/>
      </w:r>
      <w:r>
        <w:tab/>
        <w:t>Municipal Association of Victoria</w:t>
      </w:r>
    </w:p>
    <w:p w14:paraId="5169F957" w14:textId="77777777" w:rsidR="005339EE" w:rsidRDefault="005339EE" w:rsidP="005339EE"/>
    <w:p w14:paraId="698F5765" w14:textId="77777777" w:rsidR="005339EE" w:rsidRDefault="005339EE" w:rsidP="005339EE">
      <w:r>
        <w:t>NESB</w:t>
      </w:r>
      <w:r>
        <w:tab/>
      </w:r>
      <w:r>
        <w:tab/>
        <w:t>Non-English speaking background</w:t>
      </w:r>
    </w:p>
    <w:p w14:paraId="3B18A0E6" w14:textId="77777777" w:rsidR="005339EE" w:rsidRDefault="005339EE" w:rsidP="005339EE"/>
    <w:p w14:paraId="3AE15DEA" w14:textId="77777777" w:rsidR="005339EE" w:rsidRDefault="005339EE" w:rsidP="005339EE">
      <w:r>
        <w:t>RDA</w:t>
      </w:r>
      <w:r>
        <w:tab/>
      </w:r>
      <w:r>
        <w:tab/>
        <w:t>Racial Discrimination Act</w:t>
      </w:r>
    </w:p>
    <w:p w14:paraId="72DCA2FC" w14:textId="77777777" w:rsidR="005339EE" w:rsidRDefault="005339EE" w:rsidP="005339EE"/>
    <w:p w14:paraId="15659A9B" w14:textId="77777777" w:rsidR="005339EE" w:rsidRDefault="005339EE" w:rsidP="005339EE">
      <w:r>
        <w:t>VCAT</w:t>
      </w:r>
      <w:r>
        <w:tab/>
      </w:r>
      <w:r>
        <w:tab/>
        <w:t>Victorian Civil and Administrative Tribunal</w:t>
      </w:r>
    </w:p>
    <w:p w14:paraId="75E8E5ED" w14:textId="77777777" w:rsidR="005339EE" w:rsidRDefault="005339EE" w:rsidP="005339EE"/>
    <w:p w14:paraId="02C9A917" w14:textId="77777777" w:rsidR="005339EE" w:rsidRDefault="005339EE" w:rsidP="005339EE">
      <w:r>
        <w:t>VEOHRC</w:t>
      </w:r>
      <w:r>
        <w:tab/>
        <w:t>Victorian Equal Opportunity and Human Rights Commission</w:t>
      </w:r>
    </w:p>
    <w:p w14:paraId="622DEC61" w14:textId="21A55CD9" w:rsidR="00515629" w:rsidRDefault="00515629">
      <w:pPr>
        <w:spacing w:after="200" w:line="276" w:lineRule="auto"/>
      </w:pPr>
      <w:r>
        <w:br w:type="page"/>
      </w:r>
    </w:p>
    <w:p w14:paraId="61EBB0F2" w14:textId="77777777" w:rsidR="00515629" w:rsidRDefault="00515629" w:rsidP="001F03D4"/>
    <w:p w14:paraId="2E0BF4F4" w14:textId="48A7122C" w:rsidR="00DA7530" w:rsidRDefault="00DA7530" w:rsidP="00DA7530">
      <w:pPr>
        <w:rPr>
          <w:color w:val="008000"/>
          <w:sz w:val="40"/>
          <w:szCs w:val="40"/>
        </w:rPr>
      </w:pPr>
    </w:p>
    <w:p w14:paraId="3CD190EA" w14:textId="14190F43" w:rsidR="00DA7530" w:rsidRPr="0091164A" w:rsidRDefault="00DA7530" w:rsidP="00DA7530">
      <w:pPr>
        <w:rPr>
          <w:color w:val="008000"/>
          <w:sz w:val="32"/>
          <w:szCs w:val="32"/>
        </w:rPr>
      </w:pPr>
      <w:r w:rsidRPr="0091164A">
        <w:rPr>
          <w:color w:val="008000"/>
          <w:sz w:val="32"/>
          <w:szCs w:val="32"/>
        </w:rPr>
        <w:t>Promoting diversity and preventing race</w:t>
      </w:r>
      <w:r w:rsidR="0091164A" w:rsidRPr="0091164A">
        <w:rPr>
          <w:color w:val="008000"/>
          <w:sz w:val="32"/>
          <w:szCs w:val="32"/>
        </w:rPr>
        <w:t>-based discrimination go hand-in-</w:t>
      </w:r>
      <w:r w:rsidRPr="0091164A">
        <w:rPr>
          <w:color w:val="008000"/>
          <w:sz w:val="32"/>
          <w:szCs w:val="32"/>
        </w:rPr>
        <w:t>hand</w:t>
      </w:r>
    </w:p>
    <w:p w14:paraId="7F0DD1C8" w14:textId="7830F8D1" w:rsidR="00DA7530" w:rsidRPr="00DA7530" w:rsidRDefault="00DA7530" w:rsidP="001F03D4">
      <w:pPr>
        <w:rPr>
          <w:color w:val="008000"/>
          <w:sz w:val="40"/>
          <w:szCs w:val="40"/>
        </w:rPr>
      </w:pPr>
    </w:p>
    <w:p w14:paraId="5035D8F8" w14:textId="4C70F11C" w:rsidR="00DA7530" w:rsidRPr="00DA7530" w:rsidRDefault="00DA7530" w:rsidP="001F03D4">
      <w:pPr>
        <w:rPr>
          <w:color w:val="008000"/>
          <w:sz w:val="40"/>
          <w:szCs w:val="40"/>
        </w:rPr>
      </w:pPr>
    </w:p>
    <w:p w14:paraId="29F00DAE" w14:textId="5BB8DC75" w:rsidR="00515629" w:rsidRPr="0091164A" w:rsidRDefault="00515629" w:rsidP="001F03D4">
      <w:pPr>
        <w:rPr>
          <w:color w:val="008000"/>
          <w:sz w:val="32"/>
          <w:szCs w:val="32"/>
        </w:rPr>
      </w:pPr>
      <w:r w:rsidRPr="0091164A">
        <w:rPr>
          <w:color w:val="008000"/>
          <w:sz w:val="32"/>
          <w:szCs w:val="32"/>
        </w:rPr>
        <w:t>Under Victorian law all organisations are required to be proactive in eliminating discrimination</w:t>
      </w:r>
    </w:p>
    <w:p w14:paraId="678BC8FD" w14:textId="77777777" w:rsidR="00515629" w:rsidRPr="00DA7530" w:rsidRDefault="00515629" w:rsidP="001F03D4">
      <w:pPr>
        <w:rPr>
          <w:color w:val="008000"/>
          <w:sz w:val="40"/>
          <w:szCs w:val="40"/>
        </w:rPr>
      </w:pPr>
    </w:p>
    <w:p w14:paraId="4EB12D49" w14:textId="77777777" w:rsidR="00DA7530" w:rsidRPr="00DA7530" w:rsidRDefault="00DA7530" w:rsidP="001F03D4">
      <w:pPr>
        <w:rPr>
          <w:color w:val="008000"/>
          <w:sz w:val="40"/>
          <w:szCs w:val="40"/>
        </w:rPr>
      </w:pPr>
    </w:p>
    <w:p w14:paraId="7E231FE9" w14:textId="75C42B52" w:rsidR="00DA7530" w:rsidRPr="0091164A" w:rsidRDefault="00DA7530" w:rsidP="001F03D4">
      <w:pPr>
        <w:rPr>
          <w:color w:val="008000"/>
          <w:sz w:val="32"/>
          <w:szCs w:val="32"/>
        </w:rPr>
      </w:pPr>
      <w:r w:rsidRPr="0091164A">
        <w:rPr>
          <w:color w:val="008000"/>
          <w:sz w:val="32"/>
          <w:szCs w:val="32"/>
        </w:rPr>
        <w:t xml:space="preserve">Local government systems, policies or processes established some time ago </w:t>
      </w:r>
      <w:r w:rsidR="002D172B" w:rsidRPr="0091164A">
        <w:rPr>
          <w:color w:val="008000"/>
          <w:sz w:val="32"/>
          <w:szCs w:val="32"/>
        </w:rPr>
        <w:t>might</w:t>
      </w:r>
      <w:r w:rsidRPr="0091164A">
        <w:rPr>
          <w:color w:val="008000"/>
          <w:sz w:val="32"/>
          <w:szCs w:val="32"/>
        </w:rPr>
        <w:t xml:space="preserve"> inadvertently discriminate a recently arrived minority group in the community</w:t>
      </w:r>
    </w:p>
    <w:p w14:paraId="13565F74" w14:textId="77777777" w:rsidR="00DA7530" w:rsidRPr="00DA7530" w:rsidRDefault="00DA7530" w:rsidP="001F03D4">
      <w:pPr>
        <w:rPr>
          <w:color w:val="008000"/>
          <w:sz w:val="40"/>
          <w:szCs w:val="40"/>
        </w:rPr>
      </w:pPr>
    </w:p>
    <w:p w14:paraId="2D833524" w14:textId="77777777" w:rsidR="00DA7530" w:rsidRPr="00DA7530" w:rsidRDefault="00DA7530" w:rsidP="001F03D4">
      <w:pPr>
        <w:rPr>
          <w:color w:val="008000"/>
          <w:sz w:val="40"/>
          <w:szCs w:val="40"/>
        </w:rPr>
      </w:pPr>
    </w:p>
    <w:p w14:paraId="7398B28A" w14:textId="2C8CE62E" w:rsidR="00DA7530" w:rsidRPr="0091164A" w:rsidRDefault="00DA7530" w:rsidP="001F03D4">
      <w:pPr>
        <w:rPr>
          <w:color w:val="008000"/>
          <w:sz w:val="32"/>
          <w:szCs w:val="32"/>
        </w:rPr>
      </w:pPr>
      <w:r w:rsidRPr="0091164A">
        <w:rPr>
          <w:color w:val="008000"/>
          <w:sz w:val="32"/>
          <w:szCs w:val="32"/>
        </w:rPr>
        <w:t xml:space="preserve">Promoting diversity and preventing systemic race-based discrimination will bring mutual gain for an </w:t>
      </w:r>
      <w:r w:rsidR="001A4DAA" w:rsidRPr="0091164A">
        <w:rPr>
          <w:color w:val="008000"/>
          <w:sz w:val="32"/>
          <w:szCs w:val="32"/>
        </w:rPr>
        <w:t>organis</w:t>
      </w:r>
      <w:r w:rsidRPr="0091164A">
        <w:rPr>
          <w:color w:val="008000"/>
          <w:sz w:val="32"/>
          <w:szCs w:val="32"/>
        </w:rPr>
        <w:t>ation and for the community it serves</w:t>
      </w:r>
    </w:p>
    <w:sectPr w:rsidR="00DA7530" w:rsidRPr="0091164A" w:rsidSect="00544023">
      <w:type w:val="continuous"/>
      <w:pgSz w:w="11907" w:h="16840" w:code="9"/>
      <w:pgMar w:top="851" w:right="1134" w:bottom="1134" w:left="1134" w:header="720" w:footer="340" w:gutter="0"/>
      <w:pgNumType w:start="1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6483A" w14:textId="77777777" w:rsidR="00A07A5E" w:rsidRDefault="00A07A5E" w:rsidP="00B63052">
      <w:r>
        <w:separator/>
      </w:r>
    </w:p>
    <w:p w14:paraId="30DDA6D9" w14:textId="77777777" w:rsidR="00A07A5E" w:rsidRDefault="00A07A5E" w:rsidP="00B63052"/>
  </w:endnote>
  <w:endnote w:type="continuationSeparator" w:id="0">
    <w:p w14:paraId="0F8A726C" w14:textId="77777777" w:rsidR="00A07A5E" w:rsidRDefault="00A07A5E" w:rsidP="00B63052">
      <w:r>
        <w:continuationSeparator/>
      </w:r>
    </w:p>
    <w:p w14:paraId="4D545181" w14:textId="77777777" w:rsidR="00A07A5E" w:rsidRDefault="00A07A5E" w:rsidP="00B630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ollaSansThin">
    <w:altName w:val="Corbel"/>
    <w:panose1 w:val="00000000000000000000"/>
    <w:charset w:val="00"/>
    <w:family w:val="auto"/>
    <w:notTrueType/>
    <w:pitch w:val="default"/>
    <w:sig w:usb0="00000003" w:usb1="00000000" w:usb2="00000000" w:usb3="00000000" w:csb0="00000001" w:csb1="00000000"/>
  </w:font>
  <w:font w:name="ChollaSansBold">
    <w:altName w:val="Corbe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hollaSansThinItalic">
    <w:altName w:val="Corbe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A718B" w14:textId="77777777" w:rsidR="00A663C4" w:rsidRDefault="00A663C4" w:rsidP="001C77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21F2C7" w14:textId="77777777" w:rsidR="00A663C4" w:rsidRDefault="00A663C4" w:rsidP="004C61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2A35B" w14:textId="77777777" w:rsidR="00A663C4" w:rsidRPr="001867B1" w:rsidRDefault="00A663C4" w:rsidP="001C77C2">
    <w:pPr>
      <w:pStyle w:val="Footer"/>
      <w:framePr w:wrap="around" w:vAnchor="text" w:hAnchor="margin" w:xAlign="right" w:y="1"/>
      <w:rPr>
        <w:rStyle w:val="PageNumber"/>
        <w:sz w:val="20"/>
        <w:szCs w:val="20"/>
      </w:rPr>
    </w:pPr>
    <w:r w:rsidRPr="001867B1">
      <w:rPr>
        <w:rStyle w:val="PageNumber"/>
        <w:sz w:val="20"/>
        <w:szCs w:val="20"/>
      </w:rPr>
      <w:fldChar w:fldCharType="begin"/>
    </w:r>
    <w:r w:rsidRPr="001867B1">
      <w:rPr>
        <w:rStyle w:val="PageNumber"/>
        <w:sz w:val="20"/>
        <w:szCs w:val="20"/>
      </w:rPr>
      <w:instrText xml:space="preserve">PAGE  </w:instrText>
    </w:r>
    <w:r w:rsidRPr="001867B1">
      <w:rPr>
        <w:rStyle w:val="PageNumber"/>
        <w:sz w:val="20"/>
        <w:szCs w:val="20"/>
      </w:rPr>
      <w:fldChar w:fldCharType="separate"/>
    </w:r>
    <w:r w:rsidR="007C619C">
      <w:rPr>
        <w:rStyle w:val="PageNumber"/>
        <w:noProof/>
        <w:sz w:val="20"/>
        <w:szCs w:val="20"/>
      </w:rPr>
      <w:t>33</w:t>
    </w:r>
    <w:r w:rsidRPr="001867B1">
      <w:rPr>
        <w:rStyle w:val="PageNumber"/>
        <w:sz w:val="20"/>
        <w:szCs w:val="20"/>
      </w:rPr>
      <w:fldChar w:fldCharType="end"/>
    </w:r>
  </w:p>
  <w:p w14:paraId="4D55399D" w14:textId="1A8F6C8E" w:rsidR="00A663C4" w:rsidRPr="001867B1" w:rsidRDefault="00A663C4" w:rsidP="001C77C2">
    <w:pPr>
      <w:ind w:right="360"/>
      <w:rPr>
        <w:sz w:val="20"/>
        <w:szCs w:val="20"/>
      </w:rPr>
    </w:pPr>
    <w:r w:rsidRPr="001867B1">
      <w:rPr>
        <w:sz w:val="20"/>
        <w:szCs w:val="20"/>
      </w:rPr>
      <w:t>Standing Up to Race-Based Discrimination Local Government Continuing to Build Inclusive Communities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6B12A" w14:textId="77777777" w:rsidR="00E606CA" w:rsidRDefault="00E606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91C0B" w14:textId="77777777" w:rsidR="00A07A5E" w:rsidRPr="00B23782" w:rsidRDefault="00A07A5E" w:rsidP="00B23782">
      <w:pPr>
        <w:pStyle w:val="Footer"/>
      </w:pPr>
    </w:p>
  </w:footnote>
  <w:footnote w:type="continuationSeparator" w:id="0">
    <w:p w14:paraId="09071402" w14:textId="77777777" w:rsidR="00A07A5E" w:rsidRDefault="00A07A5E" w:rsidP="00B63052">
      <w:r>
        <w:continuationSeparator/>
      </w:r>
    </w:p>
    <w:p w14:paraId="6F9734C4" w14:textId="77777777" w:rsidR="00A07A5E" w:rsidRDefault="00A07A5E" w:rsidP="00B63052"/>
  </w:footnote>
  <w:footnote w:id="1">
    <w:p w14:paraId="0263F238" w14:textId="77777777" w:rsidR="00A663C4" w:rsidRPr="001471F4" w:rsidRDefault="00A663C4" w:rsidP="00764845">
      <w:pPr>
        <w:pStyle w:val="FootnoteText"/>
        <w:spacing w:line="288" w:lineRule="auto"/>
        <w:rPr>
          <w:sz w:val="18"/>
          <w:szCs w:val="18"/>
        </w:rPr>
      </w:pPr>
      <w:r w:rsidRPr="001471F4">
        <w:rPr>
          <w:rStyle w:val="FootnoteReference"/>
          <w:sz w:val="18"/>
          <w:szCs w:val="18"/>
        </w:rPr>
        <w:footnoteRef/>
      </w:r>
      <w:r w:rsidRPr="001471F4">
        <w:rPr>
          <w:sz w:val="18"/>
          <w:szCs w:val="18"/>
        </w:rPr>
        <w:t xml:space="preserve"> National Anti-Racism Strategy Consultation Report Australian Human Rights Commission July 2012</w:t>
      </w:r>
    </w:p>
  </w:footnote>
  <w:footnote w:id="2">
    <w:p w14:paraId="50C9E7D3" w14:textId="77777777" w:rsidR="00A663C4" w:rsidRPr="001471F4" w:rsidRDefault="00A663C4" w:rsidP="00627A32">
      <w:pPr>
        <w:pStyle w:val="FootnoteText"/>
        <w:spacing w:line="288" w:lineRule="auto"/>
        <w:rPr>
          <w:sz w:val="18"/>
          <w:szCs w:val="18"/>
        </w:rPr>
      </w:pPr>
      <w:r w:rsidRPr="001471F4">
        <w:rPr>
          <w:rStyle w:val="FootnoteReference"/>
          <w:sz w:val="18"/>
          <w:szCs w:val="18"/>
        </w:rPr>
        <w:footnoteRef/>
      </w:r>
      <w:r w:rsidRPr="001471F4">
        <w:rPr>
          <w:sz w:val="18"/>
          <w:szCs w:val="18"/>
        </w:rPr>
        <w:t xml:space="preserve"> Reducing Race-Based Discrimination and Supporting Diversity: A Framework for Action VicHealth September 2009</w:t>
      </w:r>
    </w:p>
  </w:footnote>
  <w:footnote w:id="3">
    <w:p w14:paraId="0BBABC77" w14:textId="3DCB6304" w:rsidR="00A663C4" w:rsidRDefault="00A663C4">
      <w:pPr>
        <w:pStyle w:val="FootnoteText"/>
      </w:pPr>
      <w:r>
        <w:rPr>
          <w:rStyle w:val="FootnoteReference"/>
        </w:rPr>
        <w:footnoteRef/>
      </w:r>
      <w:r>
        <w:t xml:space="preserve"> </w:t>
      </w:r>
      <w:r w:rsidRPr="00BF3C78">
        <w:rPr>
          <w:sz w:val="18"/>
          <w:szCs w:val="18"/>
        </w:rPr>
        <w:t>Australian Local Government Association Cultural Diversity Policy and Research Area</w:t>
      </w:r>
      <w:r>
        <w:t xml:space="preserve"> </w:t>
      </w:r>
    </w:p>
  </w:footnote>
  <w:footnote w:id="4">
    <w:p w14:paraId="2BF37806" w14:textId="77777777" w:rsidR="00A663C4" w:rsidRPr="001471F4" w:rsidRDefault="00A663C4" w:rsidP="00D83EA6">
      <w:pPr>
        <w:pStyle w:val="FootnoteText"/>
        <w:spacing w:line="288" w:lineRule="auto"/>
        <w:rPr>
          <w:sz w:val="18"/>
          <w:szCs w:val="18"/>
        </w:rPr>
      </w:pPr>
      <w:r w:rsidRPr="001471F4">
        <w:rPr>
          <w:rStyle w:val="FootnoteReference"/>
          <w:sz w:val="18"/>
          <w:szCs w:val="18"/>
        </w:rPr>
        <w:footnoteRef/>
      </w:r>
      <w:r w:rsidRPr="001471F4">
        <w:rPr>
          <w:sz w:val="18"/>
          <w:szCs w:val="18"/>
        </w:rPr>
        <w:t xml:space="preserve"> MAV Statement of Commitment to Cultural Diversity 2012</w:t>
      </w:r>
    </w:p>
  </w:footnote>
  <w:footnote w:id="5">
    <w:p w14:paraId="70DDCF65" w14:textId="4E9AEDB3" w:rsidR="00A663C4" w:rsidRPr="001471F4" w:rsidRDefault="00A663C4" w:rsidP="001471F4">
      <w:pPr>
        <w:rPr>
          <w:sz w:val="18"/>
          <w:szCs w:val="18"/>
        </w:rPr>
      </w:pPr>
      <w:r w:rsidRPr="001471F4">
        <w:rPr>
          <w:rStyle w:val="FootnoteReference"/>
          <w:sz w:val="18"/>
          <w:szCs w:val="18"/>
        </w:rPr>
        <w:footnoteRef/>
      </w:r>
      <w:r w:rsidRPr="001471F4">
        <w:rPr>
          <w:sz w:val="18"/>
          <w:szCs w:val="18"/>
        </w:rPr>
        <w:t xml:space="preserve"> Definitions sourced from: LEAD Program Information Sheet VicH</w:t>
      </w:r>
      <w:r>
        <w:rPr>
          <w:sz w:val="18"/>
          <w:szCs w:val="18"/>
        </w:rPr>
        <w:t>ealth December 2011, Review of a</w:t>
      </w:r>
      <w:r w:rsidRPr="001471F4">
        <w:rPr>
          <w:sz w:val="18"/>
          <w:szCs w:val="18"/>
        </w:rPr>
        <w:t xml:space="preserve">udit </w:t>
      </w:r>
      <w:r>
        <w:rPr>
          <w:sz w:val="18"/>
          <w:szCs w:val="18"/>
        </w:rPr>
        <w:t>and assessment tools, programs and resources in workplace settings to prevent race-based discrimination and s</w:t>
      </w:r>
      <w:r w:rsidRPr="001471F4">
        <w:rPr>
          <w:sz w:val="18"/>
          <w:szCs w:val="18"/>
        </w:rPr>
        <w:t xml:space="preserve">upport </w:t>
      </w:r>
      <w:r>
        <w:rPr>
          <w:sz w:val="18"/>
          <w:szCs w:val="18"/>
        </w:rPr>
        <w:t>diversity Trenerry B, Fran</w:t>
      </w:r>
      <w:r w:rsidRPr="001471F4">
        <w:rPr>
          <w:sz w:val="18"/>
          <w:szCs w:val="18"/>
        </w:rPr>
        <w:t>klin H</w:t>
      </w:r>
      <w:r>
        <w:rPr>
          <w:sz w:val="18"/>
          <w:szCs w:val="18"/>
        </w:rPr>
        <w:t xml:space="preserve"> &amp;</w:t>
      </w:r>
      <w:r w:rsidRPr="001471F4">
        <w:rPr>
          <w:sz w:val="18"/>
          <w:szCs w:val="18"/>
        </w:rPr>
        <w:t xml:space="preserve"> Paradies Y VicHealth 2010 </w:t>
      </w:r>
    </w:p>
  </w:footnote>
  <w:footnote w:id="6">
    <w:p w14:paraId="7065BB6B" w14:textId="2C86EDE0" w:rsidR="00A663C4" w:rsidRPr="001471F4" w:rsidRDefault="00A663C4" w:rsidP="001471F4">
      <w:pPr>
        <w:rPr>
          <w:sz w:val="18"/>
          <w:szCs w:val="18"/>
        </w:rPr>
      </w:pPr>
      <w:r w:rsidRPr="001471F4">
        <w:rPr>
          <w:rStyle w:val="FootnoteReference"/>
          <w:sz w:val="18"/>
          <w:szCs w:val="18"/>
        </w:rPr>
        <w:footnoteRef/>
      </w:r>
      <w:r>
        <w:rPr>
          <w:sz w:val="18"/>
          <w:szCs w:val="18"/>
        </w:rPr>
        <w:t xml:space="preserve"> Building on our S</w:t>
      </w:r>
      <w:r w:rsidRPr="001471F4">
        <w:rPr>
          <w:sz w:val="18"/>
          <w:szCs w:val="18"/>
        </w:rPr>
        <w:t>trengths Sir Gustav Nossal, Patron VicHealth 2009</w:t>
      </w:r>
    </w:p>
  </w:footnote>
  <w:footnote w:id="7">
    <w:p w14:paraId="1A8C945D" w14:textId="77777777" w:rsidR="00A663C4" w:rsidRPr="001471F4" w:rsidRDefault="00A663C4" w:rsidP="00D76ACC">
      <w:pPr>
        <w:rPr>
          <w:sz w:val="18"/>
          <w:szCs w:val="18"/>
        </w:rPr>
      </w:pPr>
      <w:r w:rsidRPr="001471F4">
        <w:rPr>
          <w:rStyle w:val="FootnoteReference"/>
          <w:sz w:val="18"/>
          <w:szCs w:val="18"/>
        </w:rPr>
        <w:footnoteRef/>
      </w:r>
      <w:r w:rsidRPr="001471F4">
        <w:rPr>
          <w:sz w:val="18"/>
          <w:szCs w:val="18"/>
        </w:rPr>
        <w:t xml:space="preserve"> Information sourced from the Australian Human Rights Commission, the Victorian Equal Opportunity and Human Rights Commission, and the Department of Justice Victoria </w:t>
      </w:r>
    </w:p>
  </w:footnote>
  <w:footnote w:id="8">
    <w:p w14:paraId="01EBFEDD" w14:textId="77777777" w:rsidR="00A663C4" w:rsidRPr="001471F4" w:rsidRDefault="00A663C4" w:rsidP="00DE38B5">
      <w:pPr>
        <w:pStyle w:val="FootnoteText"/>
        <w:spacing w:line="288" w:lineRule="auto"/>
        <w:rPr>
          <w:sz w:val="18"/>
          <w:szCs w:val="18"/>
        </w:rPr>
      </w:pPr>
      <w:r w:rsidRPr="001471F4">
        <w:rPr>
          <w:rStyle w:val="FootnoteReference"/>
          <w:sz w:val="18"/>
          <w:szCs w:val="18"/>
        </w:rPr>
        <w:footnoteRef/>
      </w:r>
      <w:r w:rsidRPr="001471F4">
        <w:rPr>
          <w:sz w:val="18"/>
          <w:szCs w:val="18"/>
        </w:rPr>
        <w:t xml:space="preserve"> More than Tolerance: Embracing Diversity for Health. VicHealth 2000</w:t>
      </w:r>
    </w:p>
  </w:footnote>
  <w:footnote w:id="9">
    <w:p w14:paraId="763E67B1" w14:textId="3D3EA4F0" w:rsidR="00A663C4" w:rsidRPr="001471F4" w:rsidRDefault="00A663C4" w:rsidP="001471F4">
      <w:pPr>
        <w:autoSpaceDE w:val="0"/>
        <w:autoSpaceDN w:val="0"/>
        <w:adjustRightInd w:val="0"/>
        <w:rPr>
          <w:rFonts w:cs="ChollaSansThin"/>
          <w:sz w:val="18"/>
          <w:szCs w:val="18"/>
        </w:rPr>
      </w:pPr>
      <w:r w:rsidRPr="001471F4">
        <w:rPr>
          <w:rStyle w:val="FootnoteReference"/>
          <w:sz w:val="18"/>
          <w:szCs w:val="18"/>
        </w:rPr>
        <w:footnoteRef/>
      </w:r>
      <w:r w:rsidRPr="001471F4">
        <w:rPr>
          <w:sz w:val="18"/>
          <w:szCs w:val="18"/>
        </w:rPr>
        <w:t xml:space="preserve"> </w:t>
      </w:r>
      <w:r w:rsidRPr="001471F4">
        <w:rPr>
          <w:rFonts w:cs="ChollaSansThin"/>
          <w:sz w:val="18"/>
          <w:szCs w:val="18"/>
        </w:rPr>
        <w:t xml:space="preserve">Multicultural Planning Framework, </w:t>
      </w:r>
      <w:r w:rsidRPr="001471F4">
        <w:rPr>
          <w:rFonts w:cs="ChollaSansBold"/>
          <w:bCs/>
          <w:sz w:val="18"/>
          <w:szCs w:val="18"/>
        </w:rPr>
        <w:t xml:space="preserve">Mayor Troy Pickard, </w:t>
      </w:r>
      <w:r w:rsidRPr="001471F4">
        <w:rPr>
          <w:rFonts w:cs="ChollaSansThin"/>
          <w:sz w:val="18"/>
          <w:szCs w:val="18"/>
        </w:rPr>
        <w:t>President WA Local Government Association, Sept 2010</w:t>
      </w:r>
    </w:p>
  </w:footnote>
  <w:footnote w:id="10">
    <w:p w14:paraId="65E78F68" w14:textId="11443C94" w:rsidR="00A663C4" w:rsidRDefault="00A663C4" w:rsidP="009B1A59">
      <w:pPr>
        <w:pStyle w:val="FootnoteText"/>
      </w:pPr>
      <w:r>
        <w:rPr>
          <w:rStyle w:val="FootnoteReference"/>
        </w:rPr>
        <w:footnoteRef/>
      </w:r>
      <w:r>
        <w:t xml:space="preserve"> </w:t>
      </w:r>
      <w:r w:rsidRPr="009B1A59">
        <w:rPr>
          <w:sz w:val="18"/>
          <w:szCs w:val="18"/>
        </w:rPr>
        <w:t>Information sourced from</w:t>
      </w:r>
      <w:r>
        <w:t xml:space="preserve"> </w:t>
      </w:r>
      <w:r w:rsidRPr="00B3676C">
        <w:rPr>
          <w:sz w:val="18"/>
          <w:szCs w:val="18"/>
        </w:rPr>
        <w:t>See Beyond Race: Social Marketing Campaign LEAD information</w:t>
      </w:r>
    </w:p>
  </w:footnote>
  <w:footnote w:id="11">
    <w:p w14:paraId="037867FB" w14:textId="0940B1B0" w:rsidR="00A663C4" w:rsidRDefault="00A663C4">
      <w:pPr>
        <w:pStyle w:val="FootnoteText"/>
      </w:pPr>
      <w:r>
        <w:rPr>
          <w:rStyle w:val="FootnoteReference"/>
        </w:rPr>
        <w:footnoteRef/>
      </w:r>
      <w:r>
        <w:t xml:space="preserve"> </w:t>
      </w:r>
      <w:r w:rsidRPr="0049479A">
        <w:rPr>
          <w:sz w:val="18"/>
          <w:szCs w:val="18"/>
        </w:rPr>
        <w:t xml:space="preserve">Building on our Strengths (framework) VicHealth 2009 and </w:t>
      </w:r>
      <w:r>
        <w:rPr>
          <w:sz w:val="18"/>
          <w:szCs w:val="18"/>
        </w:rPr>
        <w:t>More than Tolerance: Embracing diversity for health: Discrimination affecting migrant and refugee communities in Victoria, its health consequences, community attitudes and solutions – A summary report VicHealth 2007</w:t>
      </w:r>
    </w:p>
  </w:footnote>
  <w:footnote w:id="12">
    <w:p w14:paraId="7D0D61BA" w14:textId="427F0806" w:rsidR="00A663C4" w:rsidRDefault="00A663C4">
      <w:pPr>
        <w:pStyle w:val="FootnoteText"/>
      </w:pPr>
      <w:r>
        <w:rPr>
          <w:rStyle w:val="FootnoteReference"/>
        </w:rPr>
        <w:footnoteRef/>
      </w:r>
      <w:r>
        <w:t xml:space="preserve"> </w:t>
      </w:r>
      <w:r w:rsidRPr="00EA3320">
        <w:rPr>
          <w:i/>
          <w:sz w:val="18"/>
          <w:szCs w:val="18"/>
        </w:rPr>
        <w:t>Information sourced from interview with Mark Doubleday, Director of Community Services, City of Greater Dandenong and the Making Hard Decisions: Women’ s Multi-Faith Group presentation by Mark Doubleday at the MAV Conference 2011</w:t>
      </w:r>
    </w:p>
  </w:footnote>
  <w:footnote w:id="13">
    <w:p w14:paraId="01EE5020" w14:textId="77777777" w:rsidR="00A663C4" w:rsidRPr="001471F4" w:rsidRDefault="00A663C4" w:rsidP="00EE5378">
      <w:pPr>
        <w:pStyle w:val="FootnoteText"/>
        <w:spacing w:line="288" w:lineRule="auto"/>
        <w:rPr>
          <w:sz w:val="18"/>
          <w:szCs w:val="18"/>
        </w:rPr>
      </w:pPr>
      <w:r w:rsidRPr="001471F4">
        <w:rPr>
          <w:rStyle w:val="FootnoteReference"/>
          <w:sz w:val="18"/>
          <w:szCs w:val="18"/>
        </w:rPr>
        <w:footnoteRef/>
      </w:r>
      <w:r w:rsidRPr="001471F4">
        <w:rPr>
          <w:sz w:val="18"/>
          <w:szCs w:val="18"/>
        </w:rPr>
        <w:t xml:space="preserve"> St James Ethics Centre www.ethics.org.au</w:t>
      </w:r>
    </w:p>
  </w:footnote>
  <w:footnote w:id="14">
    <w:p w14:paraId="52D3BD4B" w14:textId="21DA1F04" w:rsidR="00A663C4" w:rsidRDefault="00A663C4">
      <w:pPr>
        <w:pStyle w:val="FootnoteText"/>
      </w:pPr>
      <w:r>
        <w:rPr>
          <w:rStyle w:val="FootnoteReference"/>
        </w:rPr>
        <w:footnoteRef/>
      </w:r>
      <w:r>
        <w:t xml:space="preserve"> </w:t>
      </w:r>
      <w:r w:rsidRPr="00680A6A">
        <w:rPr>
          <w:sz w:val="18"/>
          <w:szCs w:val="18"/>
        </w:rPr>
        <w:t xml:space="preserve">Refugee Resettlement in Regional and Rural Victoria: Impacts and Policy Issues Dr Brooke McDonald, Prof. Sandy Gifford </w:t>
      </w:r>
      <w:r>
        <w:rPr>
          <w:sz w:val="18"/>
          <w:szCs w:val="18"/>
        </w:rPr>
        <w:t>,</w:t>
      </w:r>
      <w:r w:rsidRPr="00680A6A">
        <w:rPr>
          <w:sz w:val="18"/>
          <w:szCs w:val="18"/>
        </w:rPr>
        <w:t>Ms Kim Webster</w:t>
      </w:r>
      <w:r>
        <w:rPr>
          <w:sz w:val="18"/>
          <w:szCs w:val="18"/>
        </w:rPr>
        <w:t>,</w:t>
      </w:r>
      <w:r w:rsidRPr="00680A6A">
        <w:rPr>
          <w:sz w:val="18"/>
          <w:szCs w:val="18"/>
        </w:rPr>
        <w:t xml:space="preserve"> Prof. John Wiseman</w:t>
      </w:r>
      <w:r>
        <w:rPr>
          <w:sz w:val="18"/>
          <w:szCs w:val="18"/>
        </w:rPr>
        <w:t>,</w:t>
      </w:r>
      <w:r w:rsidRPr="00680A6A">
        <w:rPr>
          <w:sz w:val="18"/>
          <w:szCs w:val="18"/>
        </w:rPr>
        <w:t xml:space="preserve"> Ms Sue Casey 2008</w:t>
      </w:r>
    </w:p>
  </w:footnote>
  <w:footnote w:id="15">
    <w:p w14:paraId="2B679051" w14:textId="2901C553" w:rsidR="00A663C4" w:rsidRPr="001471F4" w:rsidRDefault="00A663C4" w:rsidP="001471F4">
      <w:pPr>
        <w:widowControl w:val="0"/>
        <w:autoSpaceDE w:val="0"/>
        <w:autoSpaceDN w:val="0"/>
        <w:adjustRightInd w:val="0"/>
        <w:rPr>
          <w:rFonts w:cs="Times"/>
          <w:sz w:val="18"/>
          <w:szCs w:val="18"/>
        </w:rPr>
      </w:pPr>
      <w:r w:rsidRPr="001471F4">
        <w:rPr>
          <w:rStyle w:val="FootnoteReference"/>
          <w:sz w:val="18"/>
          <w:szCs w:val="18"/>
        </w:rPr>
        <w:footnoteRef/>
      </w:r>
      <w:r w:rsidRPr="001471F4">
        <w:rPr>
          <w:rFonts w:cs="Arial"/>
          <w:sz w:val="18"/>
          <w:szCs w:val="18"/>
        </w:rPr>
        <w:t xml:space="preserve"> Examples of welcoming a</w:t>
      </w:r>
      <w:r>
        <w:rPr>
          <w:rFonts w:cs="Arial"/>
          <w:sz w:val="18"/>
          <w:szCs w:val="18"/>
        </w:rPr>
        <w:t>ctivities in regional Victoria f</w:t>
      </w:r>
      <w:r w:rsidRPr="001471F4">
        <w:rPr>
          <w:rFonts w:cs="Arial"/>
          <w:sz w:val="18"/>
          <w:szCs w:val="18"/>
        </w:rPr>
        <w:t xml:space="preserve">rom A </w:t>
      </w:r>
      <w:r w:rsidRPr="001471F4">
        <w:rPr>
          <w:rFonts w:cs="Times"/>
          <w:sz w:val="18"/>
          <w:szCs w:val="18"/>
        </w:rPr>
        <w:t>Guide to Welcoming Committees and Activities for Regional Skilled Migrants, Ethnic Communities Council of Victoria</w:t>
      </w:r>
      <w:r w:rsidRPr="00522B60">
        <w:rPr>
          <w:rFonts w:cs="Times"/>
          <w:sz w:val="18"/>
          <w:szCs w:val="18"/>
        </w:rPr>
        <w:t xml:space="preserve"> </w:t>
      </w:r>
      <w:r w:rsidRPr="001471F4">
        <w:rPr>
          <w:rFonts w:cs="Times"/>
          <w:sz w:val="18"/>
          <w:szCs w:val="18"/>
        </w:rPr>
        <w:t xml:space="preserve">September 2006 </w:t>
      </w:r>
    </w:p>
  </w:footnote>
  <w:footnote w:id="16">
    <w:p w14:paraId="090087A8" w14:textId="2A43003E" w:rsidR="00A663C4" w:rsidRPr="00C451BF" w:rsidRDefault="00A663C4" w:rsidP="00C451BF">
      <w:pPr>
        <w:rPr>
          <w:sz w:val="18"/>
          <w:szCs w:val="18"/>
        </w:rPr>
      </w:pPr>
      <w:r>
        <w:rPr>
          <w:rStyle w:val="FootnoteReference"/>
        </w:rPr>
        <w:footnoteRef/>
      </w:r>
      <w:r>
        <w:t xml:space="preserve"> </w:t>
      </w:r>
      <w:r>
        <w:rPr>
          <w:sz w:val="18"/>
          <w:szCs w:val="18"/>
          <w:lang w:val="en-GB" w:eastAsia="en-AU"/>
        </w:rPr>
        <w:t>See:</w:t>
      </w:r>
      <w:hyperlink r:id="rId1" w:history="1">
        <w:r w:rsidRPr="00C451BF">
          <w:rPr>
            <w:rStyle w:val="Hyperlink"/>
            <w:sz w:val="18"/>
            <w:szCs w:val="18"/>
          </w:rPr>
          <w:t>www.hume.vic.gov.au/About_Us/Your_Council/Media_Publications_Forms/Council_Strategic_Plans/Social_Justice</w:t>
        </w:r>
      </w:hyperlink>
    </w:p>
  </w:footnote>
  <w:footnote w:id="17">
    <w:p w14:paraId="5D30554A" w14:textId="262DBDC9" w:rsidR="00A663C4" w:rsidRPr="00C451BF" w:rsidRDefault="00A663C4" w:rsidP="00C451BF">
      <w:pPr>
        <w:rPr>
          <w:sz w:val="18"/>
          <w:szCs w:val="18"/>
        </w:rPr>
      </w:pPr>
      <w:r>
        <w:rPr>
          <w:rStyle w:val="FootnoteReference"/>
        </w:rPr>
        <w:footnoteRef/>
      </w:r>
      <w:r>
        <w:rPr>
          <w:sz w:val="18"/>
          <w:szCs w:val="18"/>
        </w:rPr>
        <w:t>See:</w:t>
      </w:r>
      <w:hyperlink r:id="rId2" w:history="1">
        <w:r w:rsidRPr="00C451BF">
          <w:rPr>
            <w:rStyle w:val="Hyperlink"/>
            <w:sz w:val="18"/>
            <w:szCs w:val="18"/>
          </w:rPr>
          <w:t>www.yarracity.vic.gov.au/Search/?SearchText=Ten%20Point%20commitment%20plan%20coalition%20of%20cities%20against%20discrimination</w:t>
        </w:r>
      </w:hyperlink>
    </w:p>
  </w:footnote>
  <w:footnote w:id="18">
    <w:p w14:paraId="58C440D0" w14:textId="5195F550" w:rsidR="00A663C4" w:rsidRPr="008F1BBD" w:rsidRDefault="00A663C4" w:rsidP="00C451BF">
      <w:pPr>
        <w:rPr>
          <w:rStyle w:val="Hyperlink"/>
        </w:rPr>
      </w:pPr>
      <w:r>
        <w:rPr>
          <w:rStyle w:val="FootnoteReference"/>
        </w:rPr>
        <w:footnoteRef/>
      </w:r>
      <w:r>
        <w:t xml:space="preserve"> </w:t>
      </w:r>
      <w:r>
        <w:rPr>
          <w:sz w:val="18"/>
          <w:szCs w:val="18"/>
        </w:rPr>
        <w:t>S</w:t>
      </w:r>
      <w:r w:rsidRPr="00C451BF">
        <w:rPr>
          <w:sz w:val="18"/>
          <w:szCs w:val="18"/>
        </w:rPr>
        <w:t xml:space="preserve">ee </w:t>
      </w:r>
      <w:hyperlink r:id="rId3" w:history="1">
        <w:r w:rsidRPr="00C451BF">
          <w:rPr>
            <w:rStyle w:val="Hyperlink"/>
            <w:sz w:val="18"/>
            <w:szCs w:val="18"/>
          </w:rPr>
          <w:t>www.refugeecouncil.org.au/g/rwz.php</w:t>
        </w:r>
      </w:hyperlink>
      <w:r w:rsidRPr="008F1BBD">
        <w:t xml:space="preserve"> </w:t>
      </w:r>
    </w:p>
    <w:p w14:paraId="78574852" w14:textId="5652CCC4" w:rsidR="00A663C4" w:rsidRDefault="00A663C4">
      <w:pPr>
        <w:pStyle w:val="FootnoteText"/>
      </w:pPr>
    </w:p>
  </w:footnote>
  <w:footnote w:id="19">
    <w:p w14:paraId="7E32DD50" w14:textId="50013659" w:rsidR="00A663C4" w:rsidRPr="006E6A1C" w:rsidRDefault="00A663C4">
      <w:pPr>
        <w:pStyle w:val="FootnoteText"/>
        <w:rPr>
          <w:sz w:val="18"/>
          <w:szCs w:val="18"/>
        </w:rPr>
      </w:pPr>
      <w:r w:rsidRPr="006E6A1C">
        <w:rPr>
          <w:rStyle w:val="FootnoteReference"/>
          <w:sz w:val="18"/>
          <w:szCs w:val="18"/>
        </w:rPr>
        <w:footnoteRef/>
      </w:r>
      <w:r w:rsidRPr="006E6A1C">
        <w:rPr>
          <w:sz w:val="18"/>
          <w:szCs w:val="18"/>
        </w:rPr>
        <w:t xml:space="preserve"> The Public sector anti-racism and equality program, Substantive Equality Unit Equal Opportunity Commission WA</w:t>
      </w:r>
    </w:p>
  </w:footnote>
  <w:footnote w:id="20">
    <w:p w14:paraId="4CDA7B49" w14:textId="417DB2ED" w:rsidR="00A663C4" w:rsidRDefault="00A663C4">
      <w:pPr>
        <w:pStyle w:val="FootnoteText"/>
      </w:pPr>
      <w:r>
        <w:rPr>
          <w:rStyle w:val="FootnoteReference"/>
        </w:rPr>
        <w:footnoteRef/>
      </w:r>
      <w:r>
        <w:t xml:space="preserve"> </w:t>
      </w:r>
      <w:r w:rsidRPr="001471F4">
        <w:rPr>
          <w:sz w:val="18"/>
          <w:szCs w:val="18"/>
        </w:rPr>
        <w:t>Preventing Race-Based Discrimination and Supporting Cultural Diversity in the Workplace (evidence review series) VicHealth 2012</w:t>
      </w:r>
    </w:p>
  </w:footnote>
  <w:footnote w:id="21">
    <w:p w14:paraId="6074AF32" w14:textId="77777777" w:rsidR="00A663C4" w:rsidRDefault="00A663C4" w:rsidP="00AA4D70">
      <w:pPr>
        <w:pStyle w:val="FootnoteText"/>
      </w:pPr>
      <w:r>
        <w:rPr>
          <w:rStyle w:val="FootnoteReference"/>
        </w:rPr>
        <w:footnoteRef/>
      </w:r>
      <w:r>
        <w:t xml:space="preserve"> </w:t>
      </w:r>
      <w:r w:rsidRPr="00AA4D70">
        <w:rPr>
          <w:sz w:val="18"/>
          <w:szCs w:val="18"/>
        </w:rPr>
        <w:t>Social Inclusion in Australia, How Australia is Fairing, Australian Social Inclusion Board 2009</w:t>
      </w:r>
    </w:p>
  </w:footnote>
  <w:footnote w:id="22">
    <w:p w14:paraId="12EFD984" w14:textId="77777777" w:rsidR="00A663C4" w:rsidRPr="001471F4" w:rsidRDefault="00A663C4" w:rsidP="00AA4D70">
      <w:pPr>
        <w:pStyle w:val="FootnoteText"/>
        <w:spacing w:line="288" w:lineRule="auto"/>
        <w:rPr>
          <w:sz w:val="18"/>
          <w:szCs w:val="18"/>
        </w:rPr>
      </w:pPr>
      <w:r w:rsidRPr="001471F4">
        <w:rPr>
          <w:rStyle w:val="FootnoteReference"/>
          <w:sz w:val="18"/>
          <w:szCs w:val="18"/>
        </w:rPr>
        <w:footnoteRef/>
      </w:r>
      <w:r w:rsidRPr="001471F4">
        <w:rPr>
          <w:sz w:val="18"/>
          <w:szCs w:val="18"/>
        </w:rPr>
        <w:t xml:space="preserve"> Preventing Race-Based Discrimination and Supporting Cultural Diversity in the Workforce </w:t>
      </w:r>
      <w:proofErr w:type="spellStart"/>
      <w:r w:rsidRPr="001471F4">
        <w:rPr>
          <w:sz w:val="18"/>
          <w:szCs w:val="18"/>
        </w:rPr>
        <w:t>VicHealth</w:t>
      </w:r>
      <w:proofErr w:type="spellEnd"/>
      <w:r w:rsidRPr="001471F4">
        <w:rPr>
          <w:sz w:val="18"/>
          <w:szCs w:val="18"/>
        </w:rPr>
        <w:t xml:space="preserve"> 2012</w:t>
      </w:r>
    </w:p>
  </w:footnote>
  <w:footnote w:id="23">
    <w:p w14:paraId="36958B51" w14:textId="77777777" w:rsidR="00A663C4" w:rsidRPr="001471F4" w:rsidRDefault="00A663C4" w:rsidP="00287853">
      <w:pPr>
        <w:pStyle w:val="FootnoteText"/>
        <w:spacing w:line="288" w:lineRule="auto"/>
        <w:rPr>
          <w:sz w:val="18"/>
          <w:szCs w:val="18"/>
        </w:rPr>
      </w:pPr>
      <w:r w:rsidRPr="001471F4">
        <w:rPr>
          <w:rStyle w:val="FootnoteReference"/>
          <w:sz w:val="18"/>
          <w:szCs w:val="18"/>
        </w:rPr>
        <w:footnoteRef/>
      </w:r>
      <w:r>
        <w:rPr>
          <w:sz w:val="18"/>
          <w:szCs w:val="18"/>
        </w:rPr>
        <w:t xml:space="preserve"> </w:t>
      </w:r>
      <w:r w:rsidRPr="001471F4">
        <w:rPr>
          <w:sz w:val="18"/>
          <w:szCs w:val="18"/>
        </w:rPr>
        <w:t xml:space="preserve">Living a culture of Anglo dominance (source </w:t>
      </w:r>
      <w:proofErr w:type="spellStart"/>
      <w:r w:rsidRPr="001471F4">
        <w:rPr>
          <w:sz w:val="18"/>
          <w:szCs w:val="18"/>
        </w:rPr>
        <w:t>VicHealth</w:t>
      </w:r>
      <w:proofErr w:type="spellEnd"/>
      <w:r w:rsidRPr="001471F4">
        <w:rPr>
          <w:sz w:val="18"/>
          <w:szCs w:val="18"/>
        </w:rPr>
        <w:t xml:space="preserve"> letter 2007)</w:t>
      </w:r>
    </w:p>
  </w:footnote>
  <w:footnote w:id="24">
    <w:p w14:paraId="50D7EAF8" w14:textId="065DFC6C" w:rsidR="00A663C4" w:rsidRPr="001471F4" w:rsidRDefault="00A663C4" w:rsidP="004A6B36">
      <w:pPr>
        <w:pStyle w:val="FootnoteText"/>
        <w:spacing w:line="288" w:lineRule="auto"/>
        <w:rPr>
          <w:sz w:val="18"/>
          <w:szCs w:val="18"/>
        </w:rPr>
      </w:pPr>
      <w:r>
        <w:rPr>
          <w:rStyle w:val="FootnoteReference"/>
        </w:rPr>
        <w:footnoteRef/>
      </w:r>
      <w:r>
        <w:t xml:space="preserve"> </w:t>
      </w:r>
      <w:r w:rsidRPr="004A6B36">
        <w:rPr>
          <w:sz w:val="18"/>
          <w:szCs w:val="18"/>
        </w:rPr>
        <w:t>Cultural</w:t>
      </w:r>
      <w:r>
        <w:t xml:space="preserve"> </w:t>
      </w:r>
      <w:r w:rsidRPr="001471F4">
        <w:rPr>
          <w:sz w:val="18"/>
          <w:szCs w:val="18"/>
        </w:rPr>
        <w:t>competency in health</w:t>
      </w:r>
      <w:r>
        <w:rPr>
          <w:sz w:val="18"/>
          <w:szCs w:val="18"/>
        </w:rPr>
        <w:t>:</w:t>
      </w:r>
      <w:r w:rsidRPr="001471F4">
        <w:rPr>
          <w:sz w:val="18"/>
          <w:szCs w:val="18"/>
        </w:rPr>
        <w:t xml:space="preserve"> A guide for policy partnerships and participation National Health and Medical Research Council 2005</w:t>
      </w:r>
    </w:p>
    <w:p w14:paraId="274165F5" w14:textId="4C1051CC" w:rsidR="00A663C4" w:rsidRDefault="00A663C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C41CB" w14:textId="68C841BB" w:rsidR="00A663C4" w:rsidRDefault="00A663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36418" w14:textId="31BE3371" w:rsidR="00A663C4" w:rsidRDefault="00A663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26DCE" w14:textId="658E7EF2" w:rsidR="00A663C4" w:rsidRDefault="00A663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149F"/>
    <w:multiLevelType w:val="hybridMultilevel"/>
    <w:tmpl w:val="A544C9C4"/>
    <w:lvl w:ilvl="0" w:tplc="3C644F86">
      <w:numFmt w:val="bullet"/>
      <w:lvlText w:val=""/>
      <w:lvlJc w:val="left"/>
      <w:pPr>
        <w:ind w:left="720" w:hanging="360"/>
      </w:pPr>
      <w:rPr>
        <w:rFonts w:ascii="Wingdings 2" w:hAnsi="Wingdings 2" w:hint="default"/>
        <w:color w:val="455560"/>
        <w:w w:val="1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25D4A"/>
    <w:multiLevelType w:val="hybridMultilevel"/>
    <w:tmpl w:val="64CC506A"/>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241AA3"/>
    <w:multiLevelType w:val="hybridMultilevel"/>
    <w:tmpl w:val="27FC3822"/>
    <w:lvl w:ilvl="0" w:tplc="E7928290">
      <w:start w:val="1"/>
      <w:numFmt w:val="bullet"/>
      <w:lvlText w:val=""/>
      <w:lvlJc w:val="left"/>
      <w:pPr>
        <w:ind w:left="360" w:hanging="360"/>
      </w:pPr>
      <w:rPr>
        <w:rFonts w:ascii="Wingdings" w:hAnsi="Wingdings" w:hint="default"/>
        <w:color w:val="D31145"/>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A21162"/>
    <w:multiLevelType w:val="hybridMultilevel"/>
    <w:tmpl w:val="16DEBDFC"/>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AD2B96"/>
    <w:multiLevelType w:val="hybridMultilevel"/>
    <w:tmpl w:val="B900D89C"/>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CE331D"/>
    <w:multiLevelType w:val="hybridMultilevel"/>
    <w:tmpl w:val="2B70E03E"/>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FD26BE"/>
    <w:multiLevelType w:val="hybridMultilevel"/>
    <w:tmpl w:val="ED0215F0"/>
    <w:lvl w:ilvl="0" w:tplc="3C644F86">
      <w:numFmt w:val="bullet"/>
      <w:lvlText w:val=""/>
      <w:lvlJc w:val="left"/>
      <w:pPr>
        <w:ind w:left="720" w:hanging="360"/>
      </w:pPr>
      <w:rPr>
        <w:rFonts w:ascii="Wingdings 2" w:hAnsi="Wingdings 2" w:hint="default"/>
        <w:color w:val="455560"/>
        <w:w w:val="1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A971A1"/>
    <w:multiLevelType w:val="hybridMultilevel"/>
    <w:tmpl w:val="215ADEA2"/>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2A90116"/>
    <w:multiLevelType w:val="hybridMultilevel"/>
    <w:tmpl w:val="95CA081C"/>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37D63BB"/>
    <w:multiLevelType w:val="hybridMultilevel"/>
    <w:tmpl w:val="9612D8EE"/>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172431"/>
    <w:multiLevelType w:val="hybridMultilevel"/>
    <w:tmpl w:val="45A4203A"/>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D14E60"/>
    <w:multiLevelType w:val="hybridMultilevel"/>
    <w:tmpl w:val="F0D82666"/>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32E5D3B"/>
    <w:multiLevelType w:val="hybridMultilevel"/>
    <w:tmpl w:val="C324E8E2"/>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3F0612A"/>
    <w:multiLevelType w:val="hybridMultilevel"/>
    <w:tmpl w:val="AD065252"/>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43A0FAB"/>
    <w:multiLevelType w:val="hybridMultilevel"/>
    <w:tmpl w:val="912476FC"/>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6CA457A"/>
    <w:multiLevelType w:val="hybridMultilevel"/>
    <w:tmpl w:val="22D6EB10"/>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759335F"/>
    <w:multiLevelType w:val="hybridMultilevel"/>
    <w:tmpl w:val="26A2A1C8"/>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B25F4D"/>
    <w:multiLevelType w:val="hybridMultilevel"/>
    <w:tmpl w:val="E4F8A24A"/>
    <w:lvl w:ilvl="0" w:tplc="E7928290">
      <w:start w:val="1"/>
      <w:numFmt w:val="bullet"/>
      <w:lvlText w:val=""/>
      <w:lvlJc w:val="left"/>
      <w:pPr>
        <w:ind w:left="1440" w:hanging="360"/>
      </w:pPr>
      <w:rPr>
        <w:rFonts w:ascii="Wingdings" w:hAnsi="Wingdings" w:hint="default"/>
        <w:color w:val="D31145"/>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C5E54AC"/>
    <w:multiLevelType w:val="hybridMultilevel"/>
    <w:tmpl w:val="06CE6FEC"/>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CA1699E"/>
    <w:multiLevelType w:val="hybridMultilevel"/>
    <w:tmpl w:val="4CB8A638"/>
    <w:lvl w:ilvl="0" w:tplc="E7928290">
      <w:start w:val="1"/>
      <w:numFmt w:val="bullet"/>
      <w:lvlText w:val=""/>
      <w:lvlJc w:val="left"/>
      <w:pPr>
        <w:ind w:left="360" w:hanging="360"/>
      </w:pPr>
      <w:rPr>
        <w:rFonts w:ascii="Wingdings" w:hAnsi="Wingdings" w:hint="default"/>
        <w:color w:val="D31145"/>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F674F18"/>
    <w:multiLevelType w:val="hybridMultilevel"/>
    <w:tmpl w:val="FE246F1A"/>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0073539"/>
    <w:multiLevelType w:val="hybridMultilevel"/>
    <w:tmpl w:val="086089BE"/>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05D1755"/>
    <w:multiLevelType w:val="hybridMultilevel"/>
    <w:tmpl w:val="8D5C65AA"/>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A5E598C"/>
    <w:multiLevelType w:val="hybridMultilevel"/>
    <w:tmpl w:val="2226700E"/>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BC378EF"/>
    <w:multiLevelType w:val="hybridMultilevel"/>
    <w:tmpl w:val="75F0E6F8"/>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C0F4E53"/>
    <w:multiLevelType w:val="hybridMultilevel"/>
    <w:tmpl w:val="34C24126"/>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D9A04F4"/>
    <w:multiLevelType w:val="hybridMultilevel"/>
    <w:tmpl w:val="8140DC4A"/>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00A0946"/>
    <w:multiLevelType w:val="hybridMultilevel"/>
    <w:tmpl w:val="CBD8C978"/>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16759BB"/>
    <w:multiLevelType w:val="hybridMultilevel"/>
    <w:tmpl w:val="498AB608"/>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5A464EE"/>
    <w:multiLevelType w:val="hybridMultilevel"/>
    <w:tmpl w:val="71B6F668"/>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6FD2463"/>
    <w:multiLevelType w:val="hybridMultilevel"/>
    <w:tmpl w:val="96C6B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615FB9"/>
    <w:multiLevelType w:val="hybridMultilevel"/>
    <w:tmpl w:val="1CD0B7A6"/>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58A5AC7"/>
    <w:multiLevelType w:val="hybridMultilevel"/>
    <w:tmpl w:val="7A663208"/>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5AD242C"/>
    <w:multiLevelType w:val="hybridMultilevel"/>
    <w:tmpl w:val="D3286628"/>
    <w:lvl w:ilvl="0" w:tplc="E7928290">
      <w:start w:val="1"/>
      <w:numFmt w:val="bullet"/>
      <w:lvlText w:val=""/>
      <w:lvlJc w:val="left"/>
      <w:pPr>
        <w:ind w:left="720" w:hanging="360"/>
      </w:pPr>
      <w:rPr>
        <w:rFonts w:ascii="Wingdings" w:hAnsi="Wingdings" w:hint="default"/>
        <w:color w:val="D3114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75714A"/>
    <w:multiLevelType w:val="hybridMultilevel"/>
    <w:tmpl w:val="CC4E44AE"/>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22A3827"/>
    <w:multiLevelType w:val="hybridMultilevel"/>
    <w:tmpl w:val="C7020C70"/>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25B15FE"/>
    <w:multiLevelType w:val="hybridMultilevel"/>
    <w:tmpl w:val="B7501DCC"/>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78931B4"/>
    <w:multiLevelType w:val="hybridMultilevel"/>
    <w:tmpl w:val="FEBE43A0"/>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7C24682"/>
    <w:multiLevelType w:val="hybridMultilevel"/>
    <w:tmpl w:val="5BEE363E"/>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9EA0DCC"/>
    <w:multiLevelType w:val="hybridMultilevel"/>
    <w:tmpl w:val="FD3CAFFC"/>
    <w:lvl w:ilvl="0" w:tplc="BEF082AA">
      <w:start w:val="1"/>
      <w:numFmt w:val="bullet"/>
      <w:pStyle w:val="Bullet"/>
      <w:lvlText w:val=""/>
      <w:lvlJc w:val="left"/>
      <w:pPr>
        <w:ind w:left="720" w:hanging="360"/>
      </w:pPr>
      <w:rPr>
        <w:rFonts w:ascii="Wingdings" w:hAnsi="Wingdings" w:hint="default"/>
        <w:color w:val="D31145"/>
        <w:w w:val="100"/>
        <w:sz w:val="22"/>
      </w:rPr>
    </w:lvl>
    <w:lvl w:ilvl="1" w:tplc="67C8BE30">
      <w:numFmt w:val="bullet"/>
      <w:lvlText w:val=""/>
      <w:lvlJc w:val="left"/>
      <w:pPr>
        <w:ind w:left="1440" w:hanging="360"/>
      </w:pPr>
      <w:rPr>
        <w:rFonts w:ascii="Wingdings 2" w:hAnsi="Wingdings 2" w:hint="default"/>
        <w:color w:val="455560"/>
        <w:w w:val="10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823C36"/>
    <w:multiLevelType w:val="hybridMultilevel"/>
    <w:tmpl w:val="3EA83C8E"/>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E516CD6"/>
    <w:multiLevelType w:val="hybridMultilevel"/>
    <w:tmpl w:val="18F845FC"/>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1854C56"/>
    <w:multiLevelType w:val="hybridMultilevel"/>
    <w:tmpl w:val="88B613BC"/>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2AB5AD7"/>
    <w:multiLevelType w:val="hybridMultilevel"/>
    <w:tmpl w:val="75A47A88"/>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4150C96"/>
    <w:multiLevelType w:val="hybridMultilevel"/>
    <w:tmpl w:val="0A1404DE"/>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425717E"/>
    <w:multiLevelType w:val="hybridMultilevel"/>
    <w:tmpl w:val="735A9FFA"/>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C104792"/>
    <w:multiLevelType w:val="hybridMultilevel"/>
    <w:tmpl w:val="EDA21146"/>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DD05DBA"/>
    <w:multiLevelType w:val="hybridMultilevel"/>
    <w:tmpl w:val="DEC26328"/>
    <w:lvl w:ilvl="0" w:tplc="E7928290">
      <w:start w:val="1"/>
      <w:numFmt w:val="bullet"/>
      <w:lvlText w:val=""/>
      <w:lvlJc w:val="left"/>
      <w:pPr>
        <w:ind w:left="360" w:hanging="360"/>
      </w:pPr>
      <w:rPr>
        <w:rFonts w:ascii="Wingdings" w:hAnsi="Wingdings" w:hint="default"/>
        <w:color w:val="D3114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F355A75"/>
    <w:multiLevelType w:val="hybridMultilevel"/>
    <w:tmpl w:val="2C68DBCA"/>
    <w:lvl w:ilvl="0" w:tplc="3C644F86">
      <w:numFmt w:val="bullet"/>
      <w:lvlText w:val=""/>
      <w:lvlJc w:val="left"/>
      <w:pPr>
        <w:ind w:left="1070" w:hanging="360"/>
      </w:pPr>
      <w:rPr>
        <w:rFonts w:ascii="Wingdings 2" w:hAnsi="Wingdings 2" w:hint="default"/>
        <w:color w:val="455560"/>
        <w:w w:val="100"/>
        <w:sz w:val="22"/>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num w:numId="1">
    <w:abstractNumId w:val="39"/>
  </w:num>
  <w:num w:numId="2">
    <w:abstractNumId w:val="2"/>
  </w:num>
  <w:num w:numId="3">
    <w:abstractNumId w:val="7"/>
  </w:num>
  <w:num w:numId="4">
    <w:abstractNumId w:val="18"/>
  </w:num>
  <w:num w:numId="5">
    <w:abstractNumId w:val="47"/>
  </w:num>
  <w:num w:numId="6">
    <w:abstractNumId w:val="27"/>
  </w:num>
  <w:num w:numId="7">
    <w:abstractNumId w:val="23"/>
  </w:num>
  <w:num w:numId="8">
    <w:abstractNumId w:val="28"/>
  </w:num>
  <w:num w:numId="9">
    <w:abstractNumId w:val="31"/>
  </w:num>
  <w:num w:numId="10">
    <w:abstractNumId w:val="8"/>
  </w:num>
  <w:num w:numId="11">
    <w:abstractNumId w:val="32"/>
  </w:num>
  <w:num w:numId="12">
    <w:abstractNumId w:val="25"/>
  </w:num>
  <w:num w:numId="13">
    <w:abstractNumId w:val="42"/>
  </w:num>
  <w:num w:numId="14">
    <w:abstractNumId w:val="37"/>
  </w:num>
  <w:num w:numId="15">
    <w:abstractNumId w:val="5"/>
  </w:num>
  <w:num w:numId="16">
    <w:abstractNumId w:val="13"/>
  </w:num>
  <w:num w:numId="17">
    <w:abstractNumId w:val="36"/>
  </w:num>
  <w:num w:numId="18">
    <w:abstractNumId w:val="43"/>
  </w:num>
  <w:num w:numId="19">
    <w:abstractNumId w:val="45"/>
  </w:num>
  <w:num w:numId="20">
    <w:abstractNumId w:val="21"/>
  </w:num>
  <w:num w:numId="21">
    <w:abstractNumId w:val="11"/>
  </w:num>
  <w:num w:numId="22">
    <w:abstractNumId w:val="19"/>
  </w:num>
  <w:num w:numId="23">
    <w:abstractNumId w:val="40"/>
  </w:num>
  <w:num w:numId="24">
    <w:abstractNumId w:val="1"/>
  </w:num>
  <w:num w:numId="25">
    <w:abstractNumId w:val="10"/>
  </w:num>
  <w:num w:numId="26">
    <w:abstractNumId w:val="12"/>
  </w:num>
  <w:num w:numId="27">
    <w:abstractNumId w:val="38"/>
  </w:num>
  <w:num w:numId="28">
    <w:abstractNumId w:val="9"/>
  </w:num>
  <w:num w:numId="29">
    <w:abstractNumId w:val="24"/>
  </w:num>
  <w:num w:numId="30">
    <w:abstractNumId w:val="29"/>
  </w:num>
  <w:num w:numId="31">
    <w:abstractNumId w:val="20"/>
  </w:num>
  <w:num w:numId="32">
    <w:abstractNumId w:val="30"/>
  </w:num>
  <w:num w:numId="33">
    <w:abstractNumId w:val="34"/>
  </w:num>
  <w:num w:numId="34">
    <w:abstractNumId w:val="44"/>
  </w:num>
  <w:num w:numId="35">
    <w:abstractNumId w:val="14"/>
  </w:num>
  <w:num w:numId="36">
    <w:abstractNumId w:val="4"/>
  </w:num>
  <w:num w:numId="37">
    <w:abstractNumId w:val="22"/>
  </w:num>
  <w:num w:numId="38">
    <w:abstractNumId w:val="46"/>
  </w:num>
  <w:num w:numId="39">
    <w:abstractNumId w:val="35"/>
  </w:num>
  <w:num w:numId="40">
    <w:abstractNumId w:val="33"/>
  </w:num>
  <w:num w:numId="41">
    <w:abstractNumId w:val="26"/>
  </w:num>
  <w:num w:numId="42">
    <w:abstractNumId w:val="17"/>
  </w:num>
  <w:num w:numId="43">
    <w:abstractNumId w:val="0"/>
  </w:num>
  <w:num w:numId="44">
    <w:abstractNumId w:val="6"/>
  </w:num>
  <w:num w:numId="45">
    <w:abstractNumId w:val="48"/>
  </w:num>
  <w:num w:numId="46">
    <w:abstractNumId w:val="16"/>
  </w:num>
  <w:num w:numId="47">
    <w:abstractNumId w:val="3"/>
  </w:num>
  <w:num w:numId="48">
    <w:abstractNumId w:val="41"/>
  </w:num>
  <w:num w:numId="49">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056"/>
    <w:rsid w:val="000042F7"/>
    <w:rsid w:val="00005E61"/>
    <w:rsid w:val="00005E9F"/>
    <w:rsid w:val="000101B0"/>
    <w:rsid w:val="0001532A"/>
    <w:rsid w:val="00016CBC"/>
    <w:rsid w:val="00016E07"/>
    <w:rsid w:val="00021700"/>
    <w:rsid w:val="00021D94"/>
    <w:rsid w:val="000231BA"/>
    <w:rsid w:val="00027480"/>
    <w:rsid w:val="00031231"/>
    <w:rsid w:val="0003330B"/>
    <w:rsid w:val="0003757E"/>
    <w:rsid w:val="00040070"/>
    <w:rsid w:val="00041566"/>
    <w:rsid w:val="000472FC"/>
    <w:rsid w:val="00050292"/>
    <w:rsid w:val="00054BE8"/>
    <w:rsid w:val="00055F97"/>
    <w:rsid w:val="0005640A"/>
    <w:rsid w:val="000568C6"/>
    <w:rsid w:val="00061E8A"/>
    <w:rsid w:val="000650E2"/>
    <w:rsid w:val="00067B24"/>
    <w:rsid w:val="00076E42"/>
    <w:rsid w:val="0007759D"/>
    <w:rsid w:val="00080E48"/>
    <w:rsid w:val="00084D1F"/>
    <w:rsid w:val="00090345"/>
    <w:rsid w:val="00093BA8"/>
    <w:rsid w:val="00096943"/>
    <w:rsid w:val="00097F38"/>
    <w:rsid w:val="000A2290"/>
    <w:rsid w:val="000A683D"/>
    <w:rsid w:val="000B04CB"/>
    <w:rsid w:val="000B3A54"/>
    <w:rsid w:val="000B437A"/>
    <w:rsid w:val="000B5F72"/>
    <w:rsid w:val="000C27D2"/>
    <w:rsid w:val="000C2F99"/>
    <w:rsid w:val="000C4C97"/>
    <w:rsid w:val="000C4F48"/>
    <w:rsid w:val="000C757C"/>
    <w:rsid w:val="000D1190"/>
    <w:rsid w:val="000E39C0"/>
    <w:rsid w:val="000E3CA3"/>
    <w:rsid w:val="000E41B3"/>
    <w:rsid w:val="000F376B"/>
    <w:rsid w:val="000F4DE9"/>
    <w:rsid w:val="000F5BF4"/>
    <w:rsid w:val="00103A40"/>
    <w:rsid w:val="00104773"/>
    <w:rsid w:val="00105F9C"/>
    <w:rsid w:val="00110575"/>
    <w:rsid w:val="00113461"/>
    <w:rsid w:val="001157CC"/>
    <w:rsid w:val="00120BF5"/>
    <w:rsid w:val="00121556"/>
    <w:rsid w:val="0012359C"/>
    <w:rsid w:val="00125422"/>
    <w:rsid w:val="00125B49"/>
    <w:rsid w:val="00125BED"/>
    <w:rsid w:val="0012686D"/>
    <w:rsid w:val="001269C8"/>
    <w:rsid w:val="00126A7C"/>
    <w:rsid w:val="001273A7"/>
    <w:rsid w:val="00130B87"/>
    <w:rsid w:val="00131D37"/>
    <w:rsid w:val="0013322B"/>
    <w:rsid w:val="00135668"/>
    <w:rsid w:val="001373E1"/>
    <w:rsid w:val="00143109"/>
    <w:rsid w:val="00144B40"/>
    <w:rsid w:val="001471F4"/>
    <w:rsid w:val="00150516"/>
    <w:rsid w:val="0015377C"/>
    <w:rsid w:val="001546BA"/>
    <w:rsid w:val="00155B29"/>
    <w:rsid w:val="0016227E"/>
    <w:rsid w:val="00162CBD"/>
    <w:rsid w:val="00164590"/>
    <w:rsid w:val="001649AE"/>
    <w:rsid w:val="001664AF"/>
    <w:rsid w:val="001708D5"/>
    <w:rsid w:val="00171E45"/>
    <w:rsid w:val="001720BF"/>
    <w:rsid w:val="001744DF"/>
    <w:rsid w:val="00174B94"/>
    <w:rsid w:val="001762A1"/>
    <w:rsid w:val="00177794"/>
    <w:rsid w:val="0018167A"/>
    <w:rsid w:val="0018360E"/>
    <w:rsid w:val="001867B1"/>
    <w:rsid w:val="00186B61"/>
    <w:rsid w:val="00187864"/>
    <w:rsid w:val="00187882"/>
    <w:rsid w:val="001940E1"/>
    <w:rsid w:val="00195E54"/>
    <w:rsid w:val="001A1F45"/>
    <w:rsid w:val="001A3856"/>
    <w:rsid w:val="001A4DAA"/>
    <w:rsid w:val="001B2642"/>
    <w:rsid w:val="001B32F5"/>
    <w:rsid w:val="001C77C2"/>
    <w:rsid w:val="001D3F7A"/>
    <w:rsid w:val="001D4834"/>
    <w:rsid w:val="001E3E6D"/>
    <w:rsid w:val="001E6853"/>
    <w:rsid w:val="001F03D4"/>
    <w:rsid w:val="001F48BB"/>
    <w:rsid w:val="00203F01"/>
    <w:rsid w:val="002044E5"/>
    <w:rsid w:val="002049FA"/>
    <w:rsid w:val="002124E4"/>
    <w:rsid w:val="00213F25"/>
    <w:rsid w:val="00214F40"/>
    <w:rsid w:val="00221C81"/>
    <w:rsid w:val="002226AD"/>
    <w:rsid w:val="00223315"/>
    <w:rsid w:val="00225E30"/>
    <w:rsid w:val="00232D11"/>
    <w:rsid w:val="00233267"/>
    <w:rsid w:val="002345DC"/>
    <w:rsid w:val="0023543A"/>
    <w:rsid w:val="002417DD"/>
    <w:rsid w:val="002420FA"/>
    <w:rsid w:val="00250CE7"/>
    <w:rsid w:val="002511C0"/>
    <w:rsid w:val="002520AF"/>
    <w:rsid w:val="0025323A"/>
    <w:rsid w:val="00255F97"/>
    <w:rsid w:val="00260FBC"/>
    <w:rsid w:val="00264B78"/>
    <w:rsid w:val="00265CD1"/>
    <w:rsid w:val="00271B0A"/>
    <w:rsid w:val="00273ECC"/>
    <w:rsid w:val="00274561"/>
    <w:rsid w:val="002753B6"/>
    <w:rsid w:val="002765C3"/>
    <w:rsid w:val="00277716"/>
    <w:rsid w:val="00277790"/>
    <w:rsid w:val="0028140E"/>
    <w:rsid w:val="00283803"/>
    <w:rsid w:val="002870D0"/>
    <w:rsid w:val="00287853"/>
    <w:rsid w:val="002959D3"/>
    <w:rsid w:val="002A07B1"/>
    <w:rsid w:val="002A1848"/>
    <w:rsid w:val="002A2684"/>
    <w:rsid w:val="002A64DF"/>
    <w:rsid w:val="002A6774"/>
    <w:rsid w:val="002C319E"/>
    <w:rsid w:val="002C3C07"/>
    <w:rsid w:val="002C7FB8"/>
    <w:rsid w:val="002D0F86"/>
    <w:rsid w:val="002D172B"/>
    <w:rsid w:val="002D7209"/>
    <w:rsid w:val="002E3BDD"/>
    <w:rsid w:val="002E41BB"/>
    <w:rsid w:val="002E4D1A"/>
    <w:rsid w:val="002E607F"/>
    <w:rsid w:val="003047AF"/>
    <w:rsid w:val="00310AF6"/>
    <w:rsid w:val="00314F06"/>
    <w:rsid w:val="003179A7"/>
    <w:rsid w:val="00320242"/>
    <w:rsid w:val="00322A2B"/>
    <w:rsid w:val="00325589"/>
    <w:rsid w:val="00326847"/>
    <w:rsid w:val="00327684"/>
    <w:rsid w:val="0033017B"/>
    <w:rsid w:val="00333A1D"/>
    <w:rsid w:val="003363C1"/>
    <w:rsid w:val="00342567"/>
    <w:rsid w:val="00342BC2"/>
    <w:rsid w:val="00345187"/>
    <w:rsid w:val="00346C67"/>
    <w:rsid w:val="00346D12"/>
    <w:rsid w:val="00350BD0"/>
    <w:rsid w:val="003542E3"/>
    <w:rsid w:val="00364153"/>
    <w:rsid w:val="00365A67"/>
    <w:rsid w:val="00366746"/>
    <w:rsid w:val="0037154B"/>
    <w:rsid w:val="0037466A"/>
    <w:rsid w:val="0037568F"/>
    <w:rsid w:val="00376567"/>
    <w:rsid w:val="00376787"/>
    <w:rsid w:val="00376DD0"/>
    <w:rsid w:val="0037706E"/>
    <w:rsid w:val="0037708B"/>
    <w:rsid w:val="00381A44"/>
    <w:rsid w:val="00382ACA"/>
    <w:rsid w:val="00384622"/>
    <w:rsid w:val="00384C80"/>
    <w:rsid w:val="00387DCF"/>
    <w:rsid w:val="00393F89"/>
    <w:rsid w:val="00396D18"/>
    <w:rsid w:val="003A4AC0"/>
    <w:rsid w:val="003A4BFE"/>
    <w:rsid w:val="003A4CCA"/>
    <w:rsid w:val="003A55EA"/>
    <w:rsid w:val="003A58AB"/>
    <w:rsid w:val="003A65E2"/>
    <w:rsid w:val="003B1E7D"/>
    <w:rsid w:val="003B416E"/>
    <w:rsid w:val="003B76E1"/>
    <w:rsid w:val="003C04E9"/>
    <w:rsid w:val="003C0F50"/>
    <w:rsid w:val="003C2D78"/>
    <w:rsid w:val="003C3A44"/>
    <w:rsid w:val="003C5395"/>
    <w:rsid w:val="003D32EE"/>
    <w:rsid w:val="003D52D8"/>
    <w:rsid w:val="003D5774"/>
    <w:rsid w:val="003D6C05"/>
    <w:rsid w:val="003D7A44"/>
    <w:rsid w:val="003E5092"/>
    <w:rsid w:val="003E57B7"/>
    <w:rsid w:val="003E5E80"/>
    <w:rsid w:val="003E716C"/>
    <w:rsid w:val="003E760B"/>
    <w:rsid w:val="003F7E5E"/>
    <w:rsid w:val="0040386B"/>
    <w:rsid w:val="004044B1"/>
    <w:rsid w:val="0040631C"/>
    <w:rsid w:val="004066E7"/>
    <w:rsid w:val="00406B43"/>
    <w:rsid w:val="00407922"/>
    <w:rsid w:val="00410DB3"/>
    <w:rsid w:val="00411D23"/>
    <w:rsid w:val="00414184"/>
    <w:rsid w:val="004160A9"/>
    <w:rsid w:val="00417BB1"/>
    <w:rsid w:val="00420629"/>
    <w:rsid w:val="004244B4"/>
    <w:rsid w:val="00426E0D"/>
    <w:rsid w:val="00427147"/>
    <w:rsid w:val="00427A59"/>
    <w:rsid w:val="00430A91"/>
    <w:rsid w:val="00432B13"/>
    <w:rsid w:val="00436E71"/>
    <w:rsid w:val="00441EEF"/>
    <w:rsid w:val="004474DF"/>
    <w:rsid w:val="00453502"/>
    <w:rsid w:val="00454BC4"/>
    <w:rsid w:val="00460AE8"/>
    <w:rsid w:val="0046349B"/>
    <w:rsid w:val="00463D96"/>
    <w:rsid w:val="00464386"/>
    <w:rsid w:val="00467802"/>
    <w:rsid w:val="00467AC5"/>
    <w:rsid w:val="004708E1"/>
    <w:rsid w:val="00471E1A"/>
    <w:rsid w:val="00482602"/>
    <w:rsid w:val="0048345E"/>
    <w:rsid w:val="0048374B"/>
    <w:rsid w:val="00485412"/>
    <w:rsid w:val="004860B8"/>
    <w:rsid w:val="0048615A"/>
    <w:rsid w:val="00493E23"/>
    <w:rsid w:val="0049479A"/>
    <w:rsid w:val="00495E2F"/>
    <w:rsid w:val="00495EE7"/>
    <w:rsid w:val="004A6B36"/>
    <w:rsid w:val="004A6CA3"/>
    <w:rsid w:val="004B1A31"/>
    <w:rsid w:val="004B1A85"/>
    <w:rsid w:val="004B1CE1"/>
    <w:rsid w:val="004B2BB8"/>
    <w:rsid w:val="004B5DC3"/>
    <w:rsid w:val="004C31F8"/>
    <w:rsid w:val="004C6056"/>
    <w:rsid w:val="004C6135"/>
    <w:rsid w:val="004C6BCC"/>
    <w:rsid w:val="004C6BD6"/>
    <w:rsid w:val="004C7791"/>
    <w:rsid w:val="004D1FE5"/>
    <w:rsid w:val="004E4B17"/>
    <w:rsid w:val="004E7C74"/>
    <w:rsid w:val="004F1AD1"/>
    <w:rsid w:val="004F2CA7"/>
    <w:rsid w:val="004F46DC"/>
    <w:rsid w:val="004F5BF1"/>
    <w:rsid w:val="00505E29"/>
    <w:rsid w:val="00510E34"/>
    <w:rsid w:val="005126C1"/>
    <w:rsid w:val="0051469F"/>
    <w:rsid w:val="00515629"/>
    <w:rsid w:val="00515BA1"/>
    <w:rsid w:val="00517D3F"/>
    <w:rsid w:val="00520012"/>
    <w:rsid w:val="005211E0"/>
    <w:rsid w:val="00522B60"/>
    <w:rsid w:val="00527EA8"/>
    <w:rsid w:val="0053137C"/>
    <w:rsid w:val="00533456"/>
    <w:rsid w:val="0053394C"/>
    <w:rsid w:val="005339EE"/>
    <w:rsid w:val="00535C10"/>
    <w:rsid w:val="00537E7F"/>
    <w:rsid w:val="00540277"/>
    <w:rsid w:val="00540365"/>
    <w:rsid w:val="005425CE"/>
    <w:rsid w:val="00544023"/>
    <w:rsid w:val="0054448C"/>
    <w:rsid w:val="0054608D"/>
    <w:rsid w:val="00561284"/>
    <w:rsid w:val="00567A5B"/>
    <w:rsid w:val="00577C71"/>
    <w:rsid w:val="00580C02"/>
    <w:rsid w:val="005902D3"/>
    <w:rsid w:val="005951C1"/>
    <w:rsid w:val="005A1478"/>
    <w:rsid w:val="005A2F75"/>
    <w:rsid w:val="005A388F"/>
    <w:rsid w:val="005A6473"/>
    <w:rsid w:val="005A73F7"/>
    <w:rsid w:val="005B5285"/>
    <w:rsid w:val="005B5350"/>
    <w:rsid w:val="005B641D"/>
    <w:rsid w:val="005C10B1"/>
    <w:rsid w:val="005C2F67"/>
    <w:rsid w:val="005C4751"/>
    <w:rsid w:val="005C53FD"/>
    <w:rsid w:val="005C6F06"/>
    <w:rsid w:val="005D01BB"/>
    <w:rsid w:val="005D169B"/>
    <w:rsid w:val="005D4CBC"/>
    <w:rsid w:val="005E0851"/>
    <w:rsid w:val="005E6840"/>
    <w:rsid w:val="005F1B6F"/>
    <w:rsid w:val="005F27F0"/>
    <w:rsid w:val="005F2A4B"/>
    <w:rsid w:val="0060019F"/>
    <w:rsid w:val="00601085"/>
    <w:rsid w:val="0060197B"/>
    <w:rsid w:val="0060405F"/>
    <w:rsid w:val="006143B5"/>
    <w:rsid w:val="00616ECD"/>
    <w:rsid w:val="00625514"/>
    <w:rsid w:val="006260C1"/>
    <w:rsid w:val="00626843"/>
    <w:rsid w:val="00627A32"/>
    <w:rsid w:val="006308CB"/>
    <w:rsid w:val="00631F9B"/>
    <w:rsid w:val="00634A97"/>
    <w:rsid w:val="0063569B"/>
    <w:rsid w:val="00637D86"/>
    <w:rsid w:val="00637E29"/>
    <w:rsid w:val="00642401"/>
    <w:rsid w:val="006432F8"/>
    <w:rsid w:val="00646825"/>
    <w:rsid w:val="006474DC"/>
    <w:rsid w:val="00652E8F"/>
    <w:rsid w:val="00656BE7"/>
    <w:rsid w:val="00660043"/>
    <w:rsid w:val="00664F1F"/>
    <w:rsid w:val="00666280"/>
    <w:rsid w:val="006669D5"/>
    <w:rsid w:val="006753F8"/>
    <w:rsid w:val="00675482"/>
    <w:rsid w:val="00676AB7"/>
    <w:rsid w:val="00676FCC"/>
    <w:rsid w:val="00677397"/>
    <w:rsid w:val="00680A6A"/>
    <w:rsid w:val="006827DE"/>
    <w:rsid w:val="006904D9"/>
    <w:rsid w:val="00690AF6"/>
    <w:rsid w:val="00693DAF"/>
    <w:rsid w:val="006972E9"/>
    <w:rsid w:val="006A513C"/>
    <w:rsid w:val="006A7C0D"/>
    <w:rsid w:val="006C727C"/>
    <w:rsid w:val="006C74F5"/>
    <w:rsid w:val="006C78F2"/>
    <w:rsid w:val="006D0D8E"/>
    <w:rsid w:val="006D174C"/>
    <w:rsid w:val="006D3C94"/>
    <w:rsid w:val="006D7A79"/>
    <w:rsid w:val="006E323E"/>
    <w:rsid w:val="006E3B85"/>
    <w:rsid w:val="006E3FA9"/>
    <w:rsid w:val="006E6A1C"/>
    <w:rsid w:val="006F2DE0"/>
    <w:rsid w:val="006F3239"/>
    <w:rsid w:val="00702704"/>
    <w:rsid w:val="00702F25"/>
    <w:rsid w:val="00704F55"/>
    <w:rsid w:val="007118A0"/>
    <w:rsid w:val="00712126"/>
    <w:rsid w:val="00715FAC"/>
    <w:rsid w:val="00716835"/>
    <w:rsid w:val="0072039C"/>
    <w:rsid w:val="00723352"/>
    <w:rsid w:val="00724823"/>
    <w:rsid w:val="00732AB4"/>
    <w:rsid w:val="00733F80"/>
    <w:rsid w:val="00735A7F"/>
    <w:rsid w:val="00737D73"/>
    <w:rsid w:val="007448A4"/>
    <w:rsid w:val="0074778E"/>
    <w:rsid w:val="007509CE"/>
    <w:rsid w:val="007609A4"/>
    <w:rsid w:val="00762F36"/>
    <w:rsid w:val="007643D9"/>
    <w:rsid w:val="00764845"/>
    <w:rsid w:val="0077034A"/>
    <w:rsid w:val="00772232"/>
    <w:rsid w:val="00772EA3"/>
    <w:rsid w:val="00775570"/>
    <w:rsid w:val="0077778A"/>
    <w:rsid w:val="00780D45"/>
    <w:rsid w:val="0078381A"/>
    <w:rsid w:val="00783861"/>
    <w:rsid w:val="00785FE6"/>
    <w:rsid w:val="00787A2F"/>
    <w:rsid w:val="007902BF"/>
    <w:rsid w:val="00793B40"/>
    <w:rsid w:val="00793ECF"/>
    <w:rsid w:val="00795BB2"/>
    <w:rsid w:val="007971A8"/>
    <w:rsid w:val="007A3787"/>
    <w:rsid w:val="007A5606"/>
    <w:rsid w:val="007A65B2"/>
    <w:rsid w:val="007C184A"/>
    <w:rsid w:val="007C619C"/>
    <w:rsid w:val="007C715F"/>
    <w:rsid w:val="007D0DFC"/>
    <w:rsid w:val="007D13BD"/>
    <w:rsid w:val="007D2906"/>
    <w:rsid w:val="007D74E3"/>
    <w:rsid w:val="007E39DE"/>
    <w:rsid w:val="007E698A"/>
    <w:rsid w:val="00813CFE"/>
    <w:rsid w:val="00815764"/>
    <w:rsid w:val="00820126"/>
    <w:rsid w:val="00823B54"/>
    <w:rsid w:val="0082477A"/>
    <w:rsid w:val="00835322"/>
    <w:rsid w:val="00836A84"/>
    <w:rsid w:val="00837F42"/>
    <w:rsid w:val="008405E0"/>
    <w:rsid w:val="0084140F"/>
    <w:rsid w:val="0084305D"/>
    <w:rsid w:val="00850A8A"/>
    <w:rsid w:val="00850EBB"/>
    <w:rsid w:val="00852066"/>
    <w:rsid w:val="00856735"/>
    <w:rsid w:val="00865B89"/>
    <w:rsid w:val="0087470D"/>
    <w:rsid w:val="00875742"/>
    <w:rsid w:val="00881F05"/>
    <w:rsid w:val="00882975"/>
    <w:rsid w:val="00885E01"/>
    <w:rsid w:val="0089058B"/>
    <w:rsid w:val="0089701A"/>
    <w:rsid w:val="00897BAB"/>
    <w:rsid w:val="008A6A97"/>
    <w:rsid w:val="008B0707"/>
    <w:rsid w:val="008B0BDA"/>
    <w:rsid w:val="008B584B"/>
    <w:rsid w:val="008C0DF3"/>
    <w:rsid w:val="008C20DA"/>
    <w:rsid w:val="008C3F72"/>
    <w:rsid w:val="008D01E6"/>
    <w:rsid w:val="008E73D7"/>
    <w:rsid w:val="008F198F"/>
    <w:rsid w:val="008F1BBD"/>
    <w:rsid w:val="008F2DB4"/>
    <w:rsid w:val="008F6145"/>
    <w:rsid w:val="008F7FC2"/>
    <w:rsid w:val="00900B44"/>
    <w:rsid w:val="0090331B"/>
    <w:rsid w:val="00905E19"/>
    <w:rsid w:val="00907CE0"/>
    <w:rsid w:val="00907FF7"/>
    <w:rsid w:val="0091164A"/>
    <w:rsid w:val="00922C41"/>
    <w:rsid w:val="00931369"/>
    <w:rsid w:val="00933532"/>
    <w:rsid w:val="00935F8E"/>
    <w:rsid w:val="00946378"/>
    <w:rsid w:val="0095074D"/>
    <w:rsid w:val="00950BFA"/>
    <w:rsid w:val="00953122"/>
    <w:rsid w:val="00953BBA"/>
    <w:rsid w:val="009603E7"/>
    <w:rsid w:val="00964D4D"/>
    <w:rsid w:val="00973861"/>
    <w:rsid w:val="00975998"/>
    <w:rsid w:val="00984AA1"/>
    <w:rsid w:val="00987B40"/>
    <w:rsid w:val="009906B5"/>
    <w:rsid w:val="009A0E9E"/>
    <w:rsid w:val="009A29D6"/>
    <w:rsid w:val="009B1A59"/>
    <w:rsid w:val="009B3A6D"/>
    <w:rsid w:val="009B4F70"/>
    <w:rsid w:val="009B698F"/>
    <w:rsid w:val="009C2365"/>
    <w:rsid w:val="009C476A"/>
    <w:rsid w:val="009C6FE4"/>
    <w:rsid w:val="009C755D"/>
    <w:rsid w:val="009D1D54"/>
    <w:rsid w:val="009D26EA"/>
    <w:rsid w:val="009E35C9"/>
    <w:rsid w:val="009E50B8"/>
    <w:rsid w:val="009E75F5"/>
    <w:rsid w:val="009F2C8D"/>
    <w:rsid w:val="009F6BAE"/>
    <w:rsid w:val="00A02262"/>
    <w:rsid w:val="00A06542"/>
    <w:rsid w:val="00A06758"/>
    <w:rsid w:val="00A079F5"/>
    <w:rsid w:val="00A07A5E"/>
    <w:rsid w:val="00A11525"/>
    <w:rsid w:val="00A127E8"/>
    <w:rsid w:val="00A2484B"/>
    <w:rsid w:val="00A25D78"/>
    <w:rsid w:val="00A27343"/>
    <w:rsid w:val="00A30F8F"/>
    <w:rsid w:val="00A351BE"/>
    <w:rsid w:val="00A3658A"/>
    <w:rsid w:val="00A44A8D"/>
    <w:rsid w:val="00A4577F"/>
    <w:rsid w:val="00A4708C"/>
    <w:rsid w:val="00A6394A"/>
    <w:rsid w:val="00A64935"/>
    <w:rsid w:val="00A663C4"/>
    <w:rsid w:val="00A70C54"/>
    <w:rsid w:val="00A71791"/>
    <w:rsid w:val="00A7332C"/>
    <w:rsid w:val="00A73613"/>
    <w:rsid w:val="00A73756"/>
    <w:rsid w:val="00A764C8"/>
    <w:rsid w:val="00A8439D"/>
    <w:rsid w:val="00A8466D"/>
    <w:rsid w:val="00A87137"/>
    <w:rsid w:val="00A917B9"/>
    <w:rsid w:val="00A95B49"/>
    <w:rsid w:val="00A966B4"/>
    <w:rsid w:val="00AA0251"/>
    <w:rsid w:val="00AA1834"/>
    <w:rsid w:val="00AA4D70"/>
    <w:rsid w:val="00AA5A6D"/>
    <w:rsid w:val="00AB52A0"/>
    <w:rsid w:val="00AB67B4"/>
    <w:rsid w:val="00AB734B"/>
    <w:rsid w:val="00AB752C"/>
    <w:rsid w:val="00AB7974"/>
    <w:rsid w:val="00AC1F7C"/>
    <w:rsid w:val="00AC2447"/>
    <w:rsid w:val="00AC7CD0"/>
    <w:rsid w:val="00AD1EDB"/>
    <w:rsid w:val="00AD2142"/>
    <w:rsid w:val="00AD2C13"/>
    <w:rsid w:val="00AD3CE2"/>
    <w:rsid w:val="00AD64AC"/>
    <w:rsid w:val="00AD7D33"/>
    <w:rsid w:val="00AE370E"/>
    <w:rsid w:val="00AE38E8"/>
    <w:rsid w:val="00AE45A2"/>
    <w:rsid w:val="00AE647D"/>
    <w:rsid w:val="00AE7B3E"/>
    <w:rsid w:val="00AE7FBE"/>
    <w:rsid w:val="00AF2A52"/>
    <w:rsid w:val="00AF42C9"/>
    <w:rsid w:val="00AF666D"/>
    <w:rsid w:val="00AF71DA"/>
    <w:rsid w:val="00B05C12"/>
    <w:rsid w:val="00B0640E"/>
    <w:rsid w:val="00B128F3"/>
    <w:rsid w:val="00B12B77"/>
    <w:rsid w:val="00B17A34"/>
    <w:rsid w:val="00B23782"/>
    <w:rsid w:val="00B2436D"/>
    <w:rsid w:val="00B24A71"/>
    <w:rsid w:val="00B31D25"/>
    <w:rsid w:val="00B35CC5"/>
    <w:rsid w:val="00B35E8D"/>
    <w:rsid w:val="00B3676C"/>
    <w:rsid w:val="00B410DA"/>
    <w:rsid w:val="00B4372E"/>
    <w:rsid w:val="00B44415"/>
    <w:rsid w:val="00B453E6"/>
    <w:rsid w:val="00B51CB3"/>
    <w:rsid w:val="00B5226B"/>
    <w:rsid w:val="00B530E8"/>
    <w:rsid w:val="00B54819"/>
    <w:rsid w:val="00B5537D"/>
    <w:rsid w:val="00B55990"/>
    <w:rsid w:val="00B573A4"/>
    <w:rsid w:val="00B60CB4"/>
    <w:rsid w:val="00B623AC"/>
    <w:rsid w:val="00B63052"/>
    <w:rsid w:val="00B66E47"/>
    <w:rsid w:val="00B67ED7"/>
    <w:rsid w:val="00B719A3"/>
    <w:rsid w:val="00B72C06"/>
    <w:rsid w:val="00B72D09"/>
    <w:rsid w:val="00B72E18"/>
    <w:rsid w:val="00B76AA1"/>
    <w:rsid w:val="00B76EC0"/>
    <w:rsid w:val="00B810C2"/>
    <w:rsid w:val="00B817DC"/>
    <w:rsid w:val="00B81B10"/>
    <w:rsid w:val="00B83B36"/>
    <w:rsid w:val="00B87D7B"/>
    <w:rsid w:val="00B90FC8"/>
    <w:rsid w:val="00B9129F"/>
    <w:rsid w:val="00B92811"/>
    <w:rsid w:val="00B96DA4"/>
    <w:rsid w:val="00BA2FFD"/>
    <w:rsid w:val="00BB0FC5"/>
    <w:rsid w:val="00BB1910"/>
    <w:rsid w:val="00BB6B44"/>
    <w:rsid w:val="00BC409E"/>
    <w:rsid w:val="00BC4258"/>
    <w:rsid w:val="00BC6292"/>
    <w:rsid w:val="00BC66C1"/>
    <w:rsid w:val="00BD022B"/>
    <w:rsid w:val="00BD0AD5"/>
    <w:rsid w:val="00BD44B8"/>
    <w:rsid w:val="00BD6294"/>
    <w:rsid w:val="00BE3D7A"/>
    <w:rsid w:val="00BE629C"/>
    <w:rsid w:val="00BF067A"/>
    <w:rsid w:val="00BF3C78"/>
    <w:rsid w:val="00BF659B"/>
    <w:rsid w:val="00BF7D03"/>
    <w:rsid w:val="00C013EC"/>
    <w:rsid w:val="00C01D33"/>
    <w:rsid w:val="00C03DDB"/>
    <w:rsid w:val="00C0753F"/>
    <w:rsid w:val="00C10302"/>
    <w:rsid w:val="00C109E5"/>
    <w:rsid w:val="00C13924"/>
    <w:rsid w:val="00C15BDC"/>
    <w:rsid w:val="00C16F9B"/>
    <w:rsid w:val="00C17467"/>
    <w:rsid w:val="00C34236"/>
    <w:rsid w:val="00C34BAE"/>
    <w:rsid w:val="00C44CAA"/>
    <w:rsid w:val="00C451BF"/>
    <w:rsid w:val="00C537CE"/>
    <w:rsid w:val="00C54C67"/>
    <w:rsid w:val="00C579F0"/>
    <w:rsid w:val="00C63B5D"/>
    <w:rsid w:val="00C67CB5"/>
    <w:rsid w:val="00C7563B"/>
    <w:rsid w:val="00C8043A"/>
    <w:rsid w:val="00C80D73"/>
    <w:rsid w:val="00C84E0E"/>
    <w:rsid w:val="00C84EBD"/>
    <w:rsid w:val="00C85479"/>
    <w:rsid w:val="00C85FB6"/>
    <w:rsid w:val="00C86C1C"/>
    <w:rsid w:val="00C878F7"/>
    <w:rsid w:val="00C87C21"/>
    <w:rsid w:val="00C9027A"/>
    <w:rsid w:val="00C97B94"/>
    <w:rsid w:val="00CA1953"/>
    <w:rsid w:val="00CB72A0"/>
    <w:rsid w:val="00CC1675"/>
    <w:rsid w:val="00CC3488"/>
    <w:rsid w:val="00CC4E90"/>
    <w:rsid w:val="00CD2579"/>
    <w:rsid w:val="00CE0663"/>
    <w:rsid w:val="00CE1FA3"/>
    <w:rsid w:val="00CE56CE"/>
    <w:rsid w:val="00CE5E5A"/>
    <w:rsid w:val="00CE6551"/>
    <w:rsid w:val="00CF4B6D"/>
    <w:rsid w:val="00CF51BD"/>
    <w:rsid w:val="00D03D0E"/>
    <w:rsid w:val="00D06606"/>
    <w:rsid w:val="00D132FD"/>
    <w:rsid w:val="00D172FF"/>
    <w:rsid w:val="00D20619"/>
    <w:rsid w:val="00D24799"/>
    <w:rsid w:val="00D356AF"/>
    <w:rsid w:val="00D43386"/>
    <w:rsid w:val="00D434A1"/>
    <w:rsid w:val="00D439A9"/>
    <w:rsid w:val="00D47C92"/>
    <w:rsid w:val="00D52CE4"/>
    <w:rsid w:val="00D54E3F"/>
    <w:rsid w:val="00D5685C"/>
    <w:rsid w:val="00D64AFB"/>
    <w:rsid w:val="00D663F0"/>
    <w:rsid w:val="00D6694A"/>
    <w:rsid w:val="00D74D4C"/>
    <w:rsid w:val="00D76ACC"/>
    <w:rsid w:val="00D77EC3"/>
    <w:rsid w:val="00D80066"/>
    <w:rsid w:val="00D806A2"/>
    <w:rsid w:val="00D83EA6"/>
    <w:rsid w:val="00D842D6"/>
    <w:rsid w:val="00D87F93"/>
    <w:rsid w:val="00D92EB9"/>
    <w:rsid w:val="00D93210"/>
    <w:rsid w:val="00D93508"/>
    <w:rsid w:val="00D93A52"/>
    <w:rsid w:val="00DA0360"/>
    <w:rsid w:val="00DA04EB"/>
    <w:rsid w:val="00DA7530"/>
    <w:rsid w:val="00DB4DE9"/>
    <w:rsid w:val="00DB6A99"/>
    <w:rsid w:val="00DC16BD"/>
    <w:rsid w:val="00DC7825"/>
    <w:rsid w:val="00DD05A4"/>
    <w:rsid w:val="00DD310E"/>
    <w:rsid w:val="00DD591D"/>
    <w:rsid w:val="00DD658A"/>
    <w:rsid w:val="00DE38B5"/>
    <w:rsid w:val="00DE5168"/>
    <w:rsid w:val="00DE7CB6"/>
    <w:rsid w:val="00DF1570"/>
    <w:rsid w:val="00DF1CA9"/>
    <w:rsid w:val="00DF44F6"/>
    <w:rsid w:val="00DF56F7"/>
    <w:rsid w:val="00DF590B"/>
    <w:rsid w:val="00DF6698"/>
    <w:rsid w:val="00E00FBD"/>
    <w:rsid w:val="00E06E84"/>
    <w:rsid w:val="00E0772E"/>
    <w:rsid w:val="00E11AD2"/>
    <w:rsid w:val="00E17FA4"/>
    <w:rsid w:val="00E208C2"/>
    <w:rsid w:val="00E20989"/>
    <w:rsid w:val="00E236B0"/>
    <w:rsid w:val="00E316B6"/>
    <w:rsid w:val="00E323FC"/>
    <w:rsid w:val="00E32BD9"/>
    <w:rsid w:val="00E3528F"/>
    <w:rsid w:val="00E37E05"/>
    <w:rsid w:val="00E41463"/>
    <w:rsid w:val="00E4368E"/>
    <w:rsid w:val="00E437ED"/>
    <w:rsid w:val="00E447E3"/>
    <w:rsid w:val="00E47393"/>
    <w:rsid w:val="00E47BFB"/>
    <w:rsid w:val="00E5069C"/>
    <w:rsid w:val="00E55E24"/>
    <w:rsid w:val="00E56732"/>
    <w:rsid w:val="00E606CA"/>
    <w:rsid w:val="00E61F93"/>
    <w:rsid w:val="00E67853"/>
    <w:rsid w:val="00E70ADD"/>
    <w:rsid w:val="00E7593A"/>
    <w:rsid w:val="00E83895"/>
    <w:rsid w:val="00E85196"/>
    <w:rsid w:val="00E852E4"/>
    <w:rsid w:val="00E86DE6"/>
    <w:rsid w:val="00E90FBE"/>
    <w:rsid w:val="00E93BD5"/>
    <w:rsid w:val="00E9739E"/>
    <w:rsid w:val="00EA0697"/>
    <w:rsid w:val="00EA1375"/>
    <w:rsid w:val="00EA3320"/>
    <w:rsid w:val="00EA57D9"/>
    <w:rsid w:val="00EB0A6A"/>
    <w:rsid w:val="00EB4120"/>
    <w:rsid w:val="00EB7968"/>
    <w:rsid w:val="00EC299B"/>
    <w:rsid w:val="00ED268B"/>
    <w:rsid w:val="00EE0667"/>
    <w:rsid w:val="00EE22BE"/>
    <w:rsid w:val="00EE2B5C"/>
    <w:rsid w:val="00EE2EA7"/>
    <w:rsid w:val="00EE5378"/>
    <w:rsid w:val="00EE6599"/>
    <w:rsid w:val="00EE69A3"/>
    <w:rsid w:val="00EF3A72"/>
    <w:rsid w:val="00EF4E4F"/>
    <w:rsid w:val="00F028C4"/>
    <w:rsid w:val="00F02EFE"/>
    <w:rsid w:val="00F040AF"/>
    <w:rsid w:val="00F07DE5"/>
    <w:rsid w:val="00F16493"/>
    <w:rsid w:val="00F267C8"/>
    <w:rsid w:val="00F30C1E"/>
    <w:rsid w:val="00F31A40"/>
    <w:rsid w:val="00F34A57"/>
    <w:rsid w:val="00F34D60"/>
    <w:rsid w:val="00F35D82"/>
    <w:rsid w:val="00F36445"/>
    <w:rsid w:val="00F37F21"/>
    <w:rsid w:val="00F43A98"/>
    <w:rsid w:val="00F4472E"/>
    <w:rsid w:val="00F44CBC"/>
    <w:rsid w:val="00F56AF4"/>
    <w:rsid w:val="00F60AFB"/>
    <w:rsid w:val="00F65925"/>
    <w:rsid w:val="00F65EE0"/>
    <w:rsid w:val="00F7009B"/>
    <w:rsid w:val="00F7274A"/>
    <w:rsid w:val="00F72B77"/>
    <w:rsid w:val="00F72D46"/>
    <w:rsid w:val="00F76326"/>
    <w:rsid w:val="00F81DCB"/>
    <w:rsid w:val="00F9365A"/>
    <w:rsid w:val="00F94B8C"/>
    <w:rsid w:val="00F973A8"/>
    <w:rsid w:val="00FA1E7D"/>
    <w:rsid w:val="00FA2253"/>
    <w:rsid w:val="00FA2261"/>
    <w:rsid w:val="00FA406C"/>
    <w:rsid w:val="00FA5C12"/>
    <w:rsid w:val="00FB0948"/>
    <w:rsid w:val="00FB2021"/>
    <w:rsid w:val="00FB7410"/>
    <w:rsid w:val="00FC2179"/>
    <w:rsid w:val="00FC5D9E"/>
    <w:rsid w:val="00FC6999"/>
    <w:rsid w:val="00FD1F73"/>
    <w:rsid w:val="00FD218B"/>
    <w:rsid w:val="00FD3E4A"/>
    <w:rsid w:val="00FD78B5"/>
    <w:rsid w:val="00FE52D0"/>
    <w:rsid w:val="00FE77F5"/>
    <w:rsid w:val="00FF1F6F"/>
    <w:rsid w:val="00FF2CCE"/>
    <w:rsid w:val="00FF4A83"/>
    <w:rsid w:val="00FF4AA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6F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052"/>
    <w:pPr>
      <w:spacing w:after="0" w:line="288" w:lineRule="auto"/>
    </w:pPr>
    <w:rPr>
      <w:rFonts w:ascii="Corbel" w:hAnsi="Corbel"/>
    </w:rPr>
  </w:style>
  <w:style w:type="paragraph" w:styleId="Heading1">
    <w:name w:val="heading 1"/>
    <w:basedOn w:val="Normal"/>
    <w:next w:val="Normal"/>
    <w:link w:val="Heading1Char"/>
    <w:uiPriority w:val="9"/>
    <w:qFormat/>
    <w:rsid w:val="00E0772E"/>
    <w:pPr>
      <w:keepNext/>
      <w:keepLines/>
      <w:pBdr>
        <w:bottom w:val="dotted" w:sz="12" w:space="0" w:color="D31145"/>
      </w:pBdr>
      <w:spacing w:after="360"/>
      <w:ind w:left="709" w:hanging="709"/>
      <w:outlineLvl w:val="0"/>
    </w:pPr>
    <w:rPr>
      <w:rFonts w:ascii="Arial" w:eastAsiaTheme="majorEastAsia" w:hAnsi="Arial" w:cstheme="majorBidi"/>
      <w:bCs/>
      <w:color w:val="D31145"/>
      <w:sz w:val="36"/>
      <w:szCs w:val="28"/>
    </w:rPr>
  </w:style>
  <w:style w:type="paragraph" w:styleId="Heading2">
    <w:name w:val="heading 2"/>
    <w:basedOn w:val="Normal"/>
    <w:next w:val="Normal"/>
    <w:link w:val="Heading2Char"/>
    <w:uiPriority w:val="9"/>
    <w:unhideWhenUsed/>
    <w:qFormat/>
    <w:rsid w:val="00F72D46"/>
    <w:pPr>
      <w:keepNext/>
      <w:keepLines/>
      <w:spacing w:after="240"/>
      <w:outlineLvl w:val="1"/>
    </w:pPr>
    <w:rPr>
      <w:rFonts w:ascii="Arial" w:eastAsiaTheme="majorEastAsia" w:hAnsi="Arial" w:cstheme="majorBidi"/>
      <w:color w:val="455560"/>
      <w:sz w:val="28"/>
      <w:szCs w:val="26"/>
    </w:rPr>
  </w:style>
  <w:style w:type="paragraph" w:styleId="Heading3">
    <w:name w:val="heading 3"/>
    <w:basedOn w:val="Normal"/>
    <w:next w:val="Normal"/>
    <w:link w:val="Heading3Char"/>
    <w:uiPriority w:val="9"/>
    <w:unhideWhenUsed/>
    <w:qFormat/>
    <w:rsid w:val="003E57B7"/>
    <w:pPr>
      <w:keepNext/>
      <w:keepLines/>
      <w:spacing w:after="120"/>
      <w:outlineLvl w:val="2"/>
    </w:pPr>
    <w:rPr>
      <w:rFonts w:ascii="Arial" w:eastAsiaTheme="majorEastAsia" w:hAnsi="Arial" w:cstheme="majorBidi"/>
      <w:bCs/>
      <w:sz w:val="24"/>
    </w:rPr>
  </w:style>
  <w:style w:type="paragraph" w:styleId="Heading4">
    <w:name w:val="heading 4"/>
    <w:basedOn w:val="Normal"/>
    <w:next w:val="Normal"/>
    <w:link w:val="Heading4Char"/>
    <w:uiPriority w:val="9"/>
    <w:unhideWhenUsed/>
    <w:qFormat/>
    <w:rsid w:val="004B1CE1"/>
    <w:pPr>
      <w:keepNext/>
      <w:keepLines/>
      <w:spacing w:before="200"/>
      <w:outlineLvl w:val="3"/>
    </w:pPr>
    <w:rPr>
      <w:rFonts w:asciiTheme="majorHAnsi" w:eastAsiaTheme="majorEastAsia" w:hAnsiTheme="majorHAnsi" w:cstheme="majorBidi"/>
      <w:b/>
      <w:bCs/>
      <w:i/>
      <w:iCs/>
      <w:color w:val="4F81BD" w:themeColor="accent1"/>
      <w:lang w:val="en-AU"/>
    </w:rPr>
  </w:style>
  <w:style w:type="paragraph" w:styleId="Heading5">
    <w:name w:val="heading 5"/>
    <w:basedOn w:val="Normal"/>
    <w:next w:val="Normal"/>
    <w:link w:val="Heading5Char"/>
    <w:uiPriority w:val="9"/>
    <w:unhideWhenUsed/>
    <w:qFormat/>
    <w:rsid w:val="00CE066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9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9FA"/>
    <w:rPr>
      <w:rFonts w:ascii="Tahoma" w:hAnsi="Tahoma" w:cs="Tahoma"/>
      <w:sz w:val="16"/>
      <w:szCs w:val="16"/>
    </w:rPr>
  </w:style>
  <w:style w:type="paragraph" w:styleId="Header">
    <w:name w:val="header"/>
    <w:basedOn w:val="Normal"/>
    <w:link w:val="HeaderChar"/>
    <w:uiPriority w:val="99"/>
    <w:unhideWhenUsed/>
    <w:rsid w:val="00232D11"/>
    <w:pPr>
      <w:tabs>
        <w:tab w:val="center" w:pos="4680"/>
        <w:tab w:val="right" w:pos="9360"/>
      </w:tabs>
      <w:spacing w:line="240" w:lineRule="auto"/>
    </w:pPr>
  </w:style>
  <w:style w:type="character" w:customStyle="1" w:styleId="HeaderChar">
    <w:name w:val="Header Char"/>
    <w:basedOn w:val="DefaultParagraphFont"/>
    <w:link w:val="Header"/>
    <w:uiPriority w:val="99"/>
    <w:rsid w:val="00232D11"/>
  </w:style>
  <w:style w:type="paragraph" w:styleId="Footer">
    <w:name w:val="footer"/>
    <w:basedOn w:val="Normal"/>
    <w:link w:val="FooterChar"/>
    <w:uiPriority w:val="99"/>
    <w:unhideWhenUsed/>
    <w:rsid w:val="00232D11"/>
    <w:pPr>
      <w:tabs>
        <w:tab w:val="center" w:pos="4680"/>
        <w:tab w:val="right" w:pos="9360"/>
      </w:tabs>
      <w:spacing w:line="240" w:lineRule="auto"/>
    </w:pPr>
  </w:style>
  <w:style w:type="character" w:customStyle="1" w:styleId="FooterChar">
    <w:name w:val="Footer Char"/>
    <w:basedOn w:val="DefaultParagraphFont"/>
    <w:link w:val="Footer"/>
    <w:uiPriority w:val="99"/>
    <w:rsid w:val="00232D11"/>
  </w:style>
  <w:style w:type="paragraph" w:customStyle="1" w:styleId="BasicParagraph">
    <w:name w:val="[Basic Paragraph]"/>
    <w:basedOn w:val="Normal"/>
    <w:uiPriority w:val="99"/>
    <w:rsid w:val="00232D11"/>
    <w:pPr>
      <w:widowControl w:val="0"/>
      <w:autoSpaceDE w:val="0"/>
      <w:autoSpaceDN w:val="0"/>
      <w:adjustRightInd w:val="0"/>
      <w:textAlignment w:val="center"/>
    </w:pPr>
    <w:rPr>
      <w:rFonts w:ascii="Times-Roman" w:eastAsia="Cambria" w:hAnsi="Times-Roman" w:cs="Times-Roman"/>
      <w:color w:val="000000"/>
      <w:sz w:val="24"/>
      <w:szCs w:val="24"/>
    </w:rPr>
  </w:style>
  <w:style w:type="paragraph" w:customStyle="1" w:styleId="ECBodyCopy">
    <w:name w:val="EC Body Copy"/>
    <w:basedOn w:val="BasicParagraph"/>
    <w:qFormat/>
    <w:rsid w:val="00232D11"/>
    <w:pPr>
      <w:suppressAutoHyphens/>
    </w:pPr>
    <w:rPr>
      <w:rFonts w:ascii="Corbel" w:hAnsi="Corbel" w:cs="Corbel"/>
      <w:sz w:val="22"/>
      <w:szCs w:val="22"/>
    </w:rPr>
  </w:style>
  <w:style w:type="character" w:styleId="PageNumber">
    <w:name w:val="page number"/>
    <w:basedOn w:val="DefaultParagraphFont"/>
    <w:uiPriority w:val="99"/>
    <w:rsid w:val="00232D11"/>
  </w:style>
  <w:style w:type="character" w:customStyle="1" w:styleId="Heading1Char">
    <w:name w:val="Heading 1 Char"/>
    <w:basedOn w:val="DefaultParagraphFont"/>
    <w:link w:val="Heading1"/>
    <w:uiPriority w:val="9"/>
    <w:rsid w:val="00E0772E"/>
    <w:rPr>
      <w:rFonts w:ascii="Arial" w:eastAsiaTheme="majorEastAsia" w:hAnsi="Arial" w:cstheme="majorBidi"/>
      <w:bCs/>
      <w:color w:val="D31145"/>
      <w:sz w:val="36"/>
      <w:szCs w:val="28"/>
    </w:rPr>
  </w:style>
  <w:style w:type="character" w:customStyle="1" w:styleId="Heading2Char">
    <w:name w:val="Heading 2 Char"/>
    <w:basedOn w:val="DefaultParagraphFont"/>
    <w:link w:val="Heading2"/>
    <w:uiPriority w:val="9"/>
    <w:rsid w:val="00F72D46"/>
    <w:rPr>
      <w:rFonts w:ascii="Arial" w:eastAsiaTheme="majorEastAsia" w:hAnsi="Arial" w:cstheme="majorBidi"/>
      <w:color w:val="455560"/>
      <w:sz w:val="28"/>
      <w:szCs w:val="26"/>
    </w:rPr>
  </w:style>
  <w:style w:type="paragraph" w:styleId="TOC1">
    <w:name w:val="toc 1"/>
    <w:basedOn w:val="Normal"/>
    <w:next w:val="Normal"/>
    <w:autoRedefine/>
    <w:uiPriority w:val="39"/>
    <w:unhideWhenUsed/>
    <w:rsid w:val="00A64935"/>
    <w:pPr>
      <w:spacing w:before="360"/>
    </w:pPr>
    <w:rPr>
      <w:rFonts w:asciiTheme="majorHAnsi" w:hAnsiTheme="majorHAnsi"/>
      <w:b/>
      <w:caps/>
      <w:sz w:val="24"/>
      <w:szCs w:val="24"/>
    </w:rPr>
  </w:style>
  <w:style w:type="character" w:styleId="Hyperlink">
    <w:name w:val="Hyperlink"/>
    <w:basedOn w:val="DefaultParagraphFont"/>
    <w:uiPriority w:val="99"/>
    <w:unhideWhenUsed/>
    <w:rsid w:val="00A64935"/>
    <w:rPr>
      <w:color w:val="0000FF" w:themeColor="hyperlink"/>
      <w:u w:val="single"/>
    </w:rPr>
  </w:style>
  <w:style w:type="paragraph" w:styleId="ListParagraph">
    <w:name w:val="List Paragraph"/>
    <w:basedOn w:val="Normal"/>
    <w:uiPriority w:val="34"/>
    <w:qFormat/>
    <w:rsid w:val="00FF1F6F"/>
    <w:pPr>
      <w:ind w:left="720"/>
      <w:contextualSpacing/>
    </w:pPr>
  </w:style>
  <w:style w:type="paragraph" w:customStyle="1" w:styleId="Bullet">
    <w:name w:val="Bullet"/>
    <w:basedOn w:val="ListParagraph"/>
    <w:qFormat/>
    <w:rsid w:val="00FF1F6F"/>
    <w:pPr>
      <w:numPr>
        <w:numId w:val="1"/>
      </w:numPr>
      <w:ind w:left="357" w:hanging="357"/>
    </w:pPr>
    <w:rPr>
      <w:lang w:val="en-AU"/>
    </w:rPr>
  </w:style>
  <w:style w:type="character" w:customStyle="1" w:styleId="Heading3Char">
    <w:name w:val="Heading 3 Char"/>
    <w:basedOn w:val="DefaultParagraphFont"/>
    <w:link w:val="Heading3"/>
    <w:uiPriority w:val="9"/>
    <w:rsid w:val="003E57B7"/>
    <w:rPr>
      <w:rFonts w:ascii="Arial" w:eastAsiaTheme="majorEastAsia" w:hAnsi="Arial" w:cstheme="majorBidi"/>
      <w:bCs/>
      <w:sz w:val="24"/>
    </w:rPr>
  </w:style>
  <w:style w:type="table" w:styleId="TableGrid">
    <w:name w:val="Table Grid"/>
    <w:basedOn w:val="TableNormal"/>
    <w:uiPriority w:val="59"/>
    <w:rsid w:val="001720BF"/>
    <w:pPr>
      <w:spacing w:after="0" w:line="240" w:lineRule="auto"/>
    </w:pPr>
    <w:rPr>
      <w:rFonts w:ascii="Corbel" w:hAnsi="Corbe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CTable">
    <w:name w:val="EC Table"/>
    <w:basedOn w:val="TableNormal"/>
    <w:uiPriority w:val="99"/>
    <w:qFormat/>
    <w:rsid w:val="00EE2B5C"/>
    <w:pPr>
      <w:spacing w:after="0" w:line="240" w:lineRule="auto"/>
    </w:pPr>
    <w:rPr>
      <w:rFonts w:ascii="Corbel" w:hAnsi="Corbel"/>
      <w:sz w:val="18"/>
    </w:rPr>
    <w:tblPr>
      <w:tblInd w:w="0" w:type="dxa"/>
      <w:tblBorders>
        <w:top w:val="single" w:sz="4" w:space="0" w:color="455560" w:themeColor="accent6"/>
        <w:bottom w:val="single" w:sz="4" w:space="0" w:color="455560" w:themeColor="accent6"/>
        <w:insideH w:val="single" w:sz="4" w:space="0" w:color="455560" w:themeColor="accent6"/>
      </w:tblBorders>
      <w:tblCellMar>
        <w:top w:w="0" w:type="dxa"/>
        <w:left w:w="108" w:type="dxa"/>
        <w:bottom w:w="0" w:type="dxa"/>
        <w:right w:w="108" w:type="dxa"/>
      </w:tblCellMar>
    </w:tblPr>
    <w:tblStylePr w:type="firstRow">
      <w:rPr>
        <w:color w:val="D31145" w:themeColor="accent5"/>
      </w:rPr>
    </w:tblStylePr>
    <w:tblStylePr w:type="firstCol">
      <w:rPr>
        <w:color w:val="455560" w:themeColor="accent6"/>
      </w:rPr>
    </w:tblStylePr>
  </w:style>
  <w:style w:type="character" w:customStyle="1" w:styleId="Heading4Char">
    <w:name w:val="Heading 4 Char"/>
    <w:basedOn w:val="DefaultParagraphFont"/>
    <w:link w:val="Heading4"/>
    <w:uiPriority w:val="9"/>
    <w:rsid w:val="004B1CE1"/>
    <w:rPr>
      <w:rFonts w:asciiTheme="majorHAnsi" w:eastAsiaTheme="majorEastAsia" w:hAnsiTheme="majorHAnsi" w:cstheme="majorBidi"/>
      <w:b/>
      <w:bCs/>
      <w:i/>
      <w:iCs/>
      <w:color w:val="4F81BD" w:themeColor="accent1"/>
      <w:lang w:val="en-AU"/>
    </w:rPr>
  </w:style>
  <w:style w:type="paragraph" w:customStyle="1" w:styleId="Default">
    <w:name w:val="Default"/>
    <w:rsid w:val="004B1CE1"/>
    <w:pPr>
      <w:autoSpaceDE w:val="0"/>
      <w:autoSpaceDN w:val="0"/>
      <w:adjustRightInd w:val="0"/>
      <w:spacing w:after="0" w:line="240" w:lineRule="auto"/>
    </w:pPr>
    <w:rPr>
      <w:rFonts w:ascii="Arial" w:hAnsi="Arial" w:cs="Arial"/>
      <w:color w:val="000000"/>
      <w:sz w:val="24"/>
      <w:szCs w:val="24"/>
      <w:lang w:val="en-AU"/>
    </w:rPr>
  </w:style>
  <w:style w:type="character" w:styleId="Strong">
    <w:name w:val="Strong"/>
    <w:basedOn w:val="DefaultParagraphFont"/>
    <w:uiPriority w:val="22"/>
    <w:qFormat/>
    <w:rsid w:val="004B1CE1"/>
    <w:rPr>
      <w:b/>
      <w:bCs/>
    </w:rPr>
  </w:style>
  <w:style w:type="paragraph" w:styleId="NormalWeb">
    <w:name w:val="Normal (Web)"/>
    <w:basedOn w:val="Normal"/>
    <w:uiPriority w:val="99"/>
    <w:unhideWhenUsed/>
    <w:rsid w:val="004B1CE1"/>
    <w:pPr>
      <w:spacing w:line="300" w:lineRule="atLeast"/>
    </w:pPr>
    <w:rPr>
      <w:rFonts w:ascii="Times New Roman" w:eastAsia="Times New Roman" w:hAnsi="Times New Roman" w:cs="Times New Roman"/>
      <w:sz w:val="24"/>
      <w:szCs w:val="24"/>
      <w:lang w:val="en-AU" w:eastAsia="en-AU"/>
    </w:rPr>
  </w:style>
  <w:style w:type="paragraph" w:styleId="Quote">
    <w:name w:val="Quote"/>
    <w:basedOn w:val="Normal"/>
    <w:next w:val="Normal"/>
    <w:link w:val="QuoteChar"/>
    <w:uiPriority w:val="29"/>
    <w:qFormat/>
    <w:rsid w:val="00E00FBD"/>
    <w:rPr>
      <w:i/>
      <w:iCs/>
      <w:color w:val="000000" w:themeColor="text1"/>
    </w:rPr>
  </w:style>
  <w:style w:type="character" w:customStyle="1" w:styleId="QuoteChar">
    <w:name w:val="Quote Char"/>
    <w:basedOn w:val="DefaultParagraphFont"/>
    <w:link w:val="Quote"/>
    <w:uiPriority w:val="29"/>
    <w:rsid w:val="00E00FBD"/>
    <w:rPr>
      <w:rFonts w:ascii="Corbel" w:hAnsi="Corbel"/>
      <w:i/>
      <w:iCs/>
      <w:color w:val="000000" w:themeColor="text1"/>
    </w:rPr>
  </w:style>
  <w:style w:type="paragraph" w:styleId="FootnoteText">
    <w:name w:val="footnote text"/>
    <w:basedOn w:val="Normal"/>
    <w:link w:val="FootnoteTextChar"/>
    <w:uiPriority w:val="99"/>
    <w:unhideWhenUsed/>
    <w:rsid w:val="00DF44F6"/>
    <w:pPr>
      <w:spacing w:line="240" w:lineRule="auto"/>
    </w:pPr>
    <w:rPr>
      <w:sz w:val="24"/>
      <w:szCs w:val="24"/>
    </w:rPr>
  </w:style>
  <w:style w:type="character" w:customStyle="1" w:styleId="FootnoteTextChar">
    <w:name w:val="Footnote Text Char"/>
    <w:basedOn w:val="DefaultParagraphFont"/>
    <w:link w:val="FootnoteText"/>
    <w:uiPriority w:val="99"/>
    <w:rsid w:val="00DF44F6"/>
    <w:rPr>
      <w:rFonts w:ascii="Corbel" w:hAnsi="Corbel"/>
      <w:sz w:val="24"/>
      <w:szCs w:val="24"/>
    </w:rPr>
  </w:style>
  <w:style w:type="character" w:styleId="FootnoteReference">
    <w:name w:val="footnote reference"/>
    <w:basedOn w:val="DefaultParagraphFont"/>
    <w:uiPriority w:val="99"/>
    <w:unhideWhenUsed/>
    <w:rsid w:val="007902BF"/>
    <w:rPr>
      <w:rFonts w:ascii="Corbel" w:hAnsi="Corbel"/>
      <w:sz w:val="22"/>
      <w:vertAlign w:val="superscript"/>
    </w:rPr>
  </w:style>
  <w:style w:type="character" w:styleId="FollowedHyperlink">
    <w:name w:val="FollowedHyperlink"/>
    <w:basedOn w:val="DefaultParagraphFont"/>
    <w:uiPriority w:val="99"/>
    <w:semiHidden/>
    <w:unhideWhenUsed/>
    <w:rsid w:val="007D74E3"/>
    <w:rPr>
      <w:color w:val="800080" w:themeColor="followedHyperlink"/>
      <w:u w:val="single"/>
    </w:rPr>
  </w:style>
  <w:style w:type="paragraph" w:styleId="NoSpacing">
    <w:name w:val="No Spacing"/>
    <w:uiPriority w:val="1"/>
    <w:qFormat/>
    <w:rsid w:val="00F34D60"/>
    <w:pPr>
      <w:spacing w:after="0" w:line="240" w:lineRule="auto"/>
    </w:pPr>
    <w:rPr>
      <w:rFonts w:ascii="Corbel" w:hAnsi="Corbel"/>
    </w:rPr>
  </w:style>
  <w:style w:type="paragraph" w:customStyle="1" w:styleId="Normal1">
    <w:name w:val="Normal+1"/>
    <w:basedOn w:val="Normal"/>
    <w:next w:val="Normal"/>
    <w:uiPriority w:val="99"/>
    <w:rsid w:val="00C7563B"/>
    <w:pPr>
      <w:autoSpaceDE w:val="0"/>
      <w:autoSpaceDN w:val="0"/>
      <w:adjustRightInd w:val="0"/>
      <w:spacing w:line="240" w:lineRule="auto"/>
    </w:pPr>
    <w:rPr>
      <w:rFonts w:ascii="Arial" w:hAnsi="Arial" w:cs="Arial"/>
      <w:sz w:val="24"/>
      <w:szCs w:val="24"/>
      <w:lang w:val="en-AU"/>
    </w:rPr>
  </w:style>
  <w:style w:type="table" w:styleId="LightShading-Accent5">
    <w:name w:val="Light Shading Accent 5"/>
    <w:basedOn w:val="TableNormal"/>
    <w:uiPriority w:val="60"/>
    <w:rsid w:val="00C85FB6"/>
    <w:pPr>
      <w:spacing w:after="0" w:line="240" w:lineRule="auto"/>
    </w:pPr>
    <w:rPr>
      <w:color w:val="9D0C33" w:themeColor="accent5" w:themeShade="BF"/>
    </w:rPr>
    <w:tblPr>
      <w:tblStyleRowBandSize w:val="1"/>
      <w:tblStyleColBandSize w:val="1"/>
      <w:tblInd w:w="0" w:type="dxa"/>
      <w:tblBorders>
        <w:top w:val="single" w:sz="8" w:space="0" w:color="D31145" w:themeColor="accent5"/>
        <w:bottom w:val="single" w:sz="8" w:space="0" w:color="D3114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31145" w:themeColor="accent5"/>
          <w:left w:val="nil"/>
          <w:bottom w:val="single" w:sz="8" w:space="0" w:color="D31145" w:themeColor="accent5"/>
          <w:right w:val="nil"/>
          <w:insideH w:val="nil"/>
          <w:insideV w:val="nil"/>
        </w:tcBorders>
      </w:tcPr>
    </w:tblStylePr>
    <w:tblStylePr w:type="lastRow">
      <w:pPr>
        <w:spacing w:before="0" w:after="0" w:line="240" w:lineRule="auto"/>
      </w:pPr>
      <w:rPr>
        <w:b/>
        <w:bCs/>
      </w:rPr>
      <w:tblPr/>
      <w:tcPr>
        <w:tcBorders>
          <w:top w:val="single" w:sz="8" w:space="0" w:color="D31145" w:themeColor="accent5"/>
          <w:left w:val="nil"/>
          <w:bottom w:val="single" w:sz="8" w:space="0" w:color="D3114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ECE" w:themeFill="accent5" w:themeFillTint="3F"/>
      </w:tcPr>
    </w:tblStylePr>
    <w:tblStylePr w:type="band1Horz">
      <w:tblPr/>
      <w:tcPr>
        <w:tcBorders>
          <w:left w:val="nil"/>
          <w:right w:val="nil"/>
          <w:insideH w:val="nil"/>
          <w:insideV w:val="nil"/>
        </w:tcBorders>
        <w:shd w:val="clear" w:color="auto" w:fill="F9BECE" w:themeFill="accent5" w:themeFillTint="3F"/>
      </w:tcPr>
    </w:tblStylePr>
  </w:style>
  <w:style w:type="table" w:styleId="LightShading-Accent2">
    <w:name w:val="Light Shading Accent 2"/>
    <w:basedOn w:val="TableNormal"/>
    <w:uiPriority w:val="60"/>
    <w:rsid w:val="00C85FB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C85FB6"/>
    <w:pPr>
      <w:spacing w:after="0" w:line="240" w:lineRule="auto"/>
    </w:pPr>
    <w:rPr>
      <w:color w:val="333F47" w:themeColor="accent6" w:themeShade="BF"/>
    </w:rPr>
    <w:tblPr>
      <w:tblStyleRowBandSize w:val="1"/>
      <w:tblStyleColBandSize w:val="1"/>
      <w:tblInd w:w="0" w:type="dxa"/>
      <w:tblBorders>
        <w:top w:val="single" w:sz="8" w:space="0" w:color="455560" w:themeColor="accent6"/>
        <w:bottom w:val="single" w:sz="8" w:space="0" w:color="45556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55560" w:themeColor="accent6"/>
          <w:left w:val="nil"/>
          <w:bottom w:val="single" w:sz="8" w:space="0" w:color="455560" w:themeColor="accent6"/>
          <w:right w:val="nil"/>
          <w:insideH w:val="nil"/>
          <w:insideV w:val="nil"/>
        </w:tcBorders>
      </w:tcPr>
    </w:tblStylePr>
    <w:tblStylePr w:type="lastRow">
      <w:pPr>
        <w:spacing w:before="0" w:after="0" w:line="240" w:lineRule="auto"/>
      </w:pPr>
      <w:rPr>
        <w:b/>
        <w:bCs/>
      </w:rPr>
      <w:tblPr/>
      <w:tcPr>
        <w:tcBorders>
          <w:top w:val="single" w:sz="8" w:space="0" w:color="455560" w:themeColor="accent6"/>
          <w:left w:val="nil"/>
          <w:bottom w:val="single" w:sz="8" w:space="0" w:color="45556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5DB" w:themeFill="accent6" w:themeFillTint="3F"/>
      </w:tcPr>
    </w:tblStylePr>
    <w:tblStylePr w:type="band1Horz">
      <w:tblPr/>
      <w:tcPr>
        <w:tcBorders>
          <w:left w:val="nil"/>
          <w:right w:val="nil"/>
          <w:insideH w:val="nil"/>
          <w:insideV w:val="nil"/>
        </w:tcBorders>
        <w:shd w:val="clear" w:color="auto" w:fill="CDD5DB" w:themeFill="accent6" w:themeFillTint="3F"/>
      </w:tcPr>
    </w:tblStylePr>
  </w:style>
  <w:style w:type="table" w:styleId="LightShading-Accent3">
    <w:name w:val="Light Shading Accent 3"/>
    <w:basedOn w:val="TableNormal"/>
    <w:uiPriority w:val="60"/>
    <w:rsid w:val="00C85FB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C85F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C85FB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85FB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85FB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85FB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4">
    <w:name w:val="Medium Shading 1 Accent 4"/>
    <w:basedOn w:val="TableNormal"/>
    <w:uiPriority w:val="63"/>
    <w:rsid w:val="00C85FB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1">
    <w:name w:val="Medium List 1"/>
    <w:basedOn w:val="TableNormal"/>
    <w:uiPriority w:val="65"/>
    <w:rsid w:val="00C85FB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6">
    <w:name w:val="Medium List 1 Accent 6"/>
    <w:basedOn w:val="TableNormal"/>
    <w:uiPriority w:val="65"/>
    <w:rsid w:val="00C85FB6"/>
    <w:pPr>
      <w:spacing w:after="0" w:line="240" w:lineRule="auto"/>
    </w:pPr>
    <w:rPr>
      <w:color w:val="000000" w:themeColor="text1"/>
    </w:rPr>
    <w:tblPr>
      <w:tblStyleRowBandSize w:val="1"/>
      <w:tblStyleColBandSize w:val="1"/>
      <w:tblInd w:w="0" w:type="dxa"/>
      <w:tblBorders>
        <w:top w:val="single" w:sz="8" w:space="0" w:color="455560" w:themeColor="accent6"/>
        <w:bottom w:val="single" w:sz="8" w:space="0" w:color="455560"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55560" w:themeColor="accent6"/>
        </w:tcBorders>
      </w:tcPr>
    </w:tblStylePr>
    <w:tblStylePr w:type="lastRow">
      <w:rPr>
        <w:b/>
        <w:bCs/>
        <w:color w:val="1F497D" w:themeColor="text2"/>
      </w:rPr>
      <w:tblPr/>
      <w:tcPr>
        <w:tcBorders>
          <w:top w:val="single" w:sz="8" w:space="0" w:color="455560" w:themeColor="accent6"/>
          <w:bottom w:val="single" w:sz="8" w:space="0" w:color="455560" w:themeColor="accent6"/>
        </w:tcBorders>
      </w:tcPr>
    </w:tblStylePr>
    <w:tblStylePr w:type="firstCol">
      <w:rPr>
        <w:b/>
        <w:bCs/>
      </w:rPr>
    </w:tblStylePr>
    <w:tblStylePr w:type="lastCol">
      <w:rPr>
        <w:b/>
        <w:bCs/>
      </w:rPr>
      <w:tblPr/>
      <w:tcPr>
        <w:tcBorders>
          <w:top w:val="single" w:sz="8" w:space="0" w:color="455560" w:themeColor="accent6"/>
          <w:bottom w:val="single" w:sz="8" w:space="0" w:color="455560" w:themeColor="accent6"/>
        </w:tcBorders>
      </w:tcPr>
    </w:tblStylePr>
    <w:tblStylePr w:type="band1Vert">
      <w:tblPr/>
      <w:tcPr>
        <w:shd w:val="clear" w:color="auto" w:fill="CDD5DB" w:themeFill="accent6" w:themeFillTint="3F"/>
      </w:tcPr>
    </w:tblStylePr>
    <w:tblStylePr w:type="band1Horz">
      <w:tblPr/>
      <w:tcPr>
        <w:shd w:val="clear" w:color="auto" w:fill="CDD5DB" w:themeFill="accent6" w:themeFillTint="3F"/>
      </w:tcPr>
    </w:tblStylePr>
  </w:style>
  <w:style w:type="table" w:styleId="MediumList1-Accent1">
    <w:name w:val="Medium List 1 Accent 1"/>
    <w:basedOn w:val="TableNormal"/>
    <w:uiPriority w:val="65"/>
    <w:rsid w:val="00C85FB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Shading-Accent1">
    <w:name w:val="Light Shading Accent 1"/>
    <w:basedOn w:val="TableNormal"/>
    <w:uiPriority w:val="60"/>
    <w:rsid w:val="004D1FE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BE3D7A"/>
    <w:pPr>
      <w:pBdr>
        <w:bottom w:val="none" w:sz="0" w:space="0" w:color="auto"/>
      </w:pBdr>
      <w:spacing w:before="480" w:after="0" w:line="276" w:lineRule="auto"/>
      <w:outlineLvl w:val="9"/>
    </w:pPr>
    <w:rPr>
      <w:rFonts w:asciiTheme="majorHAnsi" w:hAnsiTheme="majorHAnsi"/>
      <w:b/>
      <w:color w:val="365F91" w:themeColor="accent1" w:themeShade="BF"/>
      <w:sz w:val="28"/>
    </w:rPr>
  </w:style>
  <w:style w:type="paragraph" w:styleId="TOC2">
    <w:name w:val="toc 2"/>
    <w:basedOn w:val="Normal"/>
    <w:next w:val="Normal"/>
    <w:autoRedefine/>
    <w:uiPriority w:val="39"/>
    <w:unhideWhenUsed/>
    <w:rsid w:val="00BE3D7A"/>
    <w:pPr>
      <w:spacing w:before="240"/>
    </w:pPr>
    <w:rPr>
      <w:rFonts w:asciiTheme="minorHAnsi" w:hAnsiTheme="minorHAnsi"/>
      <w:b/>
      <w:sz w:val="20"/>
      <w:szCs w:val="20"/>
    </w:rPr>
  </w:style>
  <w:style w:type="paragraph" w:styleId="TOC3">
    <w:name w:val="toc 3"/>
    <w:basedOn w:val="Normal"/>
    <w:next w:val="Normal"/>
    <w:autoRedefine/>
    <w:uiPriority w:val="39"/>
    <w:unhideWhenUsed/>
    <w:rsid w:val="00BE3D7A"/>
    <w:pPr>
      <w:ind w:left="220"/>
    </w:pPr>
    <w:rPr>
      <w:rFonts w:asciiTheme="minorHAnsi" w:hAnsiTheme="minorHAnsi"/>
      <w:sz w:val="20"/>
      <w:szCs w:val="20"/>
    </w:rPr>
  </w:style>
  <w:style w:type="paragraph" w:styleId="TOC4">
    <w:name w:val="toc 4"/>
    <w:basedOn w:val="Normal"/>
    <w:next w:val="Normal"/>
    <w:autoRedefine/>
    <w:uiPriority w:val="39"/>
    <w:unhideWhenUsed/>
    <w:rsid w:val="00BE3D7A"/>
    <w:pPr>
      <w:ind w:left="440"/>
    </w:pPr>
    <w:rPr>
      <w:rFonts w:asciiTheme="minorHAnsi" w:hAnsiTheme="minorHAnsi"/>
      <w:sz w:val="20"/>
      <w:szCs w:val="20"/>
    </w:rPr>
  </w:style>
  <w:style w:type="paragraph" w:styleId="TOC5">
    <w:name w:val="toc 5"/>
    <w:basedOn w:val="Normal"/>
    <w:next w:val="Normal"/>
    <w:autoRedefine/>
    <w:uiPriority w:val="39"/>
    <w:unhideWhenUsed/>
    <w:rsid w:val="00BE3D7A"/>
    <w:pPr>
      <w:ind w:left="660"/>
    </w:pPr>
    <w:rPr>
      <w:rFonts w:asciiTheme="minorHAnsi" w:hAnsiTheme="minorHAnsi"/>
      <w:sz w:val="20"/>
      <w:szCs w:val="20"/>
    </w:rPr>
  </w:style>
  <w:style w:type="paragraph" w:styleId="TOC6">
    <w:name w:val="toc 6"/>
    <w:basedOn w:val="Normal"/>
    <w:next w:val="Normal"/>
    <w:autoRedefine/>
    <w:uiPriority w:val="39"/>
    <w:unhideWhenUsed/>
    <w:rsid w:val="00BE3D7A"/>
    <w:pPr>
      <w:ind w:left="880"/>
    </w:pPr>
    <w:rPr>
      <w:rFonts w:asciiTheme="minorHAnsi" w:hAnsiTheme="minorHAnsi"/>
      <w:sz w:val="20"/>
      <w:szCs w:val="20"/>
    </w:rPr>
  </w:style>
  <w:style w:type="paragraph" w:styleId="TOC7">
    <w:name w:val="toc 7"/>
    <w:basedOn w:val="Normal"/>
    <w:next w:val="Normal"/>
    <w:autoRedefine/>
    <w:uiPriority w:val="39"/>
    <w:unhideWhenUsed/>
    <w:rsid w:val="00BE3D7A"/>
    <w:pPr>
      <w:ind w:left="1100"/>
    </w:pPr>
    <w:rPr>
      <w:rFonts w:asciiTheme="minorHAnsi" w:hAnsiTheme="minorHAnsi"/>
      <w:sz w:val="20"/>
      <w:szCs w:val="20"/>
    </w:rPr>
  </w:style>
  <w:style w:type="paragraph" w:styleId="TOC8">
    <w:name w:val="toc 8"/>
    <w:basedOn w:val="Normal"/>
    <w:next w:val="Normal"/>
    <w:autoRedefine/>
    <w:uiPriority w:val="39"/>
    <w:unhideWhenUsed/>
    <w:rsid w:val="00BE3D7A"/>
    <w:pPr>
      <w:ind w:left="1320"/>
    </w:pPr>
    <w:rPr>
      <w:rFonts w:asciiTheme="minorHAnsi" w:hAnsiTheme="minorHAnsi"/>
      <w:sz w:val="20"/>
      <w:szCs w:val="20"/>
    </w:rPr>
  </w:style>
  <w:style w:type="paragraph" w:styleId="TOC9">
    <w:name w:val="toc 9"/>
    <w:basedOn w:val="Normal"/>
    <w:next w:val="Normal"/>
    <w:autoRedefine/>
    <w:uiPriority w:val="39"/>
    <w:unhideWhenUsed/>
    <w:rsid w:val="00BE3D7A"/>
    <w:pPr>
      <w:ind w:left="1540"/>
    </w:pPr>
    <w:rPr>
      <w:rFonts w:asciiTheme="minorHAnsi" w:hAnsiTheme="minorHAnsi"/>
      <w:sz w:val="20"/>
      <w:szCs w:val="20"/>
    </w:rPr>
  </w:style>
  <w:style w:type="table" w:styleId="MediumShading1-Accent5">
    <w:name w:val="Medium Shading 1 Accent 5"/>
    <w:basedOn w:val="TableNormal"/>
    <w:uiPriority w:val="63"/>
    <w:rsid w:val="002A2684"/>
    <w:pPr>
      <w:spacing w:after="0" w:line="240" w:lineRule="auto"/>
    </w:pPr>
    <w:tblPr>
      <w:tblStyleRowBandSize w:val="1"/>
      <w:tblStyleColBandSize w:val="1"/>
      <w:tblInd w:w="0" w:type="dxa"/>
      <w:tblBorders>
        <w:top w:val="single" w:sz="8" w:space="0" w:color="EF3B6B" w:themeColor="accent5" w:themeTint="BF"/>
        <w:left w:val="single" w:sz="8" w:space="0" w:color="EF3B6B" w:themeColor="accent5" w:themeTint="BF"/>
        <w:bottom w:val="single" w:sz="8" w:space="0" w:color="EF3B6B" w:themeColor="accent5" w:themeTint="BF"/>
        <w:right w:val="single" w:sz="8" w:space="0" w:color="EF3B6B" w:themeColor="accent5" w:themeTint="BF"/>
        <w:insideH w:val="single" w:sz="8" w:space="0" w:color="EF3B6B"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F3B6B" w:themeColor="accent5" w:themeTint="BF"/>
          <w:left w:val="single" w:sz="8" w:space="0" w:color="EF3B6B" w:themeColor="accent5" w:themeTint="BF"/>
          <w:bottom w:val="single" w:sz="8" w:space="0" w:color="EF3B6B" w:themeColor="accent5" w:themeTint="BF"/>
          <w:right w:val="single" w:sz="8" w:space="0" w:color="EF3B6B" w:themeColor="accent5" w:themeTint="BF"/>
          <w:insideH w:val="nil"/>
          <w:insideV w:val="nil"/>
        </w:tcBorders>
        <w:shd w:val="clear" w:color="auto" w:fill="D31145" w:themeFill="accent5"/>
      </w:tcPr>
    </w:tblStylePr>
    <w:tblStylePr w:type="lastRow">
      <w:pPr>
        <w:spacing w:before="0" w:after="0" w:line="240" w:lineRule="auto"/>
      </w:pPr>
      <w:rPr>
        <w:b/>
        <w:bCs/>
      </w:rPr>
      <w:tblPr/>
      <w:tcPr>
        <w:tcBorders>
          <w:top w:val="double" w:sz="6" w:space="0" w:color="EF3B6B" w:themeColor="accent5" w:themeTint="BF"/>
          <w:left w:val="single" w:sz="8" w:space="0" w:color="EF3B6B" w:themeColor="accent5" w:themeTint="BF"/>
          <w:bottom w:val="single" w:sz="8" w:space="0" w:color="EF3B6B" w:themeColor="accent5" w:themeTint="BF"/>
          <w:right w:val="single" w:sz="8" w:space="0" w:color="EF3B6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BECE" w:themeFill="accent5" w:themeFillTint="3F"/>
      </w:tcPr>
    </w:tblStylePr>
    <w:tblStylePr w:type="band1Horz">
      <w:tblPr/>
      <w:tcPr>
        <w:tcBorders>
          <w:insideH w:val="nil"/>
          <w:insideV w:val="nil"/>
        </w:tcBorders>
        <w:shd w:val="clear" w:color="auto" w:fill="F9BECE"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A268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olorfulList-Accent5">
    <w:name w:val="Colorful List Accent 5"/>
    <w:basedOn w:val="TableNormal"/>
    <w:uiPriority w:val="72"/>
    <w:rsid w:val="00430A9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E5EB" w:themeFill="accent5" w:themeFillTint="19"/>
    </w:tcPr>
    <w:tblStylePr w:type="firstRow">
      <w:rPr>
        <w:b/>
        <w:bCs/>
        <w:color w:val="FFFFFF" w:themeColor="background1"/>
      </w:rPr>
      <w:tblPr/>
      <w:tcPr>
        <w:tcBorders>
          <w:bottom w:val="single" w:sz="12" w:space="0" w:color="FFFFFF" w:themeColor="background1"/>
        </w:tcBorders>
        <w:shd w:val="clear" w:color="auto" w:fill="37434C" w:themeFill="accent6" w:themeFillShade="CC"/>
      </w:tcPr>
    </w:tblStylePr>
    <w:tblStylePr w:type="lastRow">
      <w:rPr>
        <w:b/>
        <w:bCs/>
        <w:color w:val="37434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ECE" w:themeFill="accent5" w:themeFillTint="3F"/>
      </w:tcPr>
    </w:tblStylePr>
    <w:tblStylePr w:type="band1Horz">
      <w:tblPr/>
      <w:tcPr>
        <w:shd w:val="clear" w:color="auto" w:fill="FACAD7" w:themeFill="accent5" w:themeFillTint="33"/>
      </w:tcPr>
    </w:tblStylePr>
  </w:style>
  <w:style w:type="table" w:styleId="MediumGrid1-Accent5">
    <w:name w:val="Medium Grid 1 Accent 5"/>
    <w:basedOn w:val="TableNormal"/>
    <w:uiPriority w:val="67"/>
    <w:rsid w:val="00430A91"/>
    <w:pPr>
      <w:spacing w:after="0" w:line="240" w:lineRule="auto"/>
    </w:pPr>
    <w:tblPr>
      <w:tblStyleRowBandSize w:val="1"/>
      <w:tblStyleColBandSize w:val="1"/>
      <w:tblInd w:w="0" w:type="dxa"/>
      <w:tblBorders>
        <w:top w:val="single" w:sz="8" w:space="0" w:color="EF3B6B" w:themeColor="accent5" w:themeTint="BF"/>
        <w:left w:val="single" w:sz="8" w:space="0" w:color="EF3B6B" w:themeColor="accent5" w:themeTint="BF"/>
        <w:bottom w:val="single" w:sz="8" w:space="0" w:color="EF3B6B" w:themeColor="accent5" w:themeTint="BF"/>
        <w:right w:val="single" w:sz="8" w:space="0" w:color="EF3B6B" w:themeColor="accent5" w:themeTint="BF"/>
        <w:insideH w:val="single" w:sz="8" w:space="0" w:color="EF3B6B" w:themeColor="accent5" w:themeTint="BF"/>
        <w:insideV w:val="single" w:sz="8" w:space="0" w:color="EF3B6B" w:themeColor="accent5" w:themeTint="BF"/>
      </w:tblBorders>
      <w:tblCellMar>
        <w:top w:w="0" w:type="dxa"/>
        <w:left w:w="108" w:type="dxa"/>
        <w:bottom w:w="0" w:type="dxa"/>
        <w:right w:w="108" w:type="dxa"/>
      </w:tblCellMar>
    </w:tblPr>
    <w:tcPr>
      <w:shd w:val="clear" w:color="auto" w:fill="F9BECE" w:themeFill="accent5" w:themeFillTint="3F"/>
    </w:tcPr>
    <w:tblStylePr w:type="firstRow">
      <w:rPr>
        <w:b/>
        <w:bCs/>
      </w:rPr>
    </w:tblStylePr>
    <w:tblStylePr w:type="lastRow">
      <w:rPr>
        <w:b/>
        <w:bCs/>
      </w:rPr>
      <w:tblPr/>
      <w:tcPr>
        <w:tcBorders>
          <w:top w:val="single" w:sz="18" w:space="0" w:color="EF3B6B" w:themeColor="accent5" w:themeTint="BF"/>
        </w:tcBorders>
      </w:tcPr>
    </w:tblStylePr>
    <w:tblStylePr w:type="firstCol">
      <w:rPr>
        <w:b/>
        <w:bCs/>
      </w:rPr>
    </w:tblStylePr>
    <w:tblStylePr w:type="lastCol">
      <w:rPr>
        <w:b/>
        <w:bCs/>
      </w:rPr>
    </w:tblStylePr>
    <w:tblStylePr w:type="band1Vert">
      <w:tblPr/>
      <w:tcPr>
        <w:shd w:val="clear" w:color="auto" w:fill="F47C9C" w:themeFill="accent5" w:themeFillTint="7F"/>
      </w:tcPr>
    </w:tblStylePr>
    <w:tblStylePr w:type="band1Horz">
      <w:tblPr/>
      <w:tcPr>
        <w:shd w:val="clear" w:color="auto" w:fill="F47C9C" w:themeFill="accent5" w:themeFillTint="7F"/>
      </w:tcPr>
    </w:tblStylePr>
  </w:style>
  <w:style w:type="table" w:styleId="MediumGrid3-Accent5">
    <w:name w:val="Medium Grid 3 Accent 5"/>
    <w:basedOn w:val="TableNormal"/>
    <w:uiPriority w:val="69"/>
    <w:rsid w:val="00430A9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BE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114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114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114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114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C9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C9C" w:themeFill="accent5" w:themeFillTint="7F"/>
      </w:tcPr>
    </w:tblStylePr>
  </w:style>
  <w:style w:type="paragraph" w:customStyle="1" w:styleId="HighlightText">
    <w:name w:val="Highlight Text"/>
    <w:basedOn w:val="Normal"/>
    <w:qFormat/>
    <w:rsid w:val="005A73F7"/>
    <w:rPr>
      <w:i/>
      <w:color w:val="008000"/>
      <w:sz w:val="24"/>
      <w:szCs w:val="24"/>
    </w:rPr>
  </w:style>
  <w:style w:type="character" w:customStyle="1" w:styleId="Heading5Char">
    <w:name w:val="Heading 5 Char"/>
    <w:basedOn w:val="DefaultParagraphFont"/>
    <w:link w:val="Heading5"/>
    <w:uiPriority w:val="9"/>
    <w:rsid w:val="00CE0663"/>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052"/>
    <w:pPr>
      <w:spacing w:after="0" w:line="288" w:lineRule="auto"/>
    </w:pPr>
    <w:rPr>
      <w:rFonts w:ascii="Corbel" w:hAnsi="Corbel"/>
    </w:rPr>
  </w:style>
  <w:style w:type="paragraph" w:styleId="Heading1">
    <w:name w:val="heading 1"/>
    <w:basedOn w:val="Normal"/>
    <w:next w:val="Normal"/>
    <w:link w:val="Heading1Char"/>
    <w:uiPriority w:val="9"/>
    <w:qFormat/>
    <w:rsid w:val="00E0772E"/>
    <w:pPr>
      <w:keepNext/>
      <w:keepLines/>
      <w:pBdr>
        <w:bottom w:val="dotted" w:sz="12" w:space="0" w:color="D31145"/>
      </w:pBdr>
      <w:spacing w:after="360"/>
      <w:ind w:left="709" w:hanging="709"/>
      <w:outlineLvl w:val="0"/>
    </w:pPr>
    <w:rPr>
      <w:rFonts w:ascii="Arial" w:eastAsiaTheme="majorEastAsia" w:hAnsi="Arial" w:cstheme="majorBidi"/>
      <w:bCs/>
      <w:color w:val="D31145"/>
      <w:sz w:val="36"/>
      <w:szCs w:val="28"/>
    </w:rPr>
  </w:style>
  <w:style w:type="paragraph" w:styleId="Heading2">
    <w:name w:val="heading 2"/>
    <w:basedOn w:val="Normal"/>
    <w:next w:val="Normal"/>
    <w:link w:val="Heading2Char"/>
    <w:uiPriority w:val="9"/>
    <w:unhideWhenUsed/>
    <w:qFormat/>
    <w:rsid w:val="00F72D46"/>
    <w:pPr>
      <w:keepNext/>
      <w:keepLines/>
      <w:spacing w:after="240"/>
      <w:outlineLvl w:val="1"/>
    </w:pPr>
    <w:rPr>
      <w:rFonts w:ascii="Arial" w:eastAsiaTheme="majorEastAsia" w:hAnsi="Arial" w:cstheme="majorBidi"/>
      <w:color w:val="455560"/>
      <w:sz w:val="28"/>
      <w:szCs w:val="26"/>
    </w:rPr>
  </w:style>
  <w:style w:type="paragraph" w:styleId="Heading3">
    <w:name w:val="heading 3"/>
    <w:basedOn w:val="Normal"/>
    <w:next w:val="Normal"/>
    <w:link w:val="Heading3Char"/>
    <w:uiPriority w:val="9"/>
    <w:unhideWhenUsed/>
    <w:qFormat/>
    <w:rsid w:val="003E57B7"/>
    <w:pPr>
      <w:keepNext/>
      <w:keepLines/>
      <w:spacing w:after="120"/>
      <w:outlineLvl w:val="2"/>
    </w:pPr>
    <w:rPr>
      <w:rFonts w:ascii="Arial" w:eastAsiaTheme="majorEastAsia" w:hAnsi="Arial" w:cstheme="majorBidi"/>
      <w:bCs/>
      <w:sz w:val="24"/>
    </w:rPr>
  </w:style>
  <w:style w:type="paragraph" w:styleId="Heading4">
    <w:name w:val="heading 4"/>
    <w:basedOn w:val="Normal"/>
    <w:next w:val="Normal"/>
    <w:link w:val="Heading4Char"/>
    <w:uiPriority w:val="9"/>
    <w:unhideWhenUsed/>
    <w:qFormat/>
    <w:rsid w:val="004B1CE1"/>
    <w:pPr>
      <w:keepNext/>
      <w:keepLines/>
      <w:spacing w:before="200"/>
      <w:outlineLvl w:val="3"/>
    </w:pPr>
    <w:rPr>
      <w:rFonts w:asciiTheme="majorHAnsi" w:eastAsiaTheme="majorEastAsia" w:hAnsiTheme="majorHAnsi" w:cstheme="majorBidi"/>
      <w:b/>
      <w:bCs/>
      <w:i/>
      <w:iCs/>
      <w:color w:val="4F81BD" w:themeColor="accent1"/>
      <w:lang w:val="en-AU"/>
    </w:rPr>
  </w:style>
  <w:style w:type="paragraph" w:styleId="Heading5">
    <w:name w:val="heading 5"/>
    <w:basedOn w:val="Normal"/>
    <w:next w:val="Normal"/>
    <w:link w:val="Heading5Char"/>
    <w:uiPriority w:val="9"/>
    <w:unhideWhenUsed/>
    <w:qFormat/>
    <w:rsid w:val="00CE066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9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9FA"/>
    <w:rPr>
      <w:rFonts w:ascii="Tahoma" w:hAnsi="Tahoma" w:cs="Tahoma"/>
      <w:sz w:val="16"/>
      <w:szCs w:val="16"/>
    </w:rPr>
  </w:style>
  <w:style w:type="paragraph" w:styleId="Header">
    <w:name w:val="header"/>
    <w:basedOn w:val="Normal"/>
    <w:link w:val="HeaderChar"/>
    <w:uiPriority w:val="99"/>
    <w:unhideWhenUsed/>
    <w:rsid w:val="00232D11"/>
    <w:pPr>
      <w:tabs>
        <w:tab w:val="center" w:pos="4680"/>
        <w:tab w:val="right" w:pos="9360"/>
      </w:tabs>
      <w:spacing w:line="240" w:lineRule="auto"/>
    </w:pPr>
  </w:style>
  <w:style w:type="character" w:customStyle="1" w:styleId="HeaderChar">
    <w:name w:val="Header Char"/>
    <w:basedOn w:val="DefaultParagraphFont"/>
    <w:link w:val="Header"/>
    <w:uiPriority w:val="99"/>
    <w:rsid w:val="00232D11"/>
  </w:style>
  <w:style w:type="paragraph" w:styleId="Footer">
    <w:name w:val="footer"/>
    <w:basedOn w:val="Normal"/>
    <w:link w:val="FooterChar"/>
    <w:uiPriority w:val="99"/>
    <w:unhideWhenUsed/>
    <w:rsid w:val="00232D11"/>
    <w:pPr>
      <w:tabs>
        <w:tab w:val="center" w:pos="4680"/>
        <w:tab w:val="right" w:pos="9360"/>
      </w:tabs>
      <w:spacing w:line="240" w:lineRule="auto"/>
    </w:pPr>
  </w:style>
  <w:style w:type="character" w:customStyle="1" w:styleId="FooterChar">
    <w:name w:val="Footer Char"/>
    <w:basedOn w:val="DefaultParagraphFont"/>
    <w:link w:val="Footer"/>
    <w:uiPriority w:val="99"/>
    <w:rsid w:val="00232D11"/>
  </w:style>
  <w:style w:type="paragraph" w:customStyle="1" w:styleId="BasicParagraph">
    <w:name w:val="[Basic Paragraph]"/>
    <w:basedOn w:val="Normal"/>
    <w:uiPriority w:val="99"/>
    <w:rsid w:val="00232D11"/>
    <w:pPr>
      <w:widowControl w:val="0"/>
      <w:autoSpaceDE w:val="0"/>
      <w:autoSpaceDN w:val="0"/>
      <w:adjustRightInd w:val="0"/>
      <w:textAlignment w:val="center"/>
    </w:pPr>
    <w:rPr>
      <w:rFonts w:ascii="Times-Roman" w:eastAsia="Cambria" w:hAnsi="Times-Roman" w:cs="Times-Roman"/>
      <w:color w:val="000000"/>
      <w:sz w:val="24"/>
      <w:szCs w:val="24"/>
    </w:rPr>
  </w:style>
  <w:style w:type="paragraph" w:customStyle="1" w:styleId="ECBodyCopy">
    <w:name w:val="EC Body Copy"/>
    <w:basedOn w:val="BasicParagraph"/>
    <w:qFormat/>
    <w:rsid w:val="00232D11"/>
    <w:pPr>
      <w:suppressAutoHyphens/>
    </w:pPr>
    <w:rPr>
      <w:rFonts w:ascii="Corbel" w:hAnsi="Corbel" w:cs="Corbel"/>
      <w:sz w:val="22"/>
      <w:szCs w:val="22"/>
    </w:rPr>
  </w:style>
  <w:style w:type="character" w:styleId="PageNumber">
    <w:name w:val="page number"/>
    <w:basedOn w:val="DefaultParagraphFont"/>
    <w:uiPriority w:val="99"/>
    <w:rsid w:val="00232D11"/>
  </w:style>
  <w:style w:type="character" w:customStyle="1" w:styleId="Heading1Char">
    <w:name w:val="Heading 1 Char"/>
    <w:basedOn w:val="DefaultParagraphFont"/>
    <w:link w:val="Heading1"/>
    <w:uiPriority w:val="9"/>
    <w:rsid w:val="00E0772E"/>
    <w:rPr>
      <w:rFonts w:ascii="Arial" w:eastAsiaTheme="majorEastAsia" w:hAnsi="Arial" w:cstheme="majorBidi"/>
      <w:bCs/>
      <w:color w:val="D31145"/>
      <w:sz w:val="36"/>
      <w:szCs w:val="28"/>
    </w:rPr>
  </w:style>
  <w:style w:type="character" w:customStyle="1" w:styleId="Heading2Char">
    <w:name w:val="Heading 2 Char"/>
    <w:basedOn w:val="DefaultParagraphFont"/>
    <w:link w:val="Heading2"/>
    <w:uiPriority w:val="9"/>
    <w:rsid w:val="00F72D46"/>
    <w:rPr>
      <w:rFonts w:ascii="Arial" w:eastAsiaTheme="majorEastAsia" w:hAnsi="Arial" w:cstheme="majorBidi"/>
      <w:color w:val="455560"/>
      <w:sz w:val="28"/>
      <w:szCs w:val="26"/>
    </w:rPr>
  </w:style>
  <w:style w:type="paragraph" w:styleId="TOC1">
    <w:name w:val="toc 1"/>
    <w:basedOn w:val="Normal"/>
    <w:next w:val="Normal"/>
    <w:autoRedefine/>
    <w:uiPriority w:val="39"/>
    <w:unhideWhenUsed/>
    <w:rsid w:val="00A64935"/>
    <w:pPr>
      <w:spacing w:before="360"/>
    </w:pPr>
    <w:rPr>
      <w:rFonts w:asciiTheme="majorHAnsi" w:hAnsiTheme="majorHAnsi"/>
      <w:b/>
      <w:caps/>
      <w:sz w:val="24"/>
      <w:szCs w:val="24"/>
    </w:rPr>
  </w:style>
  <w:style w:type="character" w:styleId="Hyperlink">
    <w:name w:val="Hyperlink"/>
    <w:basedOn w:val="DefaultParagraphFont"/>
    <w:uiPriority w:val="99"/>
    <w:unhideWhenUsed/>
    <w:rsid w:val="00A64935"/>
    <w:rPr>
      <w:color w:val="0000FF" w:themeColor="hyperlink"/>
      <w:u w:val="single"/>
    </w:rPr>
  </w:style>
  <w:style w:type="paragraph" w:styleId="ListParagraph">
    <w:name w:val="List Paragraph"/>
    <w:basedOn w:val="Normal"/>
    <w:uiPriority w:val="34"/>
    <w:qFormat/>
    <w:rsid w:val="00FF1F6F"/>
    <w:pPr>
      <w:ind w:left="720"/>
      <w:contextualSpacing/>
    </w:pPr>
  </w:style>
  <w:style w:type="paragraph" w:customStyle="1" w:styleId="Bullet">
    <w:name w:val="Bullet"/>
    <w:basedOn w:val="ListParagraph"/>
    <w:qFormat/>
    <w:rsid w:val="00FF1F6F"/>
    <w:pPr>
      <w:numPr>
        <w:numId w:val="1"/>
      </w:numPr>
      <w:ind w:left="357" w:hanging="357"/>
    </w:pPr>
    <w:rPr>
      <w:lang w:val="en-AU"/>
    </w:rPr>
  </w:style>
  <w:style w:type="character" w:customStyle="1" w:styleId="Heading3Char">
    <w:name w:val="Heading 3 Char"/>
    <w:basedOn w:val="DefaultParagraphFont"/>
    <w:link w:val="Heading3"/>
    <w:uiPriority w:val="9"/>
    <w:rsid w:val="003E57B7"/>
    <w:rPr>
      <w:rFonts w:ascii="Arial" w:eastAsiaTheme="majorEastAsia" w:hAnsi="Arial" w:cstheme="majorBidi"/>
      <w:bCs/>
      <w:sz w:val="24"/>
    </w:rPr>
  </w:style>
  <w:style w:type="table" w:styleId="TableGrid">
    <w:name w:val="Table Grid"/>
    <w:basedOn w:val="TableNormal"/>
    <w:uiPriority w:val="59"/>
    <w:rsid w:val="001720BF"/>
    <w:pPr>
      <w:spacing w:after="0" w:line="240" w:lineRule="auto"/>
    </w:pPr>
    <w:rPr>
      <w:rFonts w:ascii="Corbel" w:hAnsi="Corbe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CTable">
    <w:name w:val="EC Table"/>
    <w:basedOn w:val="TableNormal"/>
    <w:uiPriority w:val="99"/>
    <w:qFormat/>
    <w:rsid w:val="00EE2B5C"/>
    <w:pPr>
      <w:spacing w:after="0" w:line="240" w:lineRule="auto"/>
    </w:pPr>
    <w:rPr>
      <w:rFonts w:ascii="Corbel" w:hAnsi="Corbel"/>
      <w:sz w:val="18"/>
    </w:rPr>
    <w:tblPr>
      <w:tblInd w:w="0" w:type="dxa"/>
      <w:tblBorders>
        <w:top w:val="single" w:sz="4" w:space="0" w:color="455560" w:themeColor="accent6"/>
        <w:bottom w:val="single" w:sz="4" w:space="0" w:color="455560" w:themeColor="accent6"/>
        <w:insideH w:val="single" w:sz="4" w:space="0" w:color="455560" w:themeColor="accent6"/>
      </w:tblBorders>
      <w:tblCellMar>
        <w:top w:w="0" w:type="dxa"/>
        <w:left w:w="108" w:type="dxa"/>
        <w:bottom w:w="0" w:type="dxa"/>
        <w:right w:w="108" w:type="dxa"/>
      </w:tblCellMar>
    </w:tblPr>
    <w:tblStylePr w:type="firstRow">
      <w:rPr>
        <w:color w:val="D31145" w:themeColor="accent5"/>
      </w:rPr>
    </w:tblStylePr>
    <w:tblStylePr w:type="firstCol">
      <w:rPr>
        <w:color w:val="455560" w:themeColor="accent6"/>
      </w:rPr>
    </w:tblStylePr>
  </w:style>
  <w:style w:type="character" w:customStyle="1" w:styleId="Heading4Char">
    <w:name w:val="Heading 4 Char"/>
    <w:basedOn w:val="DefaultParagraphFont"/>
    <w:link w:val="Heading4"/>
    <w:uiPriority w:val="9"/>
    <w:rsid w:val="004B1CE1"/>
    <w:rPr>
      <w:rFonts w:asciiTheme="majorHAnsi" w:eastAsiaTheme="majorEastAsia" w:hAnsiTheme="majorHAnsi" w:cstheme="majorBidi"/>
      <w:b/>
      <w:bCs/>
      <w:i/>
      <w:iCs/>
      <w:color w:val="4F81BD" w:themeColor="accent1"/>
      <w:lang w:val="en-AU"/>
    </w:rPr>
  </w:style>
  <w:style w:type="paragraph" w:customStyle="1" w:styleId="Default">
    <w:name w:val="Default"/>
    <w:rsid w:val="004B1CE1"/>
    <w:pPr>
      <w:autoSpaceDE w:val="0"/>
      <w:autoSpaceDN w:val="0"/>
      <w:adjustRightInd w:val="0"/>
      <w:spacing w:after="0" w:line="240" w:lineRule="auto"/>
    </w:pPr>
    <w:rPr>
      <w:rFonts w:ascii="Arial" w:hAnsi="Arial" w:cs="Arial"/>
      <w:color w:val="000000"/>
      <w:sz w:val="24"/>
      <w:szCs w:val="24"/>
      <w:lang w:val="en-AU"/>
    </w:rPr>
  </w:style>
  <w:style w:type="character" w:styleId="Strong">
    <w:name w:val="Strong"/>
    <w:basedOn w:val="DefaultParagraphFont"/>
    <w:uiPriority w:val="22"/>
    <w:qFormat/>
    <w:rsid w:val="004B1CE1"/>
    <w:rPr>
      <w:b/>
      <w:bCs/>
    </w:rPr>
  </w:style>
  <w:style w:type="paragraph" w:styleId="NormalWeb">
    <w:name w:val="Normal (Web)"/>
    <w:basedOn w:val="Normal"/>
    <w:uiPriority w:val="99"/>
    <w:unhideWhenUsed/>
    <w:rsid w:val="004B1CE1"/>
    <w:pPr>
      <w:spacing w:line="300" w:lineRule="atLeast"/>
    </w:pPr>
    <w:rPr>
      <w:rFonts w:ascii="Times New Roman" w:eastAsia="Times New Roman" w:hAnsi="Times New Roman" w:cs="Times New Roman"/>
      <w:sz w:val="24"/>
      <w:szCs w:val="24"/>
      <w:lang w:val="en-AU" w:eastAsia="en-AU"/>
    </w:rPr>
  </w:style>
  <w:style w:type="paragraph" w:styleId="Quote">
    <w:name w:val="Quote"/>
    <w:basedOn w:val="Normal"/>
    <w:next w:val="Normal"/>
    <w:link w:val="QuoteChar"/>
    <w:uiPriority w:val="29"/>
    <w:qFormat/>
    <w:rsid w:val="00E00FBD"/>
    <w:rPr>
      <w:i/>
      <w:iCs/>
      <w:color w:val="000000" w:themeColor="text1"/>
    </w:rPr>
  </w:style>
  <w:style w:type="character" w:customStyle="1" w:styleId="QuoteChar">
    <w:name w:val="Quote Char"/>
    <w:basedOn w:val="DefaultParagraphFont"/>
    <w:link w:val="Quote"/>
    <w:uiPriority w:val="29"/>
    <w:rsid w:val="00E00FBD"/>
    <w:rPr>
      <w:rFonts w:ascii="Corbel" w:hAnsi="Corbel"/>
      <w:i/>
      <w:iCs/>
      <w:color w:val="000000" w:themeColor="text1"/>
    </w:rPr>
  </w:style>
  <w:style w:type="paragraph" w:styleId="FootnoteText">
    <w:name w:val="footnote text"/>
    <w:basedOn w:val="Normal"/>
    <w:link w:val="FootnoteTextChar"/>
    <w:uiPriority w:val="99"/>
    <w:unhideWhenUsed/>
    <w:rsid w:val="00DF44F6"/>
    <w:pPr>
      <w:spacing w:line="240" w:lineRule="auto"/>
    </w:pPr>
    <w:rPr>
      <w:sz w:val="24"/>
      <w:szCs w:val="24"/>
    </w:rPr>
  </w:style>
  <w:style w:type="character" w:customStyle="1" w:styleId="FootnoteTextChar">
    <w:name w:val="Footnote Text Char"/>
    <w:basedOn w:val="DefaultParagraphFont"/>
    <w:link w:val="FootnoteText"/>
    <w:uiPriority w:val="99"/>
    <w:rsid w:val="00DF44F6"/>
    <w:rPr>
      <w:rFonts w:ascii="Corbel" w:hAnsi="Corbel"/>
      <w:sz w:val="24"/>
      <w:szCs w:val="24"/>
    </w:rPr>
  </w:style>
  <w:style w:type="character" w:styleId="FootnoteReference">
    <w:name w:val="footnote reference"/>
    <w:basedOn w:val="DefaultParagraphFont"/>
    <w:uiPriority w:val="99"/>
    <w:unhideWhenUsed/>
    <w:rsid w:val="007902BF"/>
    <w:rPr>
      <w:rFonts w:ascii="Corbel" w:hAnsi="Corbel"/>
      <w:sz w:val="22"/>
      <w:vertAlign w:val="superscript"/>
    </w:rPr>
  </w:style>
  <w:style w:type="character" w:styleId="FollowedHyperlink">
    <w:name w:val="FollowedHyperlink"/>
    <w:basedOn w:val="DefaultParagraphFont"/>
    <w:uiPriority w:val="99"/>
    <w:semiHidden/>
    <w:unhideWhenUsed/>
    <w:rsid w:val="007D74E3"/>
    <w:rPr>
      <w:color w:val="800080" w:themeColor="followedHyperlink"/>
      <w:u w:val="single"/>
    </w:rPr>
  </w:style>
  <w:style w:type="paragraph" w:styleId="NoSpacing">
    <w:name w:val="No Spacing"/>
    <w:uiPriority w:val="1"/>
    <w:qFormat/>
    <w:rsid w:val="00F34D60"/>
    <w:pPr>
      <w:spacing w:after="0" w:line="240" w:lineRule="auto"/>
    </w:pPr>
    <w:rPr>
      <w:rFonts w:ascii="Corbel" w:hAnsi="Corbel"/>
    </w:rPr>
  </w:style>
  <w:style w:type="paragraph" w:customStyle="1" w:styleId="Normal1">
    <w:name w:val="Normal+1"/>
    <w:basedOn w:val="Normal"/>
    <w:next w:val="Normal"/>
    <w:uiPriority w:val="99"/>
    <w:rsid w:val="00C7563B"/>
    <w:pPr>
      <w:autoSpaceDE w:val="0"/>
      <w:autoSpaceDN w:val="0"/>
      <w:adjustRightInd w:val="0"/>
      <w:spacing w:line="240" w:lineRule="auto"/>
    </w:pPr>
    <w:rPr>
      <w:rFonts w:ascii="Arial" w:hAnsi="Arial" w:cs="Arial"/>
      <w:sz w:val="24"/>
      <w:szCs w:val="24"/>
      <w:lang w:val="en-AU"/>
    </w:rPr>
  </w:style>
  <w:style w:type="table" w:styleId="LightShading-Accent5">
    <w:name w:val="Light Shading Accent 5"/>
    <w:basedOn w:val="TableNormal"/>
    <w:uiPriority w:val="60"/>
    <w:rsid w:val="00C85FB6"/>
    <w:pPr>
      <w:spacing w:after="0" w:line="240" w:lineRule="auto"/>
    </w:pPr>
    <w:rPr>
      <w:color w:val="9D0C33" w:themeColor="accent5" w:themeShade="BF"/>
    </w:rPr>
    <w:tblPr>
      <w:tblStyleRowBandSize w:val="1"/>
      <w:tblStyleColBandSize w:val="1"/>
      <w:tblInd w:w="0" w:type="dxa"/>
      <w:tblBorders>
        <w:top w:val="single" w:sz="8" w:space="0" w:color="D31145" w:themeColor="accent5"/>
        <w:bottom w:val="single" w:sz="8" w:space="0" w:color="D3114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31145" w:themeColor="accent5"/>
          <w:left w:val="nil"/>
          <w:bottom w:val="single" w:sz="8" w:space="0" w:color="D31145" w:themeColor="accent5"/>
          <w:right w:val="nil"/>
          <w:insideH w:val="nil"/>
          <w:insideV w:val="nil"/>
        </w:tcBorders>
      </w:tcPr>
    </w:tblStylePr>
    <w:tblStylePr w:type="lastRow">
      <w:pPr>
        <w:spacing w:before="0" w:after="0" w:line="240" w:lineRule="auto"/>
      </w:pPr>
      <w:rPr>
        <w:b/>
        <w:bCs/>
      </w:rPr>
      <w:tblPr/>
      <w:tcPr>
        <w:tcBorders>
          <w:top w:val="single" w:sz="8" w:space="0" w:color="D31145" w:themeColor="accent5"/>
          <w:left w:val="nil"/>
          <w:bottom w:val="single" w:sz="8" w:space="0" w:color="D3114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ECE" w:themeFill="accent5" w:themeFillTint="3F"/>
      </w:tcPr>
    </w:tblStylePr>
    <w:tblStylePr w:type="band1Horz">
      <w:tblPr/>
      <w:tcPr>
        <w:tcBorders>
          <w:left w:val="nil"/>
          <w:right w:val="nil"/>
          <w:insideH w:val="nil"/>
          <w:insideV w:val="nil"/>
        </w:tcBorders>
        <w:shd w:val="clear" w:color="auto" w:fill="F9BECE" w:themeFill="accent5" w:themeFillTint="3F"/>
      </w:tcPr>
    </w:tblStylePr>
  </w:style>
  <w:style w:type="table" w:styleId="LightShading-Accent2">
    <w:name w:val="Light Shading Accent 2"/>
    <w:basedOn w:val="TableNormal"/>
    <w:uiPriority w:val="60"/>
    <w:rsid w:val="00C85FB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C85FB6"/>
    <w:pPr>
      <w:spacing w:after="0" w:line="240" w:lineRule="auto"/>
    </w:pPr>
    <w:rPr>
      <w:color w:val="333F47" w:themeColor="accent6" w:themeShade="BF"/>
    </w:rPr>
    <w:tblPr>
      <w:tblStyleRowBandSize w:val="1"/>
      <w:tblStyleColBandSize w:val="1"/>
      <w:tblInd w:w="0" w:type="dxa"/>
      <w:tblBorders>
        <w:top w:val="single" w:sz="8" w:space="0" w:color="455560" w:themeColor="accent6"/>
        <w:bottom w:val="single" w:sz="8" w:space="0" w:color="45556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55560" w:themeColor="accent6"/>
          <w:left w:val="nil"/>
          <w:bottom w:val="single" w:sz="8" w:space="0" w:color="455560" w:themeColor="accent6"/>
          <w:right w:val="nil"/>
          <w:insideH w:val="nil"/>
          <w:insideV w:val="nil"/>
        </w:tcBorders>
      </w:tcPr>
    </w:tblStylePr>
    <w:tblStylePr w:type="lastRow">
      <w:pPr>
        <w:spacing w:before="0" w:after="0" w:line="240" w:lineRule="auto"/>
      </w:pPr>
      <w:rPr>
        <w:b/>
        <w:bCs/>
      </w:rPr>
      <w:tblPr/>
      <w:tcPr>
        <w:tcBorders>
          <w:top w:val="single" w:sz="8" w:space="0" w:color="455560" w:themeColor="accent6"/>
          <w:left w:val="nil"/>
          <w:bottom w:val="single" w:sz="8" w:space="0" w:color="45556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5DB" w:themeFill="accent6" w:themeFillTint="3F"/>
      </w:tcPr>
    </w:tblStylePr>
    <w:tblStylePr w:type="band1Horz">
      <w:tblPr/>
      <w:tcPr>
        <w:tcBorders>
          <w:left w:val="nil"/>
          <w:right w:val="nil"/>
          <w:insideH w:val="nil"/>
          <w:insideV w:val="nil"/>
        </w:tcBorders>
        <w:shd w:val="clear" w:color="auto" w:fill="CDD5DB" w:themeFill="accent6" w:themeFillTint="3F"/>
      </w:tcPr>
    </w:tblStylePr>
  </w:style>
  <w:style w:type="table" w:styleId="LightShading-Accent3">
    <w:name w:val="Light Shading Accent 3"/>
    <w:basedOn w:val="TableNormal"/>
    <w:uiPriority w:val="60"/>
    <w:rsid w:val="00C85FB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C85F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C85FB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85FB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85FB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85FB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4">
    <w:name w:val="Medium Shading 1 Accent 4"/>
    <w:basedOn w:val="TableNormal"/>
    <w:uiPriority w:val="63"/>
    <w:rsid w:val="00C85FB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1">
    <w:name w:val="Medium List 1"/>
    <w:basedOn w:val="TableNormal"/>
    <w:uiPriority w:val="65"/>
    <w:rsid w:val="00C85FB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6">
    <w:name w:val="Medium List 1 Accent 6"/>
    <w:basedOn w:val="TableNormal"/>
    <w:uiPriority w:val="65"/>
    <w:rsid w:val="00C85FB6"/>
    <w:pPr>
      <w:spacing w:after="0" w:line="240" w:lineRule="auto"/>
    </w:pPr>
    <w:rPr>
      <w:color w:val="000000" w:themeColor="text1"/>
    </w:rPr>
    <w:tblPr>
      <w:tblStyleRowBandSize w:val="1"/>
      <w:tblStyleColBandSize w:val="1"/>
      <w:tblInd w:w="0" w:type="dxa"/>
      <w:tblBorders>
        <w:top w:val="single" w:sz="8" w:space="0" w:color="455560" w:themeColor="accent6"/>
        <w:bottom w:val="single" w:sz="8" w:space="0" w:color="455560"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55560" w:themeColor="accent6"/>
        </w:tcBorders>
      </w:tcPr>
    </w:tblStylePr>
    <w:tblStylePr w:type="lastRow">
      <w:rPr>
        <w:b/>
        <w:bCs/>
        <w:color w:val="1F497D" w:themeColor="text2"/>
      </w:rPr>
      <w:tblPr/>
      <w:tcPr>
        <w:tcBorders>
          <w:top w:val="single" w:sz="8" w:space="0" w:color="455560" w:themeColor="accent6"/>
          <w:bottom w:val="single" w:sz="8" w:space="0" w:color="455560" w:themeColor="accent6"/>
        </w:tcBorders>
      </w:tcPr>
    </w:tblStylePr>
    <w:tblStylePr w:type="firstCol">
      <w:rPr>
        <w:b/>
        <w:bCs/>
      </w:rPr>
    </w:tblStylePr>
    <w:tblStylePr w:type="lastCol">
      <w:rPr>
        <w:b/>
        <w:bCs/>
      </w:rPr>
      <w:tblPr/>
      <w:tcPr>
        <w:tcBorders>
          <w:top w:val="single" w:sz="8" w:space="0" w:color="455560" w:themeColor="accent6"/>
          <w:bottom w:val="single" w:sz="8" w:space="0" w:color="455560" w:themeColor="accent6"/>
        </w:tcBorders>
      </w:tcPr>
    </w:tblStylePr>
    <w:tblStylePr w:type="band1Vert">
      <w:tblPr/>
      <w:tcPr>
        <w:shd w:val="clear" w:color="auto" w:fill="CDD5DB" w:themeFill="accent6" w:themeFillTint="3F"/>
      </w:tcPr>
    </w:tblStylePr>
    <w:tblStylePr w:type="band1Horz">
      <w:tblPr/>
      <w:tcPr>
        <w:shd w:val="clear" w:color="auto" w:fill="CDD5DB" w:themeFill="accent6" w:themeFillTint="3F"/>
      </w:tcPr>
    </w:tblStylePr>
  </w:style>
  <w:style w:type="table" w:styleId="MediumList1-Accent1">
    <w:name w:val="Medium List 1 Accent 1"/>
    <w:basedOn w:val="TableNormal"/>
    <w:uiPriority w:val="65"/>
    <w:rsid w:val="00C85FB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Shading-Accent1">
    <w:name w:val="Light Shading Accent 1"/>
    <w:basedOn w:val="TableNormal"/>
    <w:uiPriority w:val="60"/>
    <w:rsid w:val="004D1FE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BE3D7A"/>
    <w:pPr>
      <w:pBdr>
        <w:bottom w:val="none" w:sz="0" w:space="0" w:color="auto"/>
      </w:pBdr>
      <w:spacing w:before="480" w:after="0" w:line="276" w:lineRule="auto"/>
      <w:outlineLvl w:val="9"/>
    </w:pPr>
    <w:rPr>
      <w:rFonts w:asciiTheme="majorHAnsi" w:hAnsiTheme="majorHAnsi"/>
      <w:b/>
      <w:color w:val="365F91" w:themeColor="accent1" w:themeShade="BF"/>
      <w:sz w:val="28"/>
    </w:rPr>
  </w:style>
  <w:style w:type="paragraph" w:styleId="TOC2">
    <w:name w:val="toc 2"/>
    <w:basedOn w:val="Normal"/>
    <w:next w:val="Normal"/>
    <w:autoRedefine/>
    <w:uiPriority w:val="39"/>
    <w:unhideWhenUsed/>
    <w:rsid w:val="00BE3D7A"/>
    <w:pPr>
      <w:spacing w:before="240"/>
    </w:pPr>
    <w:rPr>
      <w:rFonts w:asciiTheme="minorHAnsi" w:hAnsiTheme="minorHAnsi"/>
      <w:b/>
      <w:sz w:val="20"/>
      <w:szCs w:val="20"/>
    </w:rPr>
  </w:style>
  <w:style w:type="paragraph" w:styleId="TOC3">
    <w:name w:val="toc 3"/>
    <w:basedOn w:val="Normal"/>
    <w:next w:val="Normal"/>
    <w:autoRedefine/>
    <w:uiPriority w:val="39"/>
    <w:unhideWhenUsed/>
    <w:rsid w:val="00BE3D7A"/>
    <w:pPr>
      <w:ind w:left="220"/>
    </w:pPr>
    <w:rPr>
      <w:rFonts w:asciiTheme="minorHAnsi" w:hAnsiTheme="minorHAnsi"/>
      <w:sz w:val="20"/>
      <w:szCs w:val="20"/>
    </w:rPr>
  </w:style>
  <w:style w:type="paragraph" w:styleId="TOC4">
    <w:name w:val="toc 4"/>
    <w:basedOn w:val="Normal"/>
    <w:next w:val="Normal"/>
    <w:autoRedefine/>
    <w:uiPriority w:val="39"/>
    <w:unhideWhenUsed/>
    <w:rsid w:val="00BE3D7A"/>
    <w:pPr>
      <w:ind w:left="440"/>
    </w:pPr>
    <w:rPr>
      <w:rFonts w:asciiTheme="minorHAnsi" w:hAnsiTheme="minorHAnsi"/>
      <w:sz w:val="20"/>
      <w:szCs w:val="20"/>
    </w:rPr>
  </w:style>
  <w:style w:type="paragraph" w:styleId="TOC5">
    <w:name w:val="toc 5"/>
    <w:basedOn w:val="Normal"/>
    <w:next w:val="Normal"/>
    <w:autoRedefine/>
    <w:uiPriority w:val="39"/>
    <w:unhideWhenUsed/>
    <w:rsid w:val="00BE3D7A"/>
    <w:pPr>
      <w:ind w:left="660"/>
    </w:pPr>
    <w:rPr>
      <w:rFonts w:asciiTheme="minorHAnsi" w:hAnsiTheme="minorHAnsi"/>
      <w:sz w:val="20"/>
      <w:szCs w:val="20"/>
    </w:rPr>
  </w:style>
  <w:style w:type="paragraph" w:styleId="TOC6">
    <w:name w:val="toc 6"/>
    <w:basedOn w:val="Normal"/>
    <w:next w:val="Normal"/>
    <w:autoRedefine/>
    <w:uiPriority w:val="39"/>
    <w:unhideWhenUsed/>
    <w:rsid w:val="00BE3D7A"/>
    <w:pPr>
      <w:ind w:left="880"/>
    </w:pPr>
    <w:rPr>
      <w:rFonts w:asciiTheme="minorHAnsi" w:hAnsiTheme="minorHAnsi"/>
      <w:sz w:val="20"/>
      <w:szCs w:val="20"/>
    </w:rPr>
  </w:style>
  <w:style w:type="paragraph" w:styleId="TOC7">
    <w:name w:val="toc 7"/>
    <w:basedOn w:val="Normal"/>
    <w:next w:val="Normal"/>
    <w:autoRedefine/>
    <w:uiPriority w:val="39"/>
    <w:unhideWhenUsed/>
    <w:rsid w:val="00BE3D7A"/>
    <w:pPr>
      <w:ind w:left="1100"/>
    </w:pPr>
    <w:rPr>
      <w:rFonts w:asciiTheme="minorHAnsi" w:hAnsiTheme="minorHAnsi"/>
      <w:sz w:val="20"/>
      <w:szCs w:val="20"/>
    </w:rPr>
  </w:style>
  <w:style w:type="paragraph" w:styleId="TOC8">
    <w:name w:val="toc 8"/>
    <w:basedOn w:val="Normal"/>
    <w:next w:val="Normal"/>
    <w:autoRedefine/>
    <w:uiPriority w:val="39"/>
    <w:unhideWhenUsed/>
    <w:rsid w:val="00BE3D7A"/>
    <w:pPr>
      <w:ind w:left="1320"/>
    </w:pPr>
    <w:rPr>
      <w:rFonts w:asciiTheme="minorHAnsi" w:hAnsiTheme="minorHAnsi"/>
      <w:sz w:val="20"/>
      <w:szCs w:val="20"/>
    </w:rPr>
  </w:style>
  <w:style w:type="paragraph" w:styleId="TOC9">
    <w:name w:val="toc 9"/>
    <w:basedOn w:val="Normal"/>
    <w:next w:val="Normal"/>
    <w:autoRedefine/>
    <w:uiPriority w:val="39"/>
    <w:unhideWhenUsed/>
    <w:rsid w:val="00BE3D7A"/>
    <w:pPr>
      <w:ind w:left="1540"/>
    </w:pPr>
    <w:rPr>
      <w:rFonts w:asciiTheme="minorHAnsi" w:hAnsiTheme="minorHAnsi"/>
      <w:sz w:val="20"/>
      <w:szCs w:val="20"/>
    </w:rPr>
  </w:style>
  <w:style w:type="table" w:styleId="MediumShading1-Accent5">
    <w:name w:val="Medium Shading 1 Accent 5"/>
    <w:basedOn w:val="TableNormal"/>
    <w:uiPriority w:val="63"/>
    <w:rsid w:val="002A2684"/>
    <w:pPr>
      <w:spacing w:after="0" w:line="240" w:lineRule="auto"/>
    </w:pPr>
    <w:tblPr>
      <w:tblStyleRowBandSize w:val="1"/>
      <w:tblStyleColBandSize w:val="1"/>
      <w:tblInd w:w="0" w:type="dxa"/>
      <w:tblBorders>
        <w:top w:val="single" w:sz="8" w:space="0" w:color="EF3B6B" w:themeColor="accent5" w:themeTint="BF"/>
        <w:left w:val="single" w:sz="8" w:space="0" w:color="EF3B6B" w:themeColor="accent5" w:themeTint="BF"/>
        <w:bottom w:val="single" w:sz="8" w:space="0" w:color="EF3B6B" w:themeColor="accent5" w:themeTint="BF"/>
        <w:right w:val="single" w:sz="8" w:space="0" w:color="EF3B6B" w:themeColor="accent5" w:themeTint="BF"/>
        <w:insideH w:val="single" w:sz="8" w:space="0" w:color="EF3B6B"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F3B6B" w:themeColor="accent5" w:themeTint="BF"/>
          <w:left w:val="single" w:sz="8" w:space="0" w:color="EF3B6B" w:themeColor="accent5" w:themeTint="BF"/>
          <w:bottom w:val="single" w:sz="8" w:space="0" w:color="EF3B6B" w:themeColor="accent5" w:themeTint="BF"/>
          <w:right w:val="single" w:sz="8" w:space="0" w:color="EF3B6B" w:themeColor="accent5" w:themeTint="BF"/>
          <w:insideH w:val="nil"/>
          <w:insideV w:val="nil"/>
        </w:tcBorders>
        <w:shd w:val="clear" w:color="auto" w:fill="D31145" w:themeFill="accent5"/>
      </w:tcPr>
    </w:tblStylePr>
    <w:tblStylePr w:type="lastRow">
      <w:pPr>
        <w:spacing w:before="0" w:after="0" w:line="240" w:lineRule="auto"/>
      </w:pPr>
      <w:rPr>
        <w:b/>
        <w:bCs/>
      </w:rPr>
      <w:tblPr/>
      <w:tcPr>
        <w:tcBorders>
          <w:top w:val="double" w:sz="6" w:space="0" w:color="EF3B6B" w:themeColor="accent5" w:themeTint="BF"/>
          <w:left w:val="single" w:sz="8" w:space="0" w:color="EF3B6B" w:themeColor="accent5" w:themeTint="BF"/>
          <w:bottom w:val="single" w:sz="8" w:space="0" w:color="EF3B6B" w:themeColor="accent5" w:themeTint="BF"/>
          <w:right w:val="single" w:sz="8" w:space="0" w:color="EF3B6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BECE" w:themeFill="accent5" w:themeFillTint="3F"/>
      </w:tcPr>
    </w:tblStylePr>
    <w:tblStylePr w:type="band1Horz">
      <w:tblPr/>
      <w:tcPr>
        <w:tcBorders>
          <w:insideH w:val="nil"/>
          <w:insideV w:val="nil"/>
        </w:tcBorders>
        <w:shd w:val="clear" w:color="auto" w:fill="F9BECE"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A268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olorfulList-Accent5">
    <w:name w:val="Colorful List Accent 5"/>
    <w:basedOn w:val="TableNormal"/>
    <w:uiPriority w:val="72"/>
    <w:rsid w:val="00430A9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E5EB" w:themeFill="accent5" w:themeFillTint="19"/>
    </w:tcPr>
    <w:tblStylePr w:type="firstRow">
      <w:rPr>
        <w:b/>
        <w:bCs/>
        <w:color w:val="FFFFFF" w:themeColor="background1"/>
      </w:rPr>
      <w:tblPr/>
      <w:tcPr>
        <w:tcBorders>
          <w:bottom w:val="single" w:sz="12" w:space="0" w:color="FFFFFF" w:themeColor="background1"/>
        </w:tcBorders>
        <w:shd w:val="clear" w:color="auto" w:fill="37434C" w:themeFill="accent6" w:themeFillShade="CC"/>
      </w:tcPr>
    </w:tblStylePr>
    <w:tblStylePr w:type="lastRow">
      <w:rPr>
        <w:b/>
        <w:bCs/>
        <w:color w:val="37434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ECE" w:themeFill="accent5" w:themeFillTint="3F"/>
      </w:tcPr>
    </w:tblStylePr>
    <w:tblStylePr w:type="band1Horz">
      <w:tblPr/>
      <w:tcPr>
        <w:shd w:val="clear" w:color="auto" w:fill="FACAD7" w:themeFill="accent5" w:themeFillTint="33"/>
      </w:tcPr>
    </w:tblStylePr>
  </w:style>
  <w:style w:type="table" w:styleId="MediumGrid1-Accent5">
    <w:name w:val="Medium Grid 1 Accent 5"/>
    <w:basedOn w:val="TableNormal"/>
    <w:uiPriority w:val="67"/>
    <w:rsid w:val="00430A91"/>
    <w:pPr>
      <w:spacing w:after="0" w:line="240" w:lineRule="auto"/>
    </w:pPr>
    <w:tblPr>
      <w:tblStyleRowBandSize w:val="1"/>
      <w:tblStyleColBandSize w:val="1"/>
      <w:tblInd w:w="0" w:type="dxa"/>
      <w:tblBorders>
        <w:top w:val="single" w:sz="8" w:space="0" w:color="EF3B6B" w:themeColor="accent5" w:themeTint="BF"/>
        <w:left w:val="single" w:sz="8" w:space="0" w:color="EF3B6B" w:themeColor="accent5" w:themeTint="BF"/>
        <w:bottom w:val="single" w:sz="8" w:space="0" w:color="EF3B6B" w:themeColor="accent5" w:themeTint="BF"/>
        <w:right w:val="single" w:sz="8" w:space="0" w:color="EF3B6B" w:themeColor="accent5" w:themeTint="BF"/>
        <w:insideH w:val="single" w:sz="8" w:space="0" w:color="EF3B6B" w:themeColor="accent5" w:themeTint="BF"/>
        <w:insideV w:val="single" w:sz="8" w:space="0" w:color="EF3B6B" w:themeColor="accent5" w:themeTint="BF"/>
      </w:tblBorders>
      <w:tblCellMar>
        <w:top w:w="0" w:type="dxa"/>
        <w:left w:w="108" w:type="dxa"/>
        <w:bottom w:w="0" w:type="dxa"/>
        <w:right w:w="108" w:type="dxa"/>
      </w:tblCellMar>
    </w:tblPr>
    <w:tcPr>
      <w:shd w:val="clear" w:color="auto" w:fill="F9BECE" w:themeFill="accent5" w:themeFillTint="3F"/>
    </w:tcPr>
    <w:tblStylePr w:type="firstRow">
      <w:rPr>
        <w:b/>
        <w:bCs/>
      </w:rPr>
    </w:tblStylePr>
    <w:tblStylePr w:type="lastRow">
      <w:rPr>
        <w:b/>
        <w:bCs/>
      </w:rPr>
      <w:tblPr/>
      <w:tcPr>
        <w:tcBorders>
          <w:top w:val="single" w:sz="18" w:space="0" w:color="EF3B6B" w:themeColor="accent5" w:themeTint="BF"/>
        </w:tcBorders>
      </w:tcPr>
    </w:tblStylePr>
    <w:tblStylePr w:type="firstCol">
      <w:rPr>
        <w:b/>
        <w:bCs/>
      </w:rPr>
    </w:tblStylePr>
    <w:tblStylePr w:type="lastCol">
      <w:rPr>
        <w:b/>
        <w:bCs/>
      </w:rPr>
    </w:tblStylePr>
    <w:tblStylePr w:type="band1Vert">
      <w:tblPr/>
      <w:tcPr>
        <w:shd w:val="clear" w:color="auto" w:fill="F47C9C" w:themeFill="accent5" w:themeFillTint="7F"/>
      </w:tcPr>
    </w:tblStylePr>
    <w:tblStylePr w:type="band1Horz">
      <w:tblPr/>
      <w:tcPr>
        <w:shd w:val="clear" w:color="auto" w:fill="F47C9C" w:themeFill="accent5" w:themeFillTint="7F"/>
      </w:tcPr>
    </w:tblStylePr>
  </w:style>
  <w:style w:type="table" w:styleId="MediumGrid3-Accent5">
    <w:name w:val="Medium Grid 3 Accent 5"/>
    <w:basedOn w:val="TableNormal"/>
    <w:uiPriority w:val="69"/>
    <w:rsid w:val="00430A9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BE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114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114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114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114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C9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C9C" w:themeFill="accent5" w:themeFillTint="7F"/>
      </w:tcPr>
    </w:tblStylePr>
  </w:style>
  <w:style w:type="paragraph" w:customStyle="1" w:styleId="HighlightText">
    <w:name w:val="Highlight Text"/>
    <w:basedOn w:val="Normal"/>
    <w:qFormat/>
    <w:rsid w:val="005A73F7"/>
    <w:rPr>
      <w:i/>
      <w:color w:val="008000"/>
      <w:sz w:val="24"/>
      <w:szCs w:val="24"/>
    </w:rPr>
  </w:style>
  <w:style w:type="character" w:customStyle="1" w:styleId="Heading5Char">
    <w:name w:val="Heading 5 Char"/>
    <w:basedOn w:val="DefaultParagraphFont"/>
    <w:link w:val="Heading5"/>
    <w:uiPriority w:val="9"/>
    <w:rsid w:val="00CE066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069020">
      <w:bodyDiv w:val="1"/>
      <w:marLeft w:val="0"/>
      <w:marRight w:val="0"/>
      <w:marTop w:val="0"/>
      <w:marBottom w:val="0"/>
      <w:divBdr>
        <w:top w:val="none" w:sz="0" w:space="0" w:color="auto"/>
        <w:left w:val="none" w:sz="0" w:space="0" w:color="auto"/>
        <w:bottom w:val="none" w:sz="0" w:space="0" w:color="auto"/>
        <w:right w:val="none" w:sz="0" w:space="0" w:color="auto"/>
      </w:divBdr>
    </w:div>
    <w:div w:id="1516311375">
      <w:bodyDiv w:val="1"/>
      <w:marLeft w:val="0"/>
      <w:marRight w:val="0"/>
      <w:marTop w:val="0"/>
      <w:marBottom w:val="0"/>
      <w:divBdr>
        <w:top w:val="none" w:sz="0" w:space="0" w:color="auto"/>
        <w:left w:val="none" w:sz="0" w:space="0" w:color="auto"/>
        <w:bottom w:val="none" w:sz="0" w:space="0" w:color="auto"/>
        <w:right w:val="none" w:sz="0" w:space="0" w:color="auto"/>
      </w:divBdr>
    </w:div>
    <w:div w:id="2056923779">
      <w:bodyDiv w:val="1"/>
      <w:marLeft w:val="0"/>
      <w:marRight w:val="0"/>
      <w:marTop w:val="0"/>
      <w:marBottom w:val="0"/>
      <w:divBdr>
        <w:top w:val="none" w:sz="0" w:space="0" w:color="auto"/>
        <w:left w:val="none" w:sz="0" w:space="0" w:color="auto"/>
        <w:bottom w:val="none" w:sz="0" w:space="0" w:color="auto"/>
        <w:right w:val="none" w:sz="0" w:space="0" w:color="auto"/>
      </w:divBdr>
      <w:divsChild>
        <w:div w:id="581365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umanrightscommission.vic.gov.au" TargetMode="External"/><Relationship Id="rId18" Type="http://schemas.openxmlformats.org/officeDocument/2006/relationships/footer" Target="footer1.xml"/><Relationship Id="rId26" Type="http://schemas.openxmlformats.org/officeDocument/2006/relationships/hyperlink" Target="http://www.vichealth.vic.gov.au" TargetMode="External"/><Relationship Id="rId39" Type="http://schemas.openxmlformats.org/officeDocument/2006/relationships/hyperlink" Target="http://www.multicultural.vic.gov.au" TargetMode="External"/><Relationship Id="rId21" Type="http://schemas.openxmlformats.org/officeDocument/2006/relationships/footer" Target="footer3.xml"/><Relationship Id="rId34" Type="http://schemas.openxmlformats.org/officeDocument/2006/relationships/hyperlink" Target="http://www.stepone.org.au" TargetMode="External"/><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cmy.net.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5.png"/><Relationship Id="rId32" Type="http://schemas.openxmlformats.org/officeDocument/2006/relationships/hyperlink" Target="http://www.mav.asn.au/" TargetMode="External"/><Relationship Id="rId37" Type="http://schemas.openxmlformats.org/officeDocument/2006/relationships/hyperlink" Target="http://www.humanrightscommission.vic.gov.a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umanrightscommission.vic.gov.au" TargetMode="External"/><Relationship Id="rId23" Type="http://schemas.openxmlformats.org/officeDocument/2006/relationships/image" Target="media/image4.emf"/><Relationship Id="rId28" Type="http://schemas.openxmlformats.org/officeDocument/2006/relationships/hyperlink" Target="http://www.darebin.vic.gov.au/Files/Equity_and_Inclusion_Policy_2012-2015.pdf" TargetMode="External"/><Relationship Id="rId36" Type="http://schemas.openxmlformats.org/officeDocument/2006/relationships/hyperlink" Target="http://www.vichealth.vic.gov.au" TargetMode="External"/><Relationship Id="rId10" Type="http://schemas.openxmlformats.org/officeDocument/2006/relationships/image" Target="media/image10.jpeg"/><Relationship Id="rId19" Type="http://schemas.openxmlformats.org/officeDocument/2006/relationships/footer" Target="footer2.xml"/><Relationship Id="rId31" Type="http://schemas.openxmlformats.org/officeDocument/2006/relationships/hyperlink" Target="http://www.vichealth.vic.gov.au" TargetMode="External"/><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umanrightscommission.vic.gov.au" TargetMode="External"/><Relationship Id="rId22" Type="http://schemas.openxmlformats.org/officeDocument/2006/relationships/image" Target="media/image3.jpeg"/><Relationship Id="rId27" Type="http://schemas.openxmlformats.org/officeDocument/2006/relationships/hyperlink" Target="mailto:lead@vichealth.vic.gov.au" TargetMode="External"/><Relationship Id="rId30" Type="http://schemas.openxmlformats.org/officeDocument/2006/relationships/hyperlink" Target="http://www.eccv.org.au" TargetMode="External"/><Relationship Id="rId35" Type="http://schemas.openxmlformats.org/officeDocument/2006/relationships/hyperlink" Target="http://www.ethics.org.au" TargetMode="External"/><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hreoc.gov.au"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yperlink" Target="http://www.itstopswithme.humanrights.gov.au" TargetMode="External"/><Relationship Id="rId38" Type="http://schemas.openxmlformats.org/officeDocument/2006/relationships/hyperlink" Target="http://www.antihate.vic.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refugeecouncil.org.au/g/rwz.php" TargetMode="External"/><Relationship Id="rId2" Type="http://schemas.openxmlformats.org/officeDocument/2006/relationships/hyperlink" Target="http://www.yarracity.vic.gov.au/Search/?SearchText=Ten%20Point%20commitment%20plan%20coalition%20of%20cities%20against%20discrimination" TargetMode="External"/><Relationship Id="rId1" Type="http://schemas.openxmlformats.org/officeDocument/2006/relationships/hyperlink" Target="http://www.hume.vic.gov.au/About_Us/Your_Council/Media_Publications_Forms/Council_Strategic_Plans/Social_Justice" TargetMode="External"/></Relationships>
</file>

<file path=word/theme/theme1.xml><?xml version="1.0" encoding="utf-8"?>
<a:theme xmlns:a="http://schemas.openxmlformats.org/drawingml/2006/main" name="Office Theme">
  <a:themeElements>
    <a:clrScheme name="Effective Chang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D31145"/>
      </a:accent5>
      <a:accent6>
        <a:srgbClr val="45556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GLSSubjectTaxHTField1 xmlns="b2999bd9-dba0-46e4-8521-1f182c80fbb9" xsi:nil="true"/>
    <AGLSSubjectHTField0 xmlns="c9f238dd-bb73-4aef-a7a5-d644ad823e52">
      <Terms xmlns="http://schemas.microsoft.com/office/infopath/2007/PartnerControls">
        <TermInfo xmlns="http://schemas.microsoft.com/office/infopath/2007/PartnerControls">
          <TermName xmlns="http://schemas.microsoft.com/office/infopath/2007/PartnerControls">Multicultural</TermName>
          <TermId xmlns="http://schemas.microsoft.com/office/infopath/2007/PartnerControls">19008767-d93c-4e57-9c1e-9472cc2cddff</TermId>
        </TermInfo>
      </Terms>
    </AGLSSubjectHTField0>
    <TaxCatchAll xmlns="b2999bd9-dba0-46e4-8521-1f182c80fbb9">
      <Value>104</Value>
    </TaxCatchAl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E26933203914243B5002A43F10F9E9E" ma:contentTypeVersion="3" ma:contentTypeDescription="Create a new document." ma:contentTypeScope="" ma:versionID="1b7ff88c27ff25878850b110cab05fda">
  <xsd:schema xmlns:xsd="http://www.w3.org/2001/XMLSchema" xmlns:xs="http://www.w3.org/2001/XMLSchema" xmlns:p="http://schemas.microsoft.com/office/2006/metadata/properties" xmlns:ns2="b2999bd9-dba0-46e4-8521-1f182c80fbb9" xmlns:ns4="c9f238dd-bb73-4aef-a7a5-d644ad823e52" targetNamespace="http://schemas.microsoft.com/office/2006/metadata/properties" ma:root="true" ma:fieldsID="22ee3301c1c062bf59814c0cda5b21e1" ns2:_="" ns4:_="">
    <xsd:import namespace="b2999bd9-dba0-46e4-8521-1f182c80fbb9"/>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D7E27C-BED1-4D1C-AE3F-DE9821C07DFC}"/>
</file>

<file path=customXml/itemProps2.xml><?xml version="1.0" encoding="utf-8"?>
<ds:datastoreItem xmlns:ds="http://schemas.openxmlformats.org/officeDocument/2006/customXml" ds:itemID="{5AD94246-EEDA-4874-A42D-BFCBA0F1C60E}"/>
</file>

<file path=customXml/itemProps3.xml><?xml version="1.0" encoding="utf-8"?>
<ds:datastoreItem xmlns:ds="http://schemas.openxmlformats.org/officeDocument/2006/customXml" ds:itemID="{D72D2C27-EB81-484F-8757-185FC2B165CA}"/>
</file>

<file path=customXml/itemProps4.xml><?xml version="1.0" encoding="utf-8"?>
<ds:datastoreItem xmlns:ds="http://schemas.openxmlformats.org/officeDocument/2006/customXml" ds:itemID="{CA9CF93A-1D10-49D1-9F4E-102710ECBE21}"/>
</file>

<file path=docProps/app.xml><?xml version="1.0" encoding="utf-8"?>
<Properties xmlns="http://schemas.openxmlformats.org/officeDocument/2006/extended-properties" xmlns:vt="http://schemas.openxmlformats.org/officeDocument/2006/docPropsVTypes">
  <Template>Normal.dotm</Template>
  <TotalTime>0</TotalTime>
  <Pages>33</Pages>
  <Words>8505</Words>
  <Characters>48483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Standing up to race-based discrimination (Word -2.8MB)</dc:title>
  <dc:creator>Katherine Wositzky</dc:creator>
  <cp:lastModifiedBy>Michael Green</cp:lastModifiedBy>
  <cp:revision>2</cp:revision>
  <cp:lastPrinted>2013-04-05T02:36:00Z</cp:lastPrinted>
  <dcterms:created xsi:type="dcterms:W3CDTF">2013-08-08T01:25:00Z</dcterms:created>
  <dcterms:modified xsi:type="dcterms:W3CDTF">2013-08-08T01:25:00Z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0x0101008E26933203914243B5002A43F10F9E9E</vt:lpwstr>
  </property>
  <property fmtid="{D5CDD505-2E9C-101B-9397-08002B2CF9AE}" pid="3" name="AGLSSubject">
    <vt:lpwstr>104;#Multicultural|19008767-d93c-4e57-9c1e-9472cc2cddff</vt:lpwstr>
  </property>
  <property fmtid="{D5CDD505-2E9C-101B-9397-08002B2CF9AE}" pid="4" name="Order">
    <vt:r8>1000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