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CF574" w14:textId="10DAA0A8" w:rsidR="00F72827" w:rsidRDefault="694A74ED" w:rsidP="00F72827">
      <w:r>
        <w:t xml:space="preserve"> </w:t>
      </w:r>
    </w:p>
    <w:p w14:paraId="7BE147EA" w14:textId="77777777" w:rsidR="00F72827" w:rsidRPr="00F72827" w:rsidRDefault="00F72827" w:rsidP="00F72827"/>
    <w:p w14:paraId="0C90E7FA" w14:textId="77777777" w:rsidR="00E6349B" w:rsidRDefault="00E6349B" w:rsidP="00E6349B">
      <w:pPr>
        <w:rPr>
          <w:rFonts w:cs="Arial"/>
          <w:szCs w:val="22"/>
        </w:rPr>
      </w:pPr>
    </w:p>
    <w:p w14:paraId="2E2020FC" w14:textId="77777777" w:rsidR="00A75052" w:rsidRDefault="009F78C0" w:rsidP="00E6349B">
      <w:pPr>
        <w:rPr>
          <w:rFonts w:cs="Arial"/>
          <w:szCs w:val="22"/>
        </w:rPr>
        <w:sectPr w:rsidR="00A75052" w:rsidSect="00A75052">
          <w:headerReference w:type="default" r:id="rId14"/>
          <w:footerReference w:type="default" r:id="rId15"/>
          <w:pgSz w:w="11907" w:h="16840" w:code="9"/>
          <w:pgMar w:top="1605" w:right="1418" w:bottom="1247" w:left="1418" w:header="720" w:footer="720" w:gutter="0"/>
          <w:cols w:space="720"/>
          <w:titlePg/>
          <w:docGrid w:linePitch="299"/>
        </w:sectPr>
      </w:pPr>
      <w:r>
        <w:rPr>
          <w:rFonts w:cs="Arial"/>
          <w:noProof/>
          <w:szCs w:val="22"/>
          <w:lang w:eastAsia="en-AU"/>
        </w:rPr>
        <mc:AlternateContent>
          <mc:Choice Requires="wps">
            <w:drawing>
              <wp:anchor distT="0" distB="0" distL="114300" distR="114300" simplePos="0" relativeHeight="251658242" behindDoc="0" locked="0" layoutInCell="1" allowOverlap="1" wp14:anchorId="7BFE8813" wp14:editId="7817E7D0">
                <wp:simplePos x="0" y="0"/>
                <wp:positionH relativeFrom="column">
                  <wp:posOffset>1239194</wp:posOffset>
                </wp:positionH>
                <wp:positionV relativeFrom="paragraph">
                  <wp:posOffset>1650468</wp:posOffset>
                </wp:positionV>
                <wp:extent cx="5176818" cy="3295650"/>
                <wp:effectExtent l="0" t="0" r="24130"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6818" cy="32956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B914348" w14:textId="77777777" w:rsidR="00B0126D" w:rsidRDefault="00B0126D" w:rsidP="0081308D">
                            <w:pPr>
                              <w:jc w:val="right"/>
                              <w:rPr>
                                <w:rFonts w:cs="Arial"/>
                                <w:sz w:val="52"/>
                                <w:szCs w:val="52"/>
                              </w:rPr>
                            </w:pPr>
                          </w:p>
                          <w:p w14:paraId="4ECEF12E" w14:textId="77777777" w:rsidR="00B0126D" w:rsidRDefault="00B0126D" w:rsidP="0081308D">
                            <w:pPr>
                              <w:jc w:val="right"/>
                              <w:rPr>
                                <w:rFonts w:cs="Arial"/>
                                <w:sz w:val="52"/>
                                <w:szCs w:val="52"/>
                              </w:rPr>
                            </w:pPr>
                          </w:p>
                          <w:p w14:paraId="74074B3F" w14:textId="77777777" w:rsidR="00B0126D" w:rsidRPr="00BD3555" w:rsidRDefault="00B0126D" w:rsidP="0081308D">
                            <w:pPr>
                              <w:spacing w:before="40" w:after="40"/>
                              <w:rPr>
                                <w:rFonts w:cs="Arial"/>
                                <w:sz w:val="32"/>
                                <w:szCs w:val="32"/>
                              </w:rPr>
                            </w:pPr>
                          </w:p>
                          <w:p w14:paraId="56DEB269" w14:textId="35B6CE15" w:rsidR="00B0126D" w:rsidRDefault="00B0126D" w:rsidP="0081308D">
                            <w:pPr>
                              <w:spacing w:before="40" w:after="40"/>
                              <w:jc w:val="right"/>
                              <w:rPr>
                                <w:rFonts w:cs="Arial"/>
                                <w:b/>
                                <w:sz w:val="28"/>
                                <w:szCs w:val="32"/>
                              </w:rPr>
                            </w:pPr>
                            <w:r w:rsidRPr="00A87BA5">
                              <w:rPr>
                                <w:rFonts w:cs="Arial"/>
                                <w:b/>
                                <w:sz w:val="28"/>
                                <w:szCs w:val="32"/>
                              </w:rPr>
                              <w:t>Municipal Association of Victoria</w:t>
                            </w:r>
                          </w:p>
                          <w:p w14:paraId="410CBA0B" w14:textId="77777777" w:rsidR="0062730F" w:rsidRPr="00A87BA5" w:rsidRDefault="0062730F" w:rsidP="0081308D">
                            <w:pPr>
                              <w:spacing w:before="40" w:after="40"/>
                              <w:jc w:val="right"/>
                              <w:rPr>
                                <w:rFonts w:cs="Arial"/>
                                <w:b/>
                                <w:sz w:val="28"/>
                                <w:szCs w:val="32"/>
                              </w:rPr>
                            </w:pPr>
                          </w:p>
                          <w:p w14:paraId="386F5005" w14:textId="77777777" w:rsidR="00B0126D" w:rsidRPr="00A87BA5" w:rsidRDefault="00B0126D" w:rsidP="0081308D">
                            <w:pPr>
                              <w:spacing w:before="40" w:after="40"/>
                              <w:jc w:val="right"/>
                              <w:rPr>
                                <w:rFonts w:cs="Arial"/>
                                <w:b/>
                                <w:sz w:val="28"/>
                                <w:szCs w:val="32"/>
                              </w:rPr>
                            </w:pPr>
                          </w:p>
                          <w:p w14:paraId="1F4B5A56" w14:textId="204A1D9A" w:rsidR="00B0126D" w:rsidRDefault="00B0126D" w:rsidP="0081308D">
                            <w:pPr>
                              <w:spacing w:before="40" w:after="40"/>
                              <w:jc w:val="right"/>
                              <w:rPr>
                                <w:rFonts w:cs="Arial"/>
                                <w:b/>
                                <w:sz w:val="36"/>
                                <w:szCs w:val="36"/>
                              </w:rPr>
                            </w:pPr>
                            <w:r w:rsidRPr="0062730F">
                              <w:rPr>
                                <w:rFonts w:cs="Arial"/>
                                <w:b/>
                                <w:sz w:val="36"/>
                                <w:szCs w:val="36"/>
                              </w:rPr>
                              <w:t>Gifts, Benefits</w:t>
                            </w:r>
                            <w:r w:rsidR="00BB0593" w:rsidRPr="0062730F">
                              <w:rPr>
                                <w:rFonts w:cs="Arial"/>
                                <w:b/>
                                <w:sz w:val="36"/>
                                <w:szCs w:val="36"/>
                              </w:rPr>
                              <w:t xml:space="preserve"> </w:t>
                            </w:r>
                            <w:r w:rsidRPr="0062730F">
                              <w:rPr>
                                <w:rFonts w:cs="Arial"/>
                                <w:b/>
                                <w:sz w:val="36"/>
                                <w:szCs w:val="36"/>
                              </w:rPr>
                              <w:t>and Hospitality Policy</w:t>
                            </w:r>
                          </w:p>
                          <w:p w14:paraId="565E5C1C" w14:textId="37BAE849" w:rsidR="0062730F" w:rsidRDefault="0062730F" w:rsidP="0081308D">
                            <w:pPr>
                              <w:spacing w:before="40" w:after="40"/>
                              <w:jc w:val="right"/>
                              <w:rPr>
                                <w:rFonts w:cs="Arial"/>
                                <w:b/>
                                <w:szCs w:val="22"/>
                              </w:rPr>
                            </w:pPr>
                          </w:p>
                          <w:p w14:paraId="186E0B18" w14:textId="5F6F99D1" w:rsidR="0062730F" w:rsidRPr="0062730F" w:rsidRDefault="0062730F" w:rsidP="0081308D">
                            <w:pPr>
                              <w:spacing w:before="40" w:after="40"/>
                              <w:jc w:val="right"/>
                              <w:rPr>
                                <w:rFonts w:cs="Arial"/>
                                <w:b/>
                                <w:szCs w:val="22"/>
                              </w:rPr>
                            </w:pPr>
                            <w:r>
                              <w:rPr>
                                <w:rFonts w:cs="Arial"/>
                                <w:b/>
                                <w:szCs w:val="22"/>
                              </w:rPr>
                              <w:t>Approved 4 June 2021</w:t>
                            </w:r>
                          </w:p>
                          <w:p w14:paraId="0683D6A8" w14:textId="0ACE978B" w:rsidR="00B0126D" w:rsidRDefault="00B0126D" w:rsidP="0081308D">
                            <w:pPr>
                              <w:spacing w:before="40" w:after="40"/>
                              <w:jc w:val="right"/>
                              <w:rPr>
                                <w:rFonts w:cs="Arial"/>
                                <w:b/>
                                <w:sz w:val="28"/>
                                <w:szCs w:val="32"/>
                              </w:rPr>
                            </w:pPr>
                          </w:p>
                          <w:p w14:paraId="28D566EA" w14:textId="77777777" w:rsidR="00B0126D" w:rsidRPr="00A87BA5" w:rsidRDefault="00B0126D" w:rsidP="0081308D">
                            <w:pPr>
                              <w:spacing w:before="40" w:after="40"/>
                              <w:jc w:val="right"/>
                              <w:rPr>
                                <w:rFonts w:cs="Arial"/>
                                <w:b/>
                                <w:sz w:val="28"/>
                                <w:szCs w:val="32"/>
                              </w:rPr>
                            </w:pPr>
                          </w:p>
                          <w:p w14:paraId="1DD9F866" w14:textId="77777777" w:rsidR="00B0126D" w:rsidRDefault="00B0126D" w:rsidP="0081308D">
                            <w:pPr>
                              <w:jc w:val="right"/>
                              <w:rPr>
                                <w:rFonts w:ascii="Futura Bk BT" w:hAnsi="Futura Bk BT" w:cs="Arial"/>
                                <w:sz w:val="52"/>
                                <w:szCs w:val="52"/>
                              </w:rPr>
                            </w:pPr>
                          </w:p>
                          <w:p w14:paraId="4E1B2F47" w14:textId="77777777" w:rsidR="00B0126D" w:rsidRDefault="00B0126D">
                            <w:pPr>
                              <w:rPr>
                                <w:rFonts w:ascii="Futura Md BT" w:hAnsi="Futura Md BT" w:cs="Arial"/>
                                <w:sz w:val="36"/>
                                <w:szCs w:val="36"/>
                              </w:rPr>
                            </w:pPr>
                          </w:p>
                          <w:p w14:paraId="03F1A8EA" w14:textId="77777777" w:rsidR="00B0126D" w:rsidRPr="0081308D" w:rsidRDefault="00B0126D">
                            <w:pPr>
                              <w:rPr>
                                <w:rFonts w:ascii="Futura Bk BT" w:hAnsi="Futura Bk B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E8813" id="_x0000_t202" coordsize="21600,21600" o:spt="202" path="m,l,21600r21600,l21600,xe">
                <v:stroke joinstyle="miter"/>
                <v:path gradientshapeok="t" o:connecttype="rect"/>
              </v:shapetype>
              <v:shape id="Text Box 6" o:spid="_x0000_s1026" type="#_x0000_t202" style="position:absolute;margin-left:97.55pt;margin-top:129.95pt;width:407.6pt;height:25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" fillcolor="white [3212]" strokecolor="white [3212]">
                <v:textbox>
                  <w:txbxContent>
                    <w:p w14:paraId="3B914348" w14:textId="77777777" w:rsidR="00B0126D" w:rsidRDefault="00B0126D" w:rsidP="0081308D">
                      <w:pPr>
                        <w:jc w:val="right"/>
                        <w:rPr>
                          <w:rFonts w:cs="Arial"/>
                          <w:sz w:val="52"/>
                          <w:szCs w:val="52"/>
                        </w:rPr>
                      </w:pPr>
                    </w:p>
                    <w:p w14:paraId="4ECEF12E" w14:textId="77777777" w:rsidR="00B0126D" w:rsidRDefault="00B0126D" w:rsidP="0081308D">
                      <w:pPr>
                        <w:jc w:val="right"/>
                        <w:rPr>
                          <w:rFonts w:cs="Arial"/>
                          <w:sz w:val="52"/>
                          <w:szCs w:val="52"/>
                        </w:rPr>
                      </w:pPr>
                    </w:p>
                    <w:p w14:paraId="74074B3F" w14:textId="77777777" w:rsidR="00B0126D" w:rsidRPr="00BD3555" w:rsidRDefault="00B0126D" w:rsidP="0081308D">
                      <w:pPr>
                        <w:spacing w:before="40" w:after="40"/>
                        <w:rPr>
                          <w:rFonts w:cs="Arial"/>
                          <w:sz w:val="32"/>
                          <w:szCs w:val="32"/>
                        </w:rPr>
                      </w:pPr>
                    </w:p>
                    <w:p w14:paraId="56DEB269" w14:textId="35B6CE15" w:rsidR="00B0126D" w:rsidRDefault="00B0126D" w:rsidP="0081308D">
                      <w:pPr>
                        <w:spacing w:before="40" w:after="40"/>
                        <w:jc w:val="right"/>
                        <w:rPr>
                          <w:rFonts w:cs="Arial"/>
                          <w:b/>
                          <w:sz w:val="28"/>
                          <w:szCs w:val="32"/>
                        </w:rPr>
                      </w:pPr>
                      <w:r w:rsidRPr="00A87BA5">
                        <w:rPr>
                          <w:rFonts w:cs="Arial"/>
                          <w:b/>
                          <w:sz w:val="28"/>
                          <w:szCs w:val="32"/>
                        </w:rPr>
                        <w:t>Municipal Association of Victoria</w:t>
                      </w:r>
                    </w:p>
                    <w:p w14:paraId="410CBA0B" w14:textId="77777777" w:rsidR="0062730F" w:rsidRPr="00A87BA5" w:rsidRDefault="0062730F" w:rsidP="0081308D">
                      <w:pPr>
                        <w:spacing w:before="40" w:after="40"/>
                        <w:jc w:val="right"/>
                        <w:rPr>
                          <w:rFonts w:cs="Arial"/>
                          <w:b/>
                          <w:sz w:val="28"/>
                          <w:szCs w:val="32"/>
                        </w:rPr>
                      </w:pPr>
                    </w:p>
                    <w:p w14:paraId="386F5005" w14:textId="77777777" w:rsidR="00B0126D" w:rsidRPr="00A87BA5" w:rsidRDefault="00B0126D" w:rsidP="0081308D">
                      <w:pPr>
                        <w:spacing w:before="40" w:after="40"/>
                        <w:jc w:val="right"/>
                        <w:rPr>
                          <w:rFonts w:cs="Arial"/>
                          <w:b/>
                          <w:sz w:val="28"/>
                          <w:szCs w:val="32"/>
                        </w:rPr>
                      </w:pPr>
                    </w:p>
                    <w:p w14:paraId="1F4B5A56" w14:textId="204A1D9A" w:rsidR="00B0126D" w:rsidRDefault="00B0126D" w:rsidP="0081308D">
                      <w:pPr>
                        <w:spacing w:before="40" w:after="40"/>
                        <w:jc w:val="right"/>
                        <w:rPr>
                          <w:rFonts w:cs="Arial"/>
                          <w:b/>
                          <w:sz w:val="36"/>
                          <w:szCs w:val="36"/>
                        </w:rPr>
                      </w:pPr>
                      <w:r w:rsidRPr="0062730F">
                        <w:rPr>
                          <w:rFonts w:cs="Arial"/>
                          <w:b/>
                          <w:sz w:val="36"/>
                          <w:szCs w:val="36"/>
                        </w:rPr>
                        <w:t>Gifts, Benefits</w:t>
                      </w:r>
                      <w:r w:rsidR="00BB0593" w:rsidRPr="0062730F">
                        <w:rPr>
                          <w:rFonts w:cs="Arial"/>
                          <w:b/>
                          <w:sz w:val="36"/>
                          <w:szCs w:val="36"/>
                        </w:rPr>
                        <w:t xml:space="preserve"> </w:t>
                      </w:r>
                      <w:r w:rsidRPr="0062730F">
                        <w:rPr>
                          <w:rFonts w:cs="Arial"/>
                          <w:b/>
                          <w:sz w:val="36"/>
                          <w:szCs w:val="36"/>
                        </w:rPr>
                        <w:t>and Hospitality Policy</w:t>
                      </w:r>
                    </w:p>
                    <w:p w14:paraId="565E5C1C" w14:textId="37BAE849" w:rsidR="0062730F" w:rsidRDefault="0062730F" w:rsidP="0081308D">
                      <w:pPr>
                        <w:spacing w:before="40" w:after="40"/>
                        <w:jc w:val="right"/>
                        <w:rPr>
                          <w:rFonts w:cs="Arial"/>
                          <w:b/>
                          <w:szCs w:val="22"/>
                        </w:rPr>
                      </w:pPr>
                    </w:p>
                    <w:p w14:paraId="186E0B18" w14:textId="5F6F99D1" w:rsidR="0062730F" w:rsidRPr="0062730F" w:rsidRDefault="0062730F" w:rsidP="0081308D">
                      <w:pPr>
                        <w:spacing w:before="40" w:after="40"/>
                        <w:jc w:val="right"/>
                        <w:rPr>
                          <w:rFonts w:cs="Arial"/>
                          <w:b/>
                          <w:szCs w:val="22"/>
                        </w:rPr>
                      </w:pPr>
                      <w:r>
                        <w:rPr>
                          <w:rFonts w:cs="Arial"/>
                          <w:b/>
                          <w:szCs w:val="22"/>
                        </w:rPr>
                        <w:t>Approved 4 June 2021</w:t>
                      </w:r>
                    </w:p>
                    <w:p w14:paraId="0683D6A8" w14:textId="0ACE978B" w:rsidR="00B0126D" w:rsidRDefault="00B0126D" w:rsidP="0081308D">
                      <w:pPr>
                        <w:spacing w:before="40" w:after="40"/>
                        <w:jc w:val="right"/>
                        <w:rPr>
                          <w:rFonts w:cs="Arial"/>
                          <w:b/>
                          <w:sz w:val="28"/>
                          <w:szCs w:val="32"/>
                        </w:rPr>
                      </w:pPr>
                    </w:p>
                    <w:p w14:paraId="28D566EA" w14:textId="77777777" w:rsidR="00B0126D" w:rsidRPr="00A87BA5" w:rsidRDefault="00B0126D" w:rsidP="0081308D">
                      <w:pPr>
                        <w:spacing w:before="40" w:after="40"/>
                        <w:jc w:val="right"/>
                        <w:rPr>
                          <w:rFonts w:cs="Arial"/>
                          <w:b/>
                          <w:sz w:val="28"/>
                          <w:szCs w:val="32"/>
                        </w:rPr>
                      </w:pPr>
                    </w:p>
                    <w:p w14:paraId="1DD9F866" w14:textId="77777777" w:rsidR="00B0126D" w:rsidRDefault="00B0126D" w:rsidP="0081308D">
                      <w:pPr>
                        <w:jc w:val="right"/>
                        <w:rPr>
                          <w:rFonts w:ascii="Futura Bk BT" w:hAnsi="Futura Bk BT" w:cs="Arial"/>
                          <w:sz w:val="52"/>
                          <w:szCs w:val="52"/>
                        </w:rPr>
                      </w:pPr>
                    </w:p>
                    <w:p w14:paraId="4E1B2F47" w14:textId="77777777" w:rsidR="00B0126D" w:rsidRDefault="00B0126D">
                      <w:pPr>
                        <w:rPr>
                          <w:rFonts w:ascii="Futura Md BT" w:hAnsi="Futura Md BT" w:cs="Arial"/>
                          <w:sz w:val="36"/>
                          <w:szCs w:val="36"/>
                        </w:rPr>
                      </w:pPr>
                    </w:p>
                    <w:p w14:paraId="03F1A8EA" w14:textId="77777777" w:rsidR="00B0126D" w:rsidRPr="0081308D" w:rsidRDefault="00B0126D">
                      <w:pPr>
                        <w:rPr>
                          <w:rFonts w:ascii="Futura Bk BT" w:hAnsi="Futura Bk BT"/>
                        </w:rPr>
                      </w:pPr>
                    </w:p>
                  </w:txbxContent>
                </v:textbox>
              </v:shape>
            </w:pict>
          </mc:Fallback>
        </mc:AlternateContent>
      </w:r>
      <w:r w:rsidR="0001676A" w:rsidRPr="0001676A">
        <w:rPr>
          <w:rFonts w:cs="Arial"/>
          <w:noProof/>
          <w:szCs w:val="22"/>
          <w:lang w:eastAsia="en-AU"/>
        </w:rPr>
        <w:drawing>
          <wp:anchor distT="0" distB="0" distL="114300" distR="114300" simplePos="0" relativeHeight="251658241" behindDoc="0" locked="0" layoutInCell="1" allowOverlap="1" wp14:anchorId="08494EF9" wp14:editId="7F676A6A">
            <wp:simplePos x="0" y="0"/>
            <wp:positionH relativeFrom="column">
              <wp:posOffset>-567055</wp:posOffset>
            </wp:positionH>
            <wp:positionV relativeFrom="paragraph">
              <wp:posOffset>-1443990</wp:posOffset>
            </wp:positionV>
            <wp:extent cx="7096125" cy="10010775"/>
            <wp:effectExtent l="19050" t="0" r="9525" b="0"/>
            <wp:wrapNone/>
            <wp:docPr id="6" name="Picture 0" descr="Web-doc-templ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doc-template.gif"/>
                    <pic:cNvPicPr/>
                  </pic:nvPicPr>
                  <pic:blipFill>
                    <a:blip r:embed="rId16" cstate="print"/>
                    <a:stretch>
                      <a:fillRect/>
                    </a:stretch>
                  </pic:blipFill>
                  <pic:spPr>
                    <a:xfrm>
                      <a:off x="0" y="0"/>
                      <a:ext cx="7096125" cy="10010775"/>
                    </a:xfrm>
                    <a:prstGeom prst="rect">
                      <a:avLst/>
                    </a:prstGeom>
                  </pic:spPr>
                </pic:pic>
              </a:graphicData>
            </a:graphic>
          </wp:anchor>
        </w:drawing>
      </w:r>
      <w:r>
        <w:rPr>
          <w:rFonts w:cs="Arial"/>
          <w:noProof/>
          <w:szCs w:val="22"/>
          <w:lang w:eastAsia="en-AU"/>
        </w:rPr>
        <mc:AlternateContent>
          <mc:Choice Requires="wps">
            <w:drawing>
              <wp:anchor distT="0" distB="0" distL="114300" distR="114300" simplePos="0" relativeHeight="251658240" behindDoc="0" locked="0" layoutInCell="1" allowOverlap="1" wp14:anchorId="3D6A5B0B" wp14:editId="34339C79">
                <wp:simplePos x="0" y="0"/>
                <wp:positionH relativeFrom="column">
                  <wp:posOffset>-176530</wp:posOffset>
                </wp:positionH>
                <wp:positionV relativeFrom="paragraph">
                  <wp:posOffset>1975485</wp:posOffset>
                </wp:positionV>
                <wp:extent cx="6467475" cy="2971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BAA4" w14:textId="77777777" w:rsidR="00B0126D" w:rsidRDefault="00B0126D" w:rsidP="0001676A">
                            <w:pPr>
                              <w:jc w:val="right"/>
                              <w:rPr>
                                <w:rFonts w:cs="Arial"/>
                                <w:sz w:val="52"/>
                                <w:szCs w:val="52"/>
                              </w:rPr>
                            </w:pPr>
                            <w:r w:rsidRPr="000B62BE">
                              <w:rPr>
                                <w:rFonts w:cs="Arial"/>
                                <w:sz w:val="52"/>
                                <w:szCs w:val="52"/>
                              </w:rPr>
                              <w:t xml:space="preserve">Document title </w:t>
                            </w:r>
                          </w:p>
                          <w:p w14:paraId="1CFF2077" w14:textId="77777777" w:rsidR="00B0126D" w:rsidRDefault="00B0126D" w:rsidP="0001676A">
                            <w:pPr>
                              <w:jc w:val="right"/>
                              <w:rPr>
                                <w:rFonts w:cs="Arial"/>
                                <w:sz w:val="52"/>
                                <w:szCs w:val="52"/>
                              </w:rPr>
                            </w:pPr>
                            <w:r w:rsidRPr="000B62BE">
                              <w:rPr>
                                <w:rFonts w:cs="Arial"/>
                                <w:sz w:val="52"/>
                                <w:szCs w:val="52"/>
                              </w:rPr>
                              <w:t xml:space="preserve">goes </w:t>
                            </w:r>
                            <w:r>
                              <w:rPr>
                                <w:rFonts w:cs="Arial"/>
                                <w:sz w:val="52"/>
                                <w:szCs w:val="52"/>
                              </w:rPr>
                              <w:t>here</w:t>
                            </w:r>
                          </w:p>
                          <w:p w14:paraId="028D2484" w14:textId="77777777" w:rsidR="00B0126D" w:rsidRDefault="00B0126D" w:rsidP="0001676A">
                            <w:pPr>
                              <w:jc w:val="right"/>
                              <w:rPr>
                                <w:rFonts w:cs="Arial"/>
                                <w:sz w:val="52"/>
                                <w:szCs w:val="52"/>
                              </w:rPr>
                            </w:pPr>
                          </w:p>
                          <w:p w14:paraId="7BBE80AA" w14:textId="77777777" w:rsidR="00B0126D" w:rsidRDefault="00B0126D" w:rsidP="0001676A">
                            <w:pPr>
                              <w:jc w:val="right"/>
                              <w:rPr>
                                <w:rFonts w:cs="Arial"/>
                                <w:sz w:val="52"/>
                                <w:szCs w:val="52"/>
                              </w:rPr>
                            </w:pPr>
                          </w:p>
                          <w:p w14:paraId="565AFA1C" w14:textId="77777777" w:rsidR="00B0126D" w:rsidRPr="000B62BE" w:rsidRDefault="00B0126D" w:rsidP="0001676A">
                            <w:pPr>
                              <w:jc w:val="right"/>
                              <w:rPr>
                                <w:rFonts w:cs="Arial"/>
                                <w:sz w:val="28"/>
                                <w:szCs w:val="28"/>
                              </w:rPr>
                            </w:pPr>
                            <w:r>
                              <w:rPr>
                                <w:rFonts w:cs="Arial"/>
                                <w:sz w:val="28"/>
                                <w:szCs w:val="28"/>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A5B0B" id="Text Box 4" o:spid="_x0000_s1027" type="#_x0000_t202" style="position:absolute;margin-left:-13.9pt;margin-top:155.55pt;width:509.2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" stroked="f">
                <v:textbox>
                  <w:txbxContent>
                    <w:p w14:paraId="6A42BAA4" w14:textId="77777777" w:rsidR="00B0126D" w:rsidRDefault="00B0126D" w:rsidP="0001676A">
                      <w:pPr>
                        <w:jc w:val="right"/>
                        <w:rPr>
                          <w:rFonts w:cs="Arial"/>
                          <w:sz w:val="52"/>
                          <w:szCs w:val="52"/>
                        </w:rPr>
                      </w:pPr>
                      <w:r w:rsidRPr="000B62BE">
                        <w:rPr>
                          <w:rFonts w:cs="Arial"/>
                          <w:sz w:val="52"/>
                          <w:szCs w:val="52"/>
                        </w:rPr>
                        <w:t xml:space="preserve">Document title </w:t>
                      </w:r>
                    </w:p>
                    <w:p w14:paraId="1CFF2077" w14:textId="77777777" w:rsidR="00B0126D" w:rsidRDefault="00B0126D" w:rsidP="0001676A">
                      <w:pPr>
                        <w:jc w:val="right"/>
                        <w:rPr>
                          <w:rFonts w:cs="Arial"/>
                          <w:sz w:val="52"/>
                          <w:szCs w:val="52"/>
                        </w:rPr>
                      </w:pPr>
                      <w:r w:rsidRPr="000B62BE">
                        <w:rPr>
                          <w:rFonts w:cs="Arial"/>
                          <w:sz w:val="52"/>
                          <w:szCs w:val="52"/>
                        </w:rPr>
                        <w:t xml:space="preserve">goes </w:t>
                      </w:r>
                      <w:r>
                        <w:rPr>
                          <w:rFonts w:cs="Arial"/>
                          <w:sz w:val="52"/>
                          <w:szCs w:val="52"/>
                        </w:rPr>
                        <w:t>here</w:t>
                      </w:r>
                    </w:p>
                    <w:p w14:paraId="028D2484" w14:textId="77777777" w:rsidR="00B0126D" w:rsidRDefault="00B0126D" w:rsidP="0001676A">
                      <w:pPr>
                        <w:jc w:val="right"/>
                        <w:rPr>
                          <w:rFonts w:cs="Arial"/>
                          <w:sz w:val="52"/>
                          <w:szCs w:val="52"/>
                        </w:rPr>
                      </w:pPr>
                    </w:p>
                    <w:p w14:paraId="7BBE80AA" w14:textId="77777777" w:rsidR="00B0126D" w:rsidRDefault="00B0126D" w:rsidP="0001676A">
                      <w:pPr>
                        <w:jc w:val="right"/>
                        <w:rPr>
                          <w:rFonts w:cs="Arial"/>
                          <w:sz w:val="52"/>
                          <w:szCs w:val="52"/>
                        </w:rPr>
                      </w:pPr>
                    </w:p>
                    <w:p w14:paraId="565AFA1C" w14:textId="77777777" w:rsidR="00B0126D" w:rsidRPr="000B62BE" w:rsidRDefault="00B0126D" w:rsidP="0001676A">
                      <w:pPr>
                        <w:jc w:val="right"/>
                        <w:rPr>
                          <w:rFonts w:cs="Arial"/>
                          <w:sz w:val="28"/>
                          <w:szCs w:val="28"/>
                        </w:rPr>
                      </w:pPr>
                      <w:r>
                        <w:rPr>
                          <w:rFonts w:cs="Arial"/>
                          <w:sz w:val="28"/>
                          <w:szCs w:val="28"/>
                        </w:rPr>
                        <w:t>Date</w:t>
                      </w:r>
                    </w:p>
                  </w:txbxContent>
                </v:textbox>
              </v:shape>
            </w:pict>
          </mc:Fallback>
        </mc:AlternateContent>
      </w:r>
    </w:p>
    <w:p w14:paraId="219E421C" w14:textId="77777777" w:rsidR="00A75052" w:rsidRPr="00A87BA5" w:rsidRDefault="00A75052" w:rsidP="00A75052">
      <w:pPr>
        <w:spacing w:before="40" w:after="40"/>
        <w:rPr>
          <w:rFonts w:cs="Arial"/>
          <w:b/>
          <w:sz w:val="28"/>
          <w:szCs w:val="28"/>
        </w:rPr>
      </w:pPr>
      <w:r w:rsidRPr="00A87BA5">
        <w:rPr>
          <w:rFonts w:cs="Arial"/>
          <w:b/>
          <w:sz w:val="28"/>
          <w:szCs w:val="28"/>
        </w:rPr>
        <w:lastRenderedPageBreak/>
        <w:t>T</w:t>
      </w:r>
      <w:r w:rsidR="00A87BA5">
        <w:rPr>
          <w:rFonts w:cs="Arial"/>
          <w:b/>
          <w:sz w:val="28"/>
          <w:szCs w:val="28"/>
        </w:rPr>
        <w:t>able of Contents</w:t>
      </w:r>
    </w:p>
    <w:p w14:paraId="440DB88D" w14:textId="6D997D1D" w:rsidR="00286718" w:rsidRDefault="00DF3EAE" w:rsidP="0062730F">
      <w:pPr>
        <w:pStyle w:val="TOC1"/>
        <w:spacing w:line="276" w:lineRule="auto"/>
        <w:rPr>
          <w:rFonts w:asciiTheme="minorHAnsi" w:eastAsiaTheme="minorEastAsia" w:hAnsiTheme="minorHAnsi" w:cstheme="minorBidi"/>
          <w:noProof/>
          <w:szCs w:val="22"/>
          <w:lang w:eastAsia="en-AU"/>
        </w:rPr>
      </w:pPr>
      <w:r w:rsidRPr="00A87BA5">
        <w:rPr>
          <w:rFonts w:cs="Arial"/>
          <w:b/>
          <w:szCs w:val="22"/>
        </w:rPr>
        <w:fldChar w:fldCharType="begin"/>
      </w:r>
      <w:r w:rsidR="00182192" w:rsidRPr="00A87BA5">
        <w:rPr>
          <w:rFonts w:cs="Arial"/>
          <w:b/>
          <w:szCs w:val="22"/>
        </w:rPr>
        <w:instrText xml:space="preserve"> TOC \o "1-2" \h \z \u </w:instrText>
      </w:r>
      <w:r w:rsidRPr="00A87BA5">
        <w:rPr>
          <w:rFonts w:cs="Arial"/>
          <w:b/>
          <w:szCs w:val="22"/>
        </w:rPr>
        <w:fldChar w:fldCharType="separate"/>
      </w:r>
      <w:hyperlink w:anchor="_Toc72420904" w:history="1">
        <w:r w:rsidR="00286718" w:rsidRPr="00D2770D">
          <w:rPr>
            <w:rStyle w:val="Hyperlink"/>
            <w:noProof/>
          </w:rPr>
          <w:t>1.</w:t>
        </w:r>
        <w:r w:rsidR="00286718">
          <w:rPr>
            <w:rFonts w:asciiTheme="minorHAnsi" w:eastAsiaTheme="minorEastAsia" w:hAnsiTheme="minorHAnsi" w:cstheme="minorBidi"/>
            <w:noProof/>
            <w:szCs w:val="22"/>
            <w:lang w:eastAsia="en-AU"/>
          </w:rPr>
          <w:tab/>
        </w:r>
        <w:r w:rsidR="00286718" w:rsidRPr="00D2770D">
          <w:rPr>
            <w:rStyle w:val="Hyperlink"/>
            <w:noProof/>
          </w:rPr>
          <w:t>Purpose</w:t>
        </w:r>
        <w:r w:rsidR="00286718">
          <w:rPr>
            <w:noProof/>
            <w:webHidden/>
          </w:rPr>
          <w:tab/>
        </w:r>
        <w:r w:rsidR="00286718">
          <w:rPr>
            <w:noProof/>
            <w:webHidden/>
          </w:rPr>
          <w:fldChar w:fldCharType="begin"/>
        </w:r>
        <w:r w:rsidR="00286718">
          <w:rPr>
            <w:noProof/>
            <w:webHidden/>
          </w:rPr>
          <w:instrText xml:space="preserve"> PAGEREF _Toc72420904 \h </w:instrText>
        </w:r>
        <w:r w:rsidR="00286718">
          <w:rPr>
            <w:noProof/>
            <w:webHidden/>
          </w:rPr>
        </w:r>
        <w:r w:rsidR="00286718">
          <w:rPr>
            <w:noProof/>
            <w:webHidden/>
          </w:rPr>
          <w:fldChar w:fldCharType="separate"/>
        </w:r>
        <w:r w:rsidR="0062730F">
          <w:rPr>
            <w:noProof/>
            <w:webHidden/>
          </w:rPr>
          <w:t>3</w:t>
        </w:r>
        <w:r w:rsidR="00286718">
          <w:rPr>
            <w:noProof/>
            <w:webHidden/>
          </w:rPr>
          <w:fldChar w:fldCharType="end"/>
        </w:r>
      </w:hyperlink>
    </w:p>
    <w:p w14:paraId="5D6DD17D" w14:textId="2546C1ED" w:rsidR="00286718" w:rsidRDefault="00B101B9" w:rsidP="0062730F">
      <w:pPr>
        <w:pStyle w:val="TOC1"/>
        <w:spacing w:line="276" w:lineRule="auto"/>
        <w:rPr>
          <w:rFonts w:asciiTheme="minorHAnsi" w:eastAsiaTheme="minorEastAsia" w:hAnsiTheme="minorHAnsi" w:cstheme="minorBidi"/>
          <w:noProof/>
          <w:szCs w:val="22"/>
          <w:lang w:eastAsia="en-AU"/>
        </w:rPr>
      </w:pPr>
      <w:hyperlink w:anchor="_Toc72420905" w:history="1">
        <w:r w:rsidR="00286718" w:rsidRPr="00D2770D">
          <w:rPr>
            <w:rStyle w:val="Hyperlink"/>
            <w:noProof/>
          </w:rPr>
          <w:t>2.</w:t>
        </w:r>
        <w:r w:rsidR="00286718">
          <w:rPr>
            <w:rFonts w:asciiTheme="minorHAnsi" w:eastAsiaTheme="minorEastAsia" w:hAnsiTheme="minorHAnsi" w:cstheme="minorBidi"/>
            <w:noProof/>
            <w:szCs w:val="22"/>
            <w:lang w:eastAsia="en-AU"/>
          </w:rPr>
          <w:tab/>
        </w:r>
        <w:r w:rsidR="00286718" w:rsidRPr="00D2770D">
          <w:rPr>
            <w:rStyle w:val="Hyperlink"/>
            <w:noProof/>
          </w:rPr>
          <w:t>Scope</w:t>
        </w:r>
        <w:r w:rsidR="00286718">
          <w:rPr>
            <w:noProof/>
            <w:webHidden/>
          </w:rPr>
          <w:tab/>
        </w:r>
        <w:r w:rsidR="00286718">
          <w:rPr>
            <w:noProof/>
            <w:webHidden/>
          </w:rPr>
          <w:fldChar w:fldCharType="begin"/>
        </w:r>
        <w:r w:rsidR="00286718">
          <w:rPr>
            <w:noProof/>
            <w:webHidden/>
          </w:rPr>
          <w:instrText xml:space="preserve"> PAGEREF _Toc72420905 \h </w:instrText>
        </w:r>
        <w:r w:rsidR="00286718">
          <w:rPr>
            <w:noProof/>
            <w:webHidden/>
          </w:rPr>
        </w:r>
        <w:r w:rsidR="00286718">
          <w:rPr>
            <w:noProof/>
            <w:webHidden/>
          </w:rPr>
          <w:fldChar w:fldCharType="separate"/>
        </w:r>
        <w:r w:rsidR="0062730F">
          <w:rPr>
            <w:noProof/>
            <w:webHidden/>
          </w:rPr>
          <w:t>3</w:t>
        </w:r>
        <w:r w:rsidR="00286718">
          <w:rPr>
            <w:noProof/>
            <w:webHidden/>
          </w:rPr>
          <w:fldChar w:fldCharType="end"/>
        </w:r>
      </w:hyperlink>
    </w:p>
    <w:p w14:paraId="590A8133" w14:textId="274DD55F" w:rsidR="00286718" w:rsidRDefault="00B101B9" w:rsidP="0062730F">
      <w:pPr>
        <w:pStyle w:val="TOC1"/>
        <w:spacing w:line="276" w:lineRule="auto"/>
        <w:rPr>
          <w:rFonts w:asciiTheme="minorHAnsi" w:eastAsiaTheme="minorEastAsia" w:hAnsiTheme="minorHAnsi" w:cstheme="minorBidi"/>
          <w:noProof/>
          <w:szCs w:val="22"/>
          <w:lang w:eastAsia="en-AU"/>
        </w:rPr>
      </w:pPr>
      <w:hyperlink w:anchor="_Toc72420906" w:history="1">
        <w:r w:rsidR="00286718" w:rsidRPr="00D2770D">
          <w:rPr>
            <w:rStyle w:val="Hyperlink"/>
            <w:noProof/>
          </w:rPr>
          <w:t>3.</w:t>
        </w:r>
        <w:r w:rsidR="00286718">
          <w:rPr>
            <w:rFonts w:asciiTheme="minorHAnsi" w:eastAsiaTheme="minorEastAsia" w:hAnsiTheme="minorHAnsi" w:cstheme="minorBidi"/>
            <w:noProof/>
            <w:szCs w:val="22"/>
            <w:lang w:eastAsia="en-AU"/>
          </w:rPr>
          <w:tab/>
        </w:r>
        <w:r w:rsidR="00286718" w:rsidRPr="00D2770D">
          <w:rPr>
            <w:rStyle w:val="Hyperlink"/>
            <w:noProof/>
          </w:rPr>
          <w:t>Legislative context</w:t>
        </w:r>
        <w:r w:rsidR="00286718">
          <w:rPr>
            <w:noProof/>
            <w:webHidden/>
          </w:rPr>
          <w:tab/>
        </w:r>
        <w:r w:rsidR="00286718">
          <w:rPr>
            <w:noProof/>
            <w:webHidden/>
          </w:rPr>
          <w:fldChar w:fldCharType="begin"/>
        </w:r>
        <w:r w:rsidR="00286718">
          <w:rPr>
            <w:noProof/>
            <w:webHidden/>
          </w:rPr>
          <w:instrText xml:space="preserve"> PAGEREF _Toc72420906 \h </w:instrText>
        </w:r>
        <w:r w:rsidR="00286718">
          <w:rPr>
            <w:noProof/>
            <w:webHidden/>
          </w:rPr>
        </w:r>
        <w:r w:rsidR="00286718">
          <w:rPr>
            <w:noProof/>
            <w:webHidden/>
          </w:rPr>
          <w:fldChar w:fldCharType="separate"/>
        </w:r>
        <w:r w:rsidR="0062730F">
          <w:rPr>
            <w:noProof/>
            <w:webHidden/>
          </w:rPr>
          <w:t>3</w:t>
        </w:r>
        <w:r w:rsidR="00286718">
          <w:rPr>
            <w:noProof/>
            <w:webHidden/>
          </w:rPr>
          <w:fldChar w:fldCharType="end"/>
        </w:r>
      </w:hyperlink>
    </w:p>
    <w:p w14:paraId="030B64BD" w14:textId="36A0E8B9" w:rsidR="00286718" w:rsidRDefault="00B101B9" w:rsidP="0062730F">
      <w:pPr>
        <w:pStyle w:val="TOC1"/>
        <w:spacing w:line="276" w:lineRule="auto"/>
        <w:rPr>
          <w:rFonts w:asciiTheme="minorHAnsi" w:eastAsiaTheme="minorEastAsia" w:hAnsiTheme="minorHAnsi" w:cstheme="minorBidi"/>
          <w:noProof/>
          <w:szCs w:val="22"/>
          <w:lang w:eastAsia="en-AU"/>
        </w:rPr>
      </w:pPr>
      <w:hyperlink w:anchor="_Toc72420907" w:history="1">
        <w:r w:rsidR="00286718" w:rsidRPr="00D2770D">
          <w:rPr>
            <w:rStyle w:val="Hyperlink"/>
            <w:noProof/>
          </w:rPr>
          <w:t>4.</w:t>
        </w:r>
        <w:r w:rsidR="00286718">
          <w:rPr>
            <w:rFonts w:asciiTheme="minorHAnsi" w:eastAsiaTheme="minorEastAsia" w:hAnsiTheme="minorHAnsi" w:cstheme="minorBidi"/>
            <w:noProof/>
            <w:szCs w:val="22"/>
            <w:lang w:eastAsia="en-AU"/>
          </w:rPr>
          <w:tab/>
        </w:r>
        <w:r w:rsidR="00286718" w:rsidRPr="00D2770D">
          <w:rPr>
            <w:rStyle w:val="Hyperlink"/>
            <w:noProof/>
          </w:rPr>
          <w:t>Principles</w:t>
        </w:r>
        <w:r w:rsidR="00286718">
          <w:rPr>
            <w:noProof/>
            <w:webHidden/>
          </w:rPr>
          <w:tab/>
        </w:r>
        <w:r w:rsidR="00286718">
          <w:rPr>
            <w:noProof/>
            <w:webHidden/>
          </w:rPr>
          <w:fldChar w:fldCharType="begin"/>
        </w:r>
        <w:r w:rsidR="00286718">
          <w:rPr>
            <w:noProof/>
            <w:webHidden/>
          </w:rPr>
          <w:instrText xml:space="preserve"> PAGEREF _Toc72420907 \h </w:instrText>
        </w:r>
        <w:r w:rsidR="00286718">
          <w:rPr>
            <w:noProof/>
            <w:webHidden/>
          </w:rPr>
        </w:r>
        <w:r w:rsidR="00286718">
          <w:rPr>
            <w:noProof/>
            <w:webHidden/>
          </w:rPr>
          <w:fldChar w:fldCharType="separate"/>
        </w:r>
        <w:r w:rsidR="0062730F">
          <w:rPr>
            <w:noProof/>
            <w:webHidden/>
          </w:rPr>
          <w:t>3</w:t>
        </w:r>
        <w:r w:rsidR="00286718">
          <w:rPr>
            <w:noProof/>
            <w:webHidden/>
          </w:rPr>
          <w:fldChar w:fldCharType="end"/>
        </w:r>
      </w:hyperlink>
    </w:p>
    <w:p w14:paraId="672446A7" w14:textId="4317513E" w:rsidR="00286718" w:rsidRDefault="00B101B9" w:rsidP="0062730F">
      <w:pPr>
        <w:pStyle w:val="TOC1"/>
        <w:spacing w:line="276" w:lineRule="auto"/>
        <w:rPr>
          <w:rFonts w:asciiTheme="minorHAnsi" w:eastAsiaTheme="minorEastAsia" w:hAnsiTheme="minorHAnsi" w:cstheme="minorBidi"/>
          <w:noProof/>
          <w:szCs w:val="22"/>
          <w:lang w:eastAsia="en-AU"/>
        </w:rPr>
      </w:pPr>
      <w:hyperlink w:anchor="_Toc72420908" w:history="1">
        <w:r w:rsidR="00286718" w:rsidRPr="00D2770D">
          <w:rPr>
            <w:rStyle w:val="Hyperlink"/>
            <w:noProof/>
          </w:rPr>
          <w:t>5.</w:t>
        </w:r>
        <w:r w:rsidR="00286718">
          <w:rPr>
            <w:rFonts w:asciiTheme="minorHAnsi" w:eastAsiaTheme="minorEastAsia" w:hAnsiTheme="minorHAnsi" w:cstheme="minorBidi"/>
            <w:noProof/>
            <w:szCs w:val="22"/>
            <w:lang w:eastAsia="en-AU"/>
          </w:rPr>
          <w:tab/>
        </w:r>
        <w:r w:rsidR="00286718" w:rsidRPr="00D2770D">
          <w:rPr>
            <w:rStyle w:val="Hyperlink"/>
            <w:noProof/>
          </w:rPr>
          <w:t>Policy</w:t>
        </w:r>
        <w:r w:rsidR="00286718">
          <w:rPr>
            <w:noProof/>
            <w:webHidden/>
          </w:rPr>
          <w:tab/>
        </w:r>
        <w:r w:rsidR="00286718">
          <w:rPr>
            <w:noProof/>
            <w:webHidden/>
          </w:rPr>
          <w:fldChar w:fldCharType="begin"/>
        </w:r>
        <w:r w:rsidR="00286718">
          <w:rPr>
            <w:noProof/>
            <w:webHidden/>
          </w:rPr>
          <w:instrText xml:space="preserve"> PAGEREF _Toc72420908 \h </w:instrText>
        </w:r>
        <w:r w:rsidR="00286718">
          <w:rPr>
            <w:noProof/>
            <w:webHidden/>
          </w:rPr>
        </w:r>
        <w:r w:rsidR="00286718">
          <w:rPr>
            <w:noProof/>
            <w:webHidden/>
          </w:rPr>
          <w:fldChar w:fldCharType="separate"/>
        </w:r>
        <w:r w:rsidR="0062730F">
          <w:rPr>
            <w:noProof/>
            <w:webHidden/>
          </w:rPr>
          <w:t>5</w:t>
        </w:r>
        <w:r w:rsidR="00286718">
          <w:rPr>
            <w:noProof/>
            <w:webHidden/>
          </w:rPr>
          <w:fldChar w:fldCharType="end"/>
        </w:r>
      </w:hyperlink>
    </w:p>
    <w:p w14:paraId="75B76403" w14:textId="0EFB2A10" w:rsidR="00286718" w:rsidRDefault="00B101B9" w:rsidP="0062730F">
      <w:pPr>
        <w:pStyle w:val="TOC2"/>
        <w:tabs>
          <w:tab w:val="left" w:pos="880"/>
          <w:tab w:val="right" w:leader="dot" w:pos="9061"/>
        </w:tabs>
        <w:spacing w:after="0" w:line="276" w:lineRule="auto"/>
        <w:ind w:left="426"/>
        <w:rPr>
          <w:rFonts w:asciiTheme="minorHAnsi" w:eastAsiaTheme="minorEastAsia" w:hAnsiTheme="minorHAnsi" w:cstheme="minorBidi"/>
          <w:noProof/>
          <w:szCs w:val="22"/>
          <w:lang w:eastAsia="en-AU"/>
        </w:rPr>
      </w:pPr>
      <w:hyperlink w:anchor="_Toc72420909" w:history="1">
        <w:r w:rsidR="00286718" w:rsidRPr="00D2770D">
          <w:rPr>
            <w:rStyle w:val="Hyperlink"/>
            <w:noProof/>
          </w:rPr>
          <w:t>5.1</w:t>
        </w:r>
        <w:r w:rsidR="00286718">
          <w:rPr>
            <w:rFonts w:asciiTheme="minorHAnsi" w:eastAsiaTheme="minorEastAsia" w:hAnsiTheme="minorHAnsi" w:cstheme="minorBidi"/>
            <w:noProof/>
            <w:szCs w:val="22"/>
            <w:lang w:eastAsia="en-AU"/>
          </w:rPr>
          <w:tab/>
        </w:r>
        <w:r w:rsidR="00286718" w:rsidRPr="00D2770D">
          <w:rPr>
            <w:rStyle w:val="Hyperlink"/>
            <w:noProof/>
          </w:rPr>
          <w:t>Gifts or Benefits</w:t>
        </w:r>
        <w:r w:rsidR="00286718">
          <w:rPr>
            <w:noProof/>
            <w:webHidden/>
          </w:rPr>
          <w:tab/>
        </w:r>
        <w:r w:rsidR="00286718">
          <w:rPr>
            <w:noProof/>
            <w:webHidden/>
          </w:rPr>
          <w:fldChar w:fldCharType="begin"/>
        </w:r>
        <w:r w:rsidR="00286718">
          <w:rPr>
            <w:noProof/>
            <w:webHidden/>
          </w:rPr>
          <w:instrText xml:space="preserve"> PAGEREF _Toc72420909 \h </w:instrText>
        </w:r>
        <w:r w:rsidR="00286718">
          <w:rPr>
            <w:noProof/>
            <w:webHidden/>
          </w:rPr>
        </w:r>
        <w:r w:rsidR="00286718">
          <w:rPr>
            <w:noProof/>
            <w:webHidden/>
          </w:rPr>
          <w:fldChar w:fldCharType="separate"/>
        </w:r>
        <w:r w:rsidR="0062730F">
          <w:rPr>
            <w:noProof/>
            <w:webHidden/>
          </w:rPr>
          <w:t>5</w:t>
        </w:r>
        <w:r w:rsidR="00286718">
          <w:rPr>
            <w:noProof/>
            <w:webHidden/>
          </w:rPr>
          <w:fldChar w:fldCharType="end"/>
        </w:r>
      </w:hyperlink>
    </w:p>
    <w:p w14:paraId="1784B4CA" w14:textId="366E6150" w:rsidR="00286718" w:rsidRDefault="00B101B9" w:rsidP="0062730F">
      <w:pPr>
        <w:pStyle w:val="TOC2"/>
        <w:tabs>
          <w:tab w:val="left" w:pos="880"/>
          <w:tab w:val="right" w:leader="dot" w:pos="9061"/>
        </w:tabs>
        <w:spacing w:after="0" w:line="276" w:lineRule="auto"/>
        <w:ind w:left="426"/>
        <w:rPr>
          <w:rFonts w:asciiTheme="minorHAnsi" w:eastAsiaTheme="minorEastAsia" w:hAnsiTheme="minorHAnsi" w:cstheme="minorBidi"/>
          <w:noProof/>
          <w:szCs w:val="22"/>
          <w:lang w:eastAsia="en-AU"/>
        </w:rPr>
      </w:pPr>
      <w:hyperlink w:anchor="_Toc72420910" w:history="1">
        <w:r w:rsidR="00286718" w:rsidRPr="00D2770D">
          <w:rPr>
            <w:rStyle w:val="Hyperlink"/>
            <w:noProof/>
          </w:rPr>
          <w:t>5.2</w:t>
        </w:r>
        <w:r w:rsidR="00286718">
          <w:rPr>
            <w:rFonts w:asciiTheme="minorHAnsi" w:eastAsiaTheme="minorEastAsia" w:hAnsiTheme="minorHAnsi" w:cstheme="minorBidi"/>
            <w:noProof/>
            <w:szCs w:val="22"/>
            <w:lang w:eastAsia="en-AU"/>
          </w:rPr>
          <w:tab/>
        </w:r>
        <w:r w:rsidR="00286718" w:rsidRPr="00D2770D">
          <w:rPr>
            <w:rStyle w:val="Hyperlink"/>
            <w:noProof/>
          </w:rPr>
          <w:t>Token Gifts</w:t>
        </w:r>
        <w:r w:rsidR="00286718">
          <w:rPr>
            <w:noProof/>
            <w:webHidden/>
          </w:rPr>
          <w:tab/>
        </w:r>
        <w:r w:rsidR="00286718">
          <w:rPr>
            <w:noProof/>
            <w:webHidden/>
          </w:rPr>
          <w:fldChar w:fldCharType="begin"/>
        </w:r>
        <w:r w:rsidR="00286718">
          <w:rPr>
            <w:noProof/>
            <w:webHidden/>
          </w:rPr>
          <w:instrText xml:space="preserve"> PAGEREF _Toc72420910 \h </w:instrText>
        </w:r>
        <w:r w:rsidR="00286718">
          <w:rPr>
            <w:noProof/>
            <w:webHidden/>
          </w:rPr>
        </w:r>
        <w:r w:rsidR="00286718">
          <w:rPr>
            <w:noProof/>
            <w:webHidden/>
          </w:rPr>
          <w:fldChar w:fldCharType="separate"/>
        </w:r>
        <w:r w:rsidR="0062730F">
          <w:rPr>
            <w:noProof/>
            <w:webHidden/>
          </w:rPr>
          <w:t>5</w:t>
        </w:r>
        <w:r w:rsidR="00286718">
          <w:rPr>
            <w:noProof/>
            <w:webHidden/>
          </w:rPr>
          <w:fldChar w:fldCharType="end"/>
        </w:r>
      </w:hyperlink>
    </w:p>
    <w:p w14:paraId="591859DC" w14:textId="3971B6EC" w:rsidR="00286718" w:rsidRDefault="00B101B9" w:rsidP="0062730F">
      <w:pPr>
        <w:pStyle w:val="TOC2"/>
        <w:tabs>
          <w:tab w:val="left" w:pos="880"/>
          <w:tab w:val="right" w:leader="dot" w:pos="9061"/>
        </w:tabs>
        <w:spacing w:after="0" w:line="276" w:lineRule="auto"/>
        <w:ind w:left="426"/>
        <w:rPr>
          <w:rFonts w:asciiTheme="minorHAnsi" w:eastAsiaTheme="minorEastAsia" w:hAnsiTheme="minorHAnsi" w:cstheme="minorBidi"/>
          <w:noProof/>
          <w:szCs w:val="22"/>
          <w:lang w:eastAsia="en-AU"/>
        </w:rPr>
      </w:pPr>
      <w:hyperlink w:anchor="_Toc72420911" w:history="1">
        <w:r w:rsidR="00286718" w:rsidRPr="00D2770D">
          <w:rPr>
            <w:rStyle w:val="Hyperlink"/>
            <w:noProof/>
          </w:rPr>
          <w:t>5.3</w:t>
        </w:r>
        <w:r w:rsidR="00286718">
          <w:rPr>
            <w:rFonts w:asciiTheme="minorHAnsi" w:eastAsiaTheme="minorEastAsia" w:hAnsiTheme="minorHAnsi" w:cstheme="minorBidi"/>
            <w:noProof/>
            <w:szCs w:val="22"/>
            <w:lang w:eastAsia="en-AU"/>
          </w:rPr>
          <w:tab/>
        </w:r>
        <w:r w:rsidR="00286718" w:rsidRPr="00D2770D">
          <w:rPr>
            <w:rStyle w:val="Hyperlink"/>
            <w:noProof/>
          </w:rPr>
          <w:t>Official Gifts</w:t>
        </w:r>
        <w:r w:rsidR="00286718">
          <w:rPr>
            <w:noProof/>
            <w:webHidden/>
          </w:rPr>
          <w:tab/>
        </w:r>
        <w:r w:rsidR="00286718">
          <w:rPr>
            <w:noProof/>
            <w:webHidden/>
          </w:rPr>
          <w:fldChar w:fldCharType="begin"/>
        </w:r>
        <w:r w:rsidR="00286718">
          <w:rPr>
            <w:noProof/>
            <w:webHidden/>
          </w:rPr>
          <w:instrText xml:space="preserve"> PAGEREF _Toc72420911 \h </w:instrText>
        </w:r>
        <w:r w:rsidR="00286718">
          <w:rPr>
            <w:noProof/>
            <w:webHidden/>
          </w:rPr>
        </w:r>
        <w:r w:rsidR="00286718">
          <w:rPr>
            <w:noProof/>
            <w:webHidden/>
          </w:rPr>
          <w:fldChar w:fldCharType="separate"/>
        </w:r>
        <w:r w:rsidR="0062730F">
          <w:rPr>
            <w:noProof/>
            <w:webHidden/>
          </w:rPr>
          <w:t>6</w:t>
        </w:r>
        <w:r w:rsidR="00286718">
          <w:rPr>
            <w:noProof/>
            <w:webHidden/>
          </w:rPr>
          <w:fldChar w:fldCharType="end"/>
        </w:r>
      </w:hyperlink>
    </w:p>
    <w:p w14:paraId="163C3AC5" w14:textId="7A90C46B" w:rsidR="00286718" w:rsidRDefault="00B101B9" w:rsidP="0062730F">
      <w:pPr>
        <w:pStyle w:val="TOC2"/>
        <w:tabs>
          <w:tab w:val="left" w:pos="880"/>
          <w:tab w:val="right" w:leader="dot" w:pos="9061"/>
        </w:tabs>
        <w:spacing w:after="0" w:line="276" w:lineRule="auto"/>
        <w:ind w:left="426"/>
        <w:rPr>
          <w:rFonts w:asciiTheme="minorHAnsi" w:eastAsiaTheme="minorEastAsia" w:hAnsiTheme="minorHAnsi" w:cstheme="minorBidi"/>
          <w:noProof/>
          <w:szCs w:val="22"/>
          <w:lang w:eastAsia="en-AU"/>
        </w:rPr>
      </w:pPr>
      <w:hyperlink w:anchor="_Toc72420912" w:history="1">
        <w:r w:rsidR="00286718" w:rsidRPr="00D2770D">
          <w:rPr>
            <w:rStyle w:val="Hyperlink"/>
            <w:noProof/>
          </w:rPr>
          <w:t>5.4</w:t>
        </w:r>
        <w:r w:rsidR="00286718">
          <w:rPr>
            <w:rFonts w:asciiTheme="minorHAnsi" w:eastAsiaTheme="minorEastAsia" w:hAnsiTheme="minorHAnsi" w:cstheme="minorBidi"/>
            <w:noProof/>
            <w:szCs w:val="22"/>
            <w:lang w:eastAsia="en-AU"/>
          </w:rPr>
          <w:tab/>
        </w:r>
        <w:r w:rsidR="00286718" w:rsidRPr="00D2770D">
          <w:rPr>
            <w:rStyle w:val="Hyperlink"/>
            <w:noProof/>
          </w:rPr>
          <w:t>Gifts of Appreciation</w:t>
        </w:r>
        <w:r w:rsidR="00286718">
          <w:rPr>
            <w:noProof/>
            <w:webHidden/>
          </w:rPr>
          <w:tab/>
        </w:r>
        <w:r w:rsidR="00286718">
          <w:rPr>
            <w:noProof/>
            <w:webHidden/>
          </w:rPr>
          <w:fldChar w:fldCharType="begin"/>
        </w:r>
        <w:r w:rsidR="00286718">
          <w:rPr>
            <w:noProof/>
            <w:webHidden/>
          </w:rPr>
          <w:instrText xml:space="preserve"> PAGEREF _Toc72420912 \h </w:instrText>
        </w:r>
        <w:r w:rsidR="00286718">
          <w:rPr>
            <w:noProof/>
            <w:webHidden/>
          </w:rPr>
        </w:r>
        <w:r w:rsidR="00286718">
          <w:rPr>
            <w:noProof/>
            <w:webHidden/>
          </w:rPr>
          <w:fldChar w:fldCharType="separate"/>
        </w:r>
        <w:r w:rsidR="0062730F">
          <w:rPr>
            <w:noProof/>
            <w:webHidden/>
          </w:rPr>
          <w:t>6</w:t>
        </w:r>
        <w:r w:rsidR="00286718">
          <w:rPr>
            <w:noProof/>
            <w:webHidden/>
          </w:rPr>
          <w:fldChar w:fldCharType="end"/>
        </w:r>
      </w:hyperlink>
    </w:p>
    <w:p w14:paraId="1FA755FC" w14:textId="19E8AF54" w:rsidR="00286718" w:rsidRDefault="00B101B9" w:rsidP="0062730F">
      <w:pPr>
        <w:pStyle w:val="TOC2"/>
        <w:tabs>
          <w:tab w:val="left" w:pos="880"/>
          <w:tab w:val="right" w:leader="dot" w:pos="9061"/>
        </w:tabs>
        <w:spacing w:after="0" w:line="276" w:lineRule="auto"/>
        <w:ind w:left="426"/>
        <w:rPr>
          <w:rFonts w:asciiTheme="minorHAnsi" w:eastAsiaTheme="minorEastAsia" w:hAnsiTheme="minorHAnsi" w:cstheme="minorBidi"/>
          <w:noProof/>
          <w:szCs w:val="22"/>
          <w:lang w:eastAsia="en-AU"/>
        </w:rPr>
      </w:pPr>
      <w:hyperlink w:anchor="_Toc72420913" w:history="1">
        <w:r w:rsidR="00286718" w:rsidRPr="00D2770D">
          <w:rPr>
            <w:rStyle w:val="Hyperlink"/>
            <w:noProof/>
          </w:rPr>
          <w:t>5.5</w:t>
        </w:r>
        <w:r w:rsidR="00286718">
          <w:rPr>
            <w:rFonts w:asciiTheme="minorHAnsi" w:eastAsiaTheme="minorEastAsia" w:hAnsiTheme="minorHAnsi" w:cstheme="minorBidi"/>
            <w:noProof/>
            <w:szCs w:val="22"/>
            <w:lang w:eastAsia="en-AU"/>
          </w:rPr>
          <w:tab/>
        </w:r>
        <w:r w:rsidR="00286718" w:rsidRPr="00D2770D">
          <w:rPr>
            <w:rStyle w:val="Hyperlink"/>
            <w:noProof/>
          </w:rPr>
          <w:t>Providing Gifts to External Organisations/Individuals</w:t>
        </w:r>
        <w:r w:rsidR="00286718">
          <w:rPr>
            <w:noProof/>
            <w:webHidden/>
          </w:rPr>
          <w:tab/>
        </w:r>
        <w:r w:rsidR="00286718">
          <w:rPr>
            <w:noProof/>
            <w:webHidden/>
          </w:rPr>
          <w:fldChar w:fldCharType="begin"/>
        </w:r>
        <w:r w:rsidR="00286718">
          <w:rPr>
            <w:noProof/>
            <w:webHidden/>
          </w:rPr>
          <w:instrText xml:space="preserve"> PAGEREF _Toc72420913 \h </w:instrText>
        </w:r>
        <w:r w:rsidR="00286718">
          <w:rPr>
            <w:noProof/>
            <w:webHidden/>
          </w:rPr>
        </w:r>
        <w:r w:rsidR="00286718">
          <w:rPr>
            <w:noProof/>
            <w:webHidden/>
          </w:rPr>
          <w:fldChar w:fldCharType="separate"/>
        </w:r>
        <w:r w:rsidR="0062730F">
          <w:rPr>
            <w:noProof/>
            <w:webHidden/>
          </w:rPr>
          <w:t>6</w:t>
        </w:r>
        <w:r w:rsidR="00286718">
          <w:rPr>
            <w:noProof/>
            <w:webHidden/>
          </w:rPr>
          <w:fldChar w:fldCharType="end"/>
        </w:r>
      </w:hyperlink>
    </w:p>
    <w:p w14:paraId="719A63C9" w14:textId="6705A378" w:rsidR="00286718" w:rsidRDefault="00B101B9" w:rsidP="0062730F">
      <w:pPr>
        <w:pStyle w:val="TOC2"/>
        <w:tabs>
          <w:tab w:val="left" w:pos="880"/>
          <w:tab w:val="right" w:leader="dot" w:pos="9061"/>
        </w:tabs>
        <w:spacing w:after="0" w:line="276" w:lineRule="auto"/>
        <w:ind w:left="426"/>
        <w:rPr>
          <w:rFonts w:asciiTheme="minorHAnsi" w:eastAsiaTheme="minorEastAsia" w:hAnsiTheme="minorHAnsi" w:cstheme="minorBidi"/>
          <w:noProof/>
          <w:szCs w:val="22"/>
          <w:lang w:eastAsia="en-AU"/>
        </w:rPr>
      </w:pPr>
      <w:hyperlink w:anchor="_Toc72420914" w:history="1">
        <w:r w:rsidR="00286718" w:rsidRPr="00D2770D">
          <w:rPr>
            <w:rStyle w:val="Hyperlink"/>
            <w:noProof/>
          </w:rPr>
          <w:t>5.6</w:t>
        </w:r>
        <w:r w:rsidR="00286718">
          <w:rPr>
            <w:rFonts w:asciiTheme="minorHAnsi" w:eastAsiaTheme="minorEastAsia" w:hAnsiTheme="minorHAnsi" w:cstheme="minorBidi"/>
            <w:noProof/>
            <w:szCs w:val="22"/>
            <w:lang w:eastAsia="en-AU"/>
          </w:rPr>
          <w:tab/>
        </w:r>
        <w:r w:rsidR="00286718" w:rsidRPr="00D2770D">
          <w:rPr>
            <w:rStyle w:val="Hyperlink"/>
            <w:noProof/>
          </w:rPr>
          <w:t>Providing Gifts to Staff</w:t>
        </w:r>
        <w:r w:rsidR="00286718">
          <w:rPr>
            <w:noProof/>
            <w:webHidden/>
          </w:rPr>
          <w:tab/>
        </w:r>
        <w:r w:rsidR="00286718">
          <w:rPr>
            <w:noProof/>
            <w:webHidden/>
          </w:rPr>
          <w:fldChar w:fldCharType="begin"/>
        </w:r>
        <w:r w:rsidR="00286718">
          <w:rPr>
            <w:noProof/>
            <w:webHidden/>
          </w:rPr>
          <w:instrText xml:space="preserve"> PAGEREF _Toc72420914 \h </w:instrText>
        </w:r>
        <w:r w:rsidR="00286718">
          <w:rPr>
            <w:noProof/>
            <w:webHidden/>
          </w:rPr>
        </w:r>
        <w:r w:rsidR="00286718">
          <w:rPr>
            <w:noProof/>
            <w:webHidden/>
          </w:rPr>
          <w:fldChar w:fldCharType="separate"/>
        </w:r>
        <w:r w:rsidR="0062730F">
          <w:rPr>
            <w:noProof/>
            <w:webHidden/>
          </w:rPr>
          <w:t>6</w:t>
        </w:r>
        <w:r w:rsidR="00286718">
          <w:rPr>
            <w:noProof/>
            <w:webHidden/>
          </w:rPr>
          <w:fldChar w:fldCharType="end"/>
        </w:r>
      </w:hyperlink>
    </w:p>
    <w:p w14:paraId="4AF2FB8C" w14:textId="34595CFC" w:rsidR="00286718" w:rsidRDefault="00B101B9" w:rsidP="0062730F">
      <w:pPr>
        <w:pStyle w:val="TOC2"/>
        <w:tabs>
          <w:tab w:val="left" w:pos="880"/>
          <w:tab w:val="right" w:leader="dot" w:pos="9061"/>
        </w:tabs>
        <w:spacing w:after="0" w:line="276" w:lineRule="auto"/>
        <w:ind w:left="426"/>
        <w:rPr>
          <w:rFonts w:asciiTheme="minorHAnsi" w:eastAsiaTheme="minorEastAsia" w:hAnsiTheme="minorHAnsi" w:cstheme="minorBidi"/>
          <w:noProof/>
          <w:szCs w:val="22"/>
          <w:lang w:eastAsia="en-AU"/>
        </w:rPr>
      </w:pPr>
      <w:hyperlink w:anchor="_Toc72420915" w:history="1">
        <w:r w:rsidR="00286718" w:rsidRPr="00D2770D">
          <w:rPr>
            <w:rStyle w:val="Hyperlink"/>
            <w:noProof/>
          </w:rPr>
          <w:t>5.7</w:t>
        </w:r>
        <w:r w:rsidR="00286718">
          <w:rPr>
            <w:rFonts w:asciiTheme="minorHAnsi" w:eastAsiaTheme="minorEastAsia" w:hAnsiTheme="minorHAnsi" w:cstheme="minorBidi"/>
            <w:noProof/>
            <w:szCs w:val="22"/>
            <w:lang w:eastAsia="en-AU"/>
          </w:rPr>
          <w:tab/>
        </w:r>
        <w:r w:rsidR="00286718" w:rsidRPr="00D2770D">
          <w:rPr>
            <w:rStyle w:val="Hyperlink"/>
            <w:noProof/>
          </w:rPr>
          <w:t>Monetary gifts</w:t>
        </w:r>
        <w:r w:rsidR="00286718">
          <w:rPr>
            <w:noProof/>
            <w:webHidden/>
          </w:rPr>
          <w:tab/>
        </w:r>
        <w:r w:rsidR="00286718">
          <w:rPr>
            <w:noProof/>
            <w:webHidden/>
          </w:rPr>
          <w:fldChar w:fldCharType="begin"/>
        </w:r>
        <w:r w:rsidR="00286718">
          <w:rPr>
            <w:noProof/>
            <w:webHidden/>
          </w:rPr>
          <w:instrText xml:space="preserve"> PAGEREF _Toc72420915 \h </w:instrText>
        </w:r>
        <w:r w:rsidR="00286718">
          <w:rPr>
            <w:noProof/>
            <w:webHidden/>
          </w:rPr>
        </w:r>
        <w:r w:rsidR="00286718">
          <w:rPr>
            <w:noProof/>
            <w:webHidden/>
          </w:rPr>
          <w:fldChar w:fldCharType="separate"/>
        </w:r>
        <w:r w:rsidR="0062730F">
          <w:rPr>
            <w:noProof/>
            <w:webHidden/>
          </w:rPr>
          <w:t>7</w:t>
        </w:r>
        <w:r w:rsidR="00286718">
          <w:rPr>
            <w:noProof/>
            <w:webHidden/>
          </w:rPr>
          <w:fldChar w:fldCharType="end"/>
        </w:r>
      </w:hyperlink>
    </w:p>
    <w:p w14:paraId="66A9087E" w14:textId="38043F93" w:rsidR="00286718" w:rsidRDefault="00B101B9" w:rsidP="0062730F">
      <w:pPr>
        <w:pStyle w:val="TOC2"/>
        <w:tabs>
          <w:tab w:val="left" w:pos="880"/>
          <w:tab w:val="right" w:leader="dot" w:pos="9061"/>
        </w:tabs>
        <w:spacing w:after="0" w:line="276" w:lineRule="auto"/>
        <w:ind w:left="426"/>
        <w:rPr>
          <w:rFonts w:asciiTheme="minorHAnsi" w:eastAsiaTheme="minorEastAsia" w:hAnsiTheme="minorHAnsi" w:cstheme="minorBidi"/>
          <w:noProof/>
          <w:szCs w:val="22"/>
          <w:lang w:eastAsia="en-AU"/>
        </w:rPr>
      </w:pPr>
      <w:hyperlink w:anchor="_Toc72420916" w:history="1">
        <w:r w:rsidR="00286718" w:rsidRPr="00D2770D">
          <w:rPr>
            <w:rStyle w:val="Hyperlink"/>
            <w:noProof/>
          </w:rPr>
          <w:t>5.8</w:t>
        </w:r>
        <w:r w:rsidR="00286718">
          <w:rPr>
            <w:rFonts w:asciiTheme="minorHAnsi" w:eastAsiaTheme="minorEastAsia" w:hAnsiTheme="minorHAnsi" w:cstheme="minorBidi"/>
            <w:noProof/>
            <w:szCs w:val="22"/>
            <w:lang w:eastAsia="en-AU"/>
          </w:rPr>
          <w:tab/>
        </w:r>
        <w:r w:rsidR="00286718" w:rsidRPr="00D2770D">
          <w:rPr>
            <w:rStyle w:val="Hyperlink"/>
            <w:noProof/>
          </w:rPr>
          <w:t>Multiple gifts</w:t>
        </w:r>
        <w:r w:rsidR="00286718">
          <w:rPr>
            <w:noProof/>
            <w:webHidden/>
          </w:rPr>
          <w:tab/>
        </w:r>
        <w:r w:rsidR="00286718">
          <w:rPr>
            <w:noProof/>
            <w:webHidden/>
          </w:rPr>
          <w:fldChar w:fldCharType="begin"/>
        </w:r>
        <w:r w:rsidR="00286718">
          <w:rPr>
            <w:noProof/>
            <w:webHidden/>
          </w:rPr>
          <w:instrText xml:space="preserve"> PAGEREF _Toc72420916 \h </w:instrText>
        </w:r>
        <w:r w:rsidR="00286718">
          <w:rPr>
            <w:noProof/>
            <w:webHidden/>
          </w:rPr>
        </w:r>
        <w:r w:rsidR="00286718">
          <w:rPr>
            <w:noProof/>
            <w:webHidden/>
          </w:rPr>
          <w:fldChar w:fldCharType="separate"/>
        </w:r>
        <w:r w:rsidR="0062730F">
          <w:rPr>
            <w:noProof/>
            <w:webHidden/>
          </w:rPr>
          <w:t>7</w:t>
        </w:r>
        <w:r w:rsidR="00286718">
          <w:rPr>
            <w:noProof/>
            <w:webHidden/>
          </w:rPr>
          <w:fldChar w:fldCharType="end"/>
        </w:r>
      </w:hyperlink>
    </w:p>
    <w:p w14:paraId="7DB7B36B" w14:textId="43CC6703" w:rsidR="00286718" w:rsidRDefault="00B101B9" w:rsidP="0062730F">
      <w:pPr>
        <w:pStyle w:val="TOC2"/>
        <w:tabs>
          <w:tab w:val="left" w:pos="880"/>
          <w:tab w:val="right" w:leader="dot" w:pos="9061"/>
        </w:tabs>
        <w:spacing w:after="0" w:line="276" w:lineRule="auto"/>
        <w:ind w:left="426"/>
        <w:rPr>
          <w:rFonts w:asciiTheme="minorHAnsi" w:eastAsiaTheme="minorEastAsia" w:hAnsiTheme="minorHAnsi" w:cstheme="minorBidi"/>
          <w:noProof/>
          <w:szCs w:val="22"/>
          <w:lang w:eastAsia="en-AU"/>
        </w:rPr>
      </w:pPr>
      <w:hyperlink w:anchor="_Toc72420917" w:history="1">
        <w:r w:rsidR="00286718" w:rsidRPr="00D2770D">
          <w:rPr>
            <w:rStyle w:val="Hyperlink"/>
            <w:noProof/>
          </w:rPr>
          <w:t>5.9</w:t>
        </w:r>
        <w:r w:rsidR="00286718">
          <w:rPr>
            <w:rFonts w:asciiTheme="minorHAnsi" w:eastAsiaTheme="minorEastAsia" w:hAnsiTheme="minorHAnsi" w:cstheme="minorBidi"/>
            <w:noProof/>
            <w:szCs w:val="22"/>
            <w:lang w:eastAsia="en-AU"/>
          </w:rPr>
          <w:tab/>
        </w:r>
        <w:r w:rsidR="00286718" w:rsidRPr="00D2770D">
          <w:rPr>
            <w:rStyle w:val="Hyperlink"/>
            <w:noProof/>
          </w:rPr>
          <w:t>Hospitality</w:t>
        </w:r>
        <w:r w:rsidR="00286718">
          <w:rPr>
            <w:noProof/>
            <w:webHidden/>
          </w:rPr>
          <w:tab/>
        </w:r>
        <w:r w:rsidR="00286718">
          <w:rPr>
            <w:noProof/>
            <w:webHidden/>
          </w:rPr>
          <w:fldChar w:fldCharType="begin"/>
        </w:r>
        <w:r w:rsidR="00286718">
          <w:rPr>
            <w:noProof/>
            <w:webHidden/>
          </w:rPr>
          <w:instrText xml:space="preserve"> PAGEREF _Toc72420917 \h </w:instrText>
        </w:r>
        <w:r w:rsidR="00286718">
          <w:rPr>
            <w:noProof/>
            <w:webHidden/>
          </w:rPr>
        </w:r>
        <w:r w:rsidR="00286718">
          <w:rPr>
            <w:noProof/>
            <w:webHidden/>
          </w:rPr>
          <w:fldChar w:fldCharType="separate"/>
        </w:r>
        <w:r w:rsidR="0062730F">
          <w:rPr>
            <w:noProof/>
            <w:webHidden/>
          </w:rPr>
          <w:t>7</w:t>
        </w:r>
        <w:r w:rsidR="00286718">
          <w:rPr>
            <w:noProof/>
            <w:webHidden/>
          </w:rPr>
          <w:fldChar w:fldCharType="end"/>
        </w:r>
      </w:hyperlink>
    </w:p>
    <w:p w14:paraId="0B6B146C" w14:textId="66E8BF35" w:rsidR="00286718" w:rsidRDefault="00B101B9" w:rsidP="0062730F">
      <w:pPr>
        <w:pStyle w:val="TOC2"/>
        <w:tabs>
          <w:tab w:val="left" w:pos="880"/>
          <w:tab w:val="right" w:leader="dot" w:pos="9061"/>
        </w:tabs>
        <w:spacing w:after="0" w:line="276" w:lineRule="auto"/>
        <w:ind w:left="426"/>
        <w:rPr>
          <w:rFonts w:asciiTheme="minorHAnsi" w:eastAsiaTheme="minorEastAsia" w:hAnsiTheme="minorHAnsi" w:cstheme="minorBidi"/>
          <w:noProof/>
          <w:szCs w:val="22"/>
          <w:lang w:eastAsia="en-AU"/>
        </w:rPr>
      </w:pPr>
      <w:hyperlink w:anchor="_Toc72420918" w:history="1">
        <w:r w:rsidR="00286718" w:rsidRPr="00D2770D">
          <w:rPr>
            <w:rStyle w:val="Hyperlink"/>
            <w:noProof/>
          </w:rPr>
          <w:t>5.10</w:t>
        </w:r>
        <w:r w:rsidR="00286718">
          <w:rPr>
            <w:rFonts w:asciiTheme="minorHAnsi" w:eastAsiaTheme="minorEastAsia" w:hAnsiTheme="minorHAnsi" w:cstheme="minorBidi"/>
            <w:noProof/>
            <w:szCs w:val="22"/>
            <w:lang w:eastAsia="en-AU"/>
          </w:rPr>
          <w:tab/>
        </w:r>
        <w:r w:rsidR="00286718" w:rsidRPr="00D2770D">
          <w:rPr>
            <w:rStyle w:val="Hyperlink"/>
            <w:noProof/>
          </w:rPr>
          <w:t>Provision of Hospitality to Others</w:t>
        </w:r>
        <w:r w:rsidR="00286718">
          <w:rPr>
            <w:noProof/>
            <w:webHidden/>
          </w:rPr>
          <w:tab/>
        </w:r>
        <w:r w:rsidR="00286718">
          <w:rPr>
            <w:noProof/>
            <w:webHidden/>
          </w:rPr>
          <w:fldChar w:fldCharType="begin"/>
        </w:r>
        <w:r w:rsidR="00286718">
          <w:rPr>
            <w:noProof/>
            <w:webHidden/>
          </w:rPr>
          <w:instrText xml:space="preserve"> PAGEREF _Toc72420918 \h </w:instrText>
        </w:r>
        <w:r w:rsidR="00286718">
          <w:rPr>
            <w:noProof/>
            <w:webHidden/>
          </w:rPr>
        </w:r>
        <w:r w:rsidR="00286718">
          <w:rPr>
            <w:noProof/>
            <w:webHidden/>
          </w:rPr>
          <w:fldChar w:fldCharType="separate"/>
        </w:r>
        <w:r w:rsidR="0062730F">
          <w:rPr>
            <w:noProof/>
            <w:webHidden/>
          </w:rPr>
          <w:t>7</w:t>
        </w:r>
        <w:r w:rsidR="00286718">
          <w:rPr>
            <w:noProof/>
            <w:webHidden/>
          </w:rPr>
          <w:fldChar w:fldCharType="end"/>
        </w:r>
      </w:hyperlink>
    </w:p>
    <w:p w14:paraId="25FB3326" w14:textId="2B2AB8C3" w:rsidR="00286718" w:rsidRDefault="00B101B9" w:rsidP="0062730F">
      <w:pPr>
        <w:pStyle w:val="TOC2"/>
        <w:tabs>
          <w:tab w:val="left" w:pos="880"/>
          <w:tab w:val="right" w:leader="dot" w:pos="9061"/>
        </w:tabs>
        <w:spacing w:after="0" w:line="276" w:lineRule="auto"/>
        <w:ind w:left="426"/>
        <w:rPr>
          <w:rFonts w:asciiTheme="minorHAnsi" w:eastAsiaTheme="minorEastAsia" w:hAnsiTheme="minorHAnsi" w:cstheme="minorBidi"/>
          <w:noProof/>
          <w:szCs w:val="22"/>
          <w:lang w:eastAsia="en-AU"/>
        </w:rPr>
      </w:pPr>
      <w:hyperlink w:anchor="_Toc72420919" w:history="1">
        <w:r w:rsidR="00286718" w:rsidRPr="00D2770D">
          <w:rPr>
            <w:rStyle w:val="Hyperlink"/>
            <w:noProof/>
          </w:rPr>
          <w:t>5.11</w:t>
        </w:r>
        <w:r w:rsidR="00286718">
          <w:rPr>
            <w:rFonts w:asciiTheme="minorHAnsi" w:eastAsiaTheme="minorEastAsia" w:hAnsiTheme="minorHAnsi" w:cstheme="minorBidi"/>
            <w:noProof/>
            <w:szCs w:val="22"/>
            <w:lang w:eastAsia="en-AU"/>
          </w:rPr>
          <w:tab/>
        </w:r>
        <w:r w:rsidR="00286718" w:rsidRPr="00D2770D">
          <w:rPr>
            <w:rStyle w:val="Hyperlink"/>
            <w:noProof/>
          </w:rPr>
          <w:t>Catered Functions for Employeees/Members</w:t>
        </w:r>
        <w:r w:rsidR="00286718">
          <w:rPr>
            <w:noProof/>
            <w:webHidden/>
          </w:rPr>
          <w:tab/>
        </w:r>
        <w:r w:rsidR="00286718">
          <w:rPr>
            <w:noProof/>
            <w:webHidden/>
          </w:rPr>
          <w:fldChar w:fldCharType="begin"/>
        </w:r>
        <w:r w:rsidR="00286718">
          <w:rPr>
            <w:noProof/>
            <w:webHidden/>
          </w:rPr>
          <w:instrText xml:space="preserve"> PAGEREF _Toc72420919 \h </w:instrText>
        </w:r>
        <w:r w:rsidR="00286718">
          <w:rPr>
            <w:noProof/>
            <w:webHidden/>
          </w:rPr>
        </w:r>
        <w:r w:rsidR="00286718">
          <w:rPr>
            <w:noProof/>
            <w:webHidden/>
          </w:rPr>
          <w:fldChar w:fldCharType="separate"/>
        </w:r>
        <w:r w:rsidR="0062730F">
          <w:rPr>
            <w:noProof/>
            <w:webHidden/>
          </w:rPr>
          <w:t>8</w:t>
        </w:r>
        <w:r w:rsidR="00286718">
          <w:rPr>
            <w:noProof/>
            <w:webHidden/>
          </w:rPr>
          <w:fldChar w:fldCharType="end"/>
        </w:r>
      </w:hyperlink>
    </w:p>
    <w:p w14:paraId="30E61052" w14:textId="6C7B5E08" w:rsidR="00286718" w:rsidRDefault="00B101B9" w:rsidP="0062730F">
      <w:pPr>
        <w:pStyle w:val="TOC2"/>
        <w:tabs>
          <w:tab w:val="left" w:pos="880"/>
          <w:tab w:val="right" w:leader="dot" w:pos="9061"/>
        </w:tabs>
        <w:spacing w:after="0" w:line="276" w:lineRule="auto"/>
        <w:ind w:left="426"/>
        <w:rPr>
          <w:rFonts w:asciiTheme="minorHAnsi" w:eastAsiaTheme="minorEastAsia" w:hAnsiTheme="minorHAnsi" w:cstheme="minorBidi"/>
          <w:noProof/>
          <w:szCs w:val="22"/>
          <w:lang w:eastAsia="en-AU"/>
        </w:rPr>
      </w:pPr>
      <w:hyperlink w:anchor="_Toc72420920" w:history="1">
        <w:r w:rsidR="00286718" w:rsidRPr="00D2770D">
          <w:rPr>
            <w:rStyle w:val="Hyperlink"/>
            <w:noProof/>
          </w:rPr>
          <w:t>5.12</w:t>
        </w:r>
        <w:r w:rsidR="00286718">
          <w:rPr>
            <w:rFonts w:asciiTheme="minorHAnsi" w:eastAsiaTheme="minorEastAsia" w:hAnsiTheme="minorHAnsi" w:cstheme="minorBidi"/>
            <w:noProof/>
            <w:szCs w:val="22"/>
            <w:lang w:eastAsia="en-AU"/>
          </w:rPr>
          <w:tab/>
        </w:r>
        <w:r w:rsidR="00286718" w:rsidRPr="00D2770D">
          <w:rPr>
            <w:rStyle w:val="Hyperlink"/>
            <w:noProof/>
          </w:rPr>
          <w:t>Provision of Alcohol at MAV events</w:t>
        </w:r>
        <w:r w:rsidR="00286718">
          <w:rPr>
            <w:noProof/>
            <w:webHidden/>
          </w:rPr>
          <w:tab/>
        </w:r>
        <w:r w:rsidR="00286718">
          <w:rPr>
            <w:noProof/>
            <w:webHidden/>
          </w:rPr>
          <w:fldChar w:fldCharType="begin"/>
        </w:r>
        <w:r w:rsidR="00286718">
          <w:rPr>
            <w:noProof/>
            <w:webHidden/>
          </w:rPr>
          <w:instrText xml:space="preserve"> PAGEREF _Toc72420920 \h </w:instrText>
        </w:r>
        <w:r w:rsidR="00286718">
          <w:rPr>
            <w:noProof/>
            <w:webHidden/>
          </w:rPr>
        </w:r>
        <w:r w:rsidR="00286718">
          <w:rPr>
            <w:noProof/>
            <w:webHidden/>
          </w:rPr>
          <w:fldChar w:fldCharType="separate"/>
        </w:r>
        <w:r w:rsidR="0062730F">
          <w:rPr>
            <w:noProof/>
            <w:webHidden/>
          </w:rPr>
          <w:t>8</w:t>
        </w:r>
        <w:r w:rsidR="00286718">
          <w:rPr>
            <w:noProof/>
            <w:webHidden/>
          </w:rPr>
          <w:fldChar w:fldCharType="end"/>
        </w:r>
      </w:hyperlink>
    </w:p>
    <w:p w14:paraId="050CF9A0" w14:textId="698DACDA" w:rsidR="00286718" w:rsidRDefault="00B101B9" w:rsidP="0062730F">
      <w:pPr>
        <w:pStyle w:val="TOC2"/>
        <w:tabs>
          <w:tab w:val="left" w:pos="880"/>
          <w:tab w:val="right" w:leader="dot" w:pos="9061"/>
        </w:tabs>
        <w:spacing w:after="0" w:line="276" w:lineRule="auto"/>
        <w:ind w:left="426"/>
        <w:rPr>
          <w:rFonts w:asciiTheme="minorHAnsi" w:eastAsiaTheme="minorEastAsia" w:hAnsiTheme="minorHAnsi" w:cstheme="minorBidi"/>
          <w:noProof/>
          <w:szCs w:val="22"/>
          <w:lang w:eastAsia="en-AU"/>
        </w:rPr>
      </w:pPr>
      <w:hyperlink w:anchor="_Toc72420921" w:history="1">
        <w:r w:rsidR="00286718" w:rsidRPr="00D2770D">
          <w:rPr>
            <w:rStyle w:val="Hyperlink"/>
            <w:noProof/>
          </w:rPr>
          <w:t>5.13</w:t>
        </w:r>
        <w:r w:rsidR="00286718">
          <w:rPr>
            <w:rFonts w:asciiTheme="minorHAnsi" w:eastAsiaTheme="minorEastAsia" w:hAnsiTheme="minorHAnsi" w:cstheme="minorBidi"/>
            <w:noProof/>
            <w:szCs w:val="22"/>
            <w:lang w:eastAsia="en-AU"/>
          </w:rPr>
          <w:tab/>
        </w:r>
        <w:r w:rsidR="00286718" w:rsidRPr="00D2770D">
          <w:rPr>
            <w:rStyle w:val="Hyperlink"/>
            <w:noProof/>
          </w:rPr>
          <w:t>Declining gifts, benefits and hospitality</w:t>
        </w:r>
        <w:r w:rsidR="00286718">
          <w:rPr>
            <w:noProof/>
            <w:webHidden/>
          </w:rPr>
          <w:tab/>
        </w:r>
        <w:r w:rsidR="00286718">
          <w:rPr>
            <w:noProof/>
            <w:webHidden/>
          </w:rPr>
          <w:fldChar w:fldCharType="begin"/>
        </w:r>
        <w:r w:rsidR="00286718">
          <w:rPr>
            <w:noProof/>
            <w:webHidden/>
          </w:rPr>
          <w:instrText xml:space="preserve"> PAGEREF _Toc72420921 \h </w:instrText>
        </w:r>
        <w:r w:rsidR="00286718">
          <w:rPr>
            <w:noProof/>
            <w:webHidden/>
          </w:rPr>
        </w:r>
        <w:r w:rsidR="00286718">
          <w:rPr>
            <w:noProof/>
            <w:webHidden/>
          </w:rPr>
          <w:fldChar w:fldCharType="separate"/>
        </w:r>
        <w:r w:rsidR="0062730F">
          <w:rPr>
            <w:noProof/>
            <w:webHidden/>
          </w:rPr>
          <w:t>8</w:t>
        </w:r>
        <w:r w:rsidR="00286718">
          <w:rPr>
            <w:noProof/>
            <w:webHidden/>
          </w:rPr>
          <w:fldChar w:fldCharType="end"/>
        </w:r>
      </w:hyperlink>
    </w:p>
    <w:p w14:paraId="5DD12ED0" w14:textId="0B030B9F" w:rsidR="00286718" w:rsidRDefault="00B101B9" w:rsidP="0062730F">
      <w:pPr>
        <w:pStyle w:val="TOC1"/>
        <w:spacing w:line="276" w:lineRule="auto"/>
        <w:rPr>
          <w:rFonts w:asciiTheme="minorHAnsi" w:eastAsiaTheme="minorEastAsia" w:hAnsiTheme="minorHAnsi" w:cstheme="minorBidi"/>
          <w:noProof/>
          <w:szCs w:val="22"/>
          <w:lang w:eastAsia="en-AU"/>
        </w:rPr>
      </w:pPr>
      <w:hyperlink w:anchor="_Toc72420922" w:history="1">
        <w:r w:rsidR="00286718" w:rsidRPr="00D2770D">
          <w:rPr>
            <w:rStyle w:val="Hyperlink"/>
            <w:caps/>
            <w:noProof/>
          </w:rPr>
          <w:t>6.</w:t>
        </w:r>
        <w:r w:rsidR="00286718">
          <w:rPr>
            <w:rFonts w:asciiTheme="minorHAnsi" w:eastAsiaTheme="minorEastAsia" w:hAnsiTheme="minorHAnsi" w:cstheme="minorBidi"/>
            <w:noProof/>
            <w:szCs w:val="22"/>
            <w:lang w:eastAsia="en-AU"/>
          </w:rPr>
          <w:tab/>
        </w:r>
        <w:r w:rsidR="00286718" w:rsidRPr="00D2770D">
          <w:rPr>
            <w:rStyle w:val="Hyperlink"/>
            <w:noProof/>
          </w:rPr>
          <w:t>Declaration of offers of Gifts, Benefits and Hospitality</w:t>
        </w:r>
        <w:r w:rsidR="00286718">
          <w:rPr>
            <w:noProof/>
            <w:webHidden/>
          </w:rPr>
          <w:tab/>
        </w:r>
        <w:r w:rsidR="00286718">
          <w:rPr>
            <w:noProof/>
            <w:webHidden/>
          </w:rPr>
          <w:fldChar w:fldCharType="begin"/>
        </w:r>
        <w:r w:rsidR="00286718">
          <w:rPr>
            <w:noProof/>
            <w:webHidden/>
          </w:rPr>
          <w:instrText xml:space="preserve"> PAGEREF _Toc72420922 \h </w:instrText>
        </w:r>
        <w:r w:rsidR="00286718">
          <w:rPr>
            <w:noProof/>
            <w:webHidden/>
          </w:rPr>
        </w:r>
        <w:r w:rsidR="00286718">
          <w:rPr>
            <w:noProof/>
            <w:webHidden/>
          </w:rPr>
          <w:fldChar w:fldCharType="separate"/>
        </w:r>
        <w:r w:rsidR="0062730F">
          <w:rPr>
            <w:noProof/>
            <w:webHidden/>
          </w:rPr>
          <w:t>9</w:t>
        </w:r>
        <w:r w:rsidR="00286718">
          <w:rPr>
            <w:noProof/>
            <w:webHidden/>
          </w:rPr>
          <w:fldChar w:fldCharType="end"/>
        </w:r>
      </w:hyperlink>
    </w:p>
    <w:p w14:paraId="3CFDCA8A" w14:textId="7F93C50D" w:rsidR="00286718" w:rsidRDefault="00B101B9" w:rsidP="0062730F">
      <w:pPr>
        <w:pStyle w:val="TOC1"/>
        <w:spacing w:line="276" w:lineRule="auto"/>
        <w:rPr>
          <w:rFonts w:asciiTheme="minorHAnsi" w:eastAsiaTheme="minorEastAsia" w:hAnsiTheme="minorHAnsi" w:cstheme="minorBidi"/>
          <w:noProof/>
          <w:szCs w:val="22"/>
          <w:lang w:eastAsia="en-AU"/>
        </w:rPr>
      </w:pPr>
      <w:hyperlink w:anchor="_Toc72420923" w:history="1">
        <w:r w:rsidR="00286718" w:rsidRPr="00D2770D">
          <w:rPr>
            <w:rStyle w:val="Hyperlink"/>
            <w:noProof/>
          </w:rPr>
          <w:t>7.</w:t>
        </w:r>
        <w:r w:rsidR="00286718">
          <w:rPr>
            <w:rFonts w:asciiTheme="minorHAnsi" w:eastAsiaTheme="minorEastAsia" w:hAnsiTheme="minorHAnsi" w:cstheme="minorBidi"/>
            <w:noProof/>
            <w:szCs w:val="22"/>
            <w:lang w:eastAsia="en-AU"/>
          </w:rPr>
          <w:tab/>
        </w:r>
        <w:r w:rsidR="00286718" w:rsidRPr="00D2770D">
          <w:rPr>
            <w:rStyle w:val="Hyperlink"/>
            <w:noProof/>
          </w:rPr>
          <w:t>Training</w:t>
        </w:r>
        <w:r w:rsidR="00286718">
          <w:rPr>
            <w:noProof/>
            <w:webHidden/>
          </w:rPr>
          <w:tab/>
        </w:r>
        <w:r w:rsidR="00286718">
          <w:rPr>
            <w:noProof/>
            <w:webHidden/>
          </w:rPr>
          <w:fldChar w:fldCharType="begin"/>
        </w:r>
        <w:r w:rsidR="00286718">
          <w:rPr>
            <w:noProof/>
            <w:webHidden/>
          </w:rPr>
          <w:instrText xml:space="preserve"> PAGEREF _Toc72420923 \h </w:instrText>
        </w:r>
        <w:r w:rsidR="00286718">
          <w:rPr>
            <w:noProof/>
            <w:webHidden/>
          </w:rPr>
        </w:r>
        <w:r w:rsidR="00286718">
          <w:rPr>
            <w:noProof/>
            <w:webHidden/>
          </w:rPr>
          <w:fldChar w:fldCharType="separate"/>
        </w:r>
        <w:r w:rsidR="0062730F">
          <w:rPr>
            <w:noProof/>
            <w:webHidden/>
          </w:rPr>
          <w:t>10</w:t>
        </w:r>
        <w:r w:rsidR="00286718">
          <w:rPr>
            <w:noProof/>
            <w:webHidden/>
          </w:rPr>
          <w:fldChar w:fldCharType="end"/>
        </w:r>
      </w:hyperlink>
    </w:p>
    <w:p w14:paraId="6F4FD5F7" w14:textId="62AE1320" w:rsidR="00286718" w:rsidRDefault="00B101B9" w:rsidP="0062730F">
      <w:pPr>
        <w:pStyle w:val="TOC1"/>
        <w:spacing w:line="276" w:lineRule="auto"/>
        <w:rPr>
          <w:rFonts w:asciiTheme="minorHAnsi" w:eastAsiaTheme="minorEastAsia" w:hAnsiTheme="minorHAnsi" w:cstheme="minorBidi"/>
          <w:noProof/>
          <w:szCs w:val="22"/>
          <w:lang w:eastAsia="en-AU"/>
        </w:rPr>
      </w:pPr>
      <w:hyperlink w:anchor="_Toc72420924" w:history="1">
        <w:r w:rsidR="00286718" w:rsidRPr="00D2770D">
          <w:rPr>
            <w:rStyle w:val="Hyperlink"/>
            <w:noProof/>
          </w:rPr>
          <w:t>8.</w:t>
        </w:r>
        <w:r w:rsidR="00286718">
          <w:rPr>
            <w:rFonts w:asciiTheme="minorHAnsi" w:eastAsiaTheme="minorEastAsia" w:hAnsiTheme="minorHAnsi" w:cstheme="minorBidi"/>
            <w:noProof/>
            <w:szCs w:val="22"/>
            <w:lang w:eastAsia="en-AU"/>
          </w:rPr>
          <w:tab/>
        </w:r>
        <w:r w:rsidR="00286718" w:rsidRPr="00D2770D">
          <w:rPr>
            <w:rStyle w:val="Hyperlink"/>
            <w:noProof/>
          </w:rPr>
          <w:t>Failure to Comply with the Policy</w:t>
        </w:r>
        <w:r w:rsidR="00286718">
          <w:rPr>
            <w:noProof/>
            <w:webHidden/>
          </w:rPr>
          <w:tab/>
        </w:r>
        <w:r w:rsidR="00286718">
          <w:rPr>
            <w:noProof/>
            <w:webHidden/>
          </w:rPr>
          <w:fldChar w:fldCharType="begin"/>
        </w:r>
        <w:r w:rsidR="00286718">
          <w:rPr>
            <w:noProof/>
            <w:webHidden/>
          </w:rPr>
          <w:instrText xml:space="preserve"> PAGEREF _Toc72420924 \h </w:instrText>
        </w:r>
        <w:r w:rsidR="00286718">
          <w:rPr>
            <w:noProof/>
            <w:webHidden/>
          </w:rPr>
        </w:r>
        <w:r w:rsidR="00286718">
          <w:rPr>
            <w:noProof/>
            <w:webHidden/>
          </w:rPr>
          <w:fldChar w:fldCharType="separate"/>
        </w:r>
        <w:r w:rsidR="0062730F">
          <w:rPr>
            <w:noProof/>
            <w:webHidden/>
          </w:rPr>
          <w:t>10</w:t>
        </w:r>
        <w:r w:rsidR="00286718">
          <w:rPr>
            <w:noProof/>
            <w:webHidden/>
          </w:rPr>
          <w:fldChar w:fldCharType="end"/>
        </w:r>
      </w:hyperlink>
    </w:p>
    <w:p w14:paraId="64D049A8" w14:textId="3A88A51A" w:rsidR="00286718" w:rsidRDefault="00B101B9" w:rsidP="0062730F">
      <w:pPr>
        <w:pStyle w:val="TOC1"/>
        <w:spacing w:line="276" w:lineRule="auto"/>
        <w:rPr>
          <w:rFonts w:asciiTheme="minorHAnsi" w:eastAsiaTheme="minorEastAsia" w:hAnsiTheme="minorHAnsi" w:cstheme="minorBidi"/>
          <w:noProof/>
          <w:szCs w:val="22"/>
          <w:lang w:eastAsia="en-AU"/>
        </w:rPr>
      </w:pPr>
      <w:hyperlink w:anchor="_Toc72420925" w:history="1">
        <w:r w:rsidR="00286718" w:rsidRPr="00D2770D">
          <w:rPr>
            <w:rStyle w:val="Hyperlink"/>
            <w:noProof/>
          </w:rPr>
          <w:t>9.</w:t>
        </w:r>
        <w:r w:rsidR="00286718">
          <w:rPr>
            <w:rFonts w:asciiTheme="minorHAnsi" w:eastAsiaTheme="minorEastAsia" w:hAnsiTheme="minorHAnsi" w:cstheme="minorBidi"/>
            <w:noProof/>
            <w:szCs w:val="22"/>
            <w:lang w:eastAsia="en-AU"/>
          </w:rPr>
          <w:tab/>
        </w:r>
        <w:r w:rsidR="00286718" w:rsidRPr="00D2770D">
          <w:rPr>
            <w:rStyle w:val="Hyperlink"/>
            <w:noProof/>
          </w:rPr>
          <w:t>Responsibility and Periodic Review</w:t>
        </w:r>
        <w:r w:rsidR="00286718">
          <w:rPr>
            <w:noProof/>
            <w:webHidden/>
          </w:rPr>
          <w:tab/>
        </w:r>
        <w:r w:rsidR="00286718">
          <w:rPr>
            <w:noProof/>
            <w:webHidden/>
          </w:rPr>
          <w:fldChar w:fldCharType="begin"/>
        </w:r>
        <w:r w:rsidR="00286718">
          <w:rPr>
            <w:noProof/>
            <w:webHidden/>
          </w:rPr>
          <w:instrText xml:space="preserve"> PAGEREF _Toc72420925 \h </w:instrText>
        </w:r>
        <w:r w:rsidR="00286718">
          <w:rPr>
            <w:noProof/>
            <w:webHidden/>
          </w:rPr>
        </w:r>
        <w:r w:rsidR="00286718">
          <w:rPr>
            <w:noProof/>
            <w:webHidden/>
          </w:rPr>
          <w:fldChar w:fldCharType="separate"/>
        </w:r>
        <w:r w:rsidR="0062730F">
          <w:rPr>
            <w:noProof/>
            <w:webHidden/>
          </w:rPr>
          <w:t>10</w:t>
        </w:r>
        <w:r w:rsidR="00286718">
          <w:rPr>
            <w:noProof/>
            <w:webHidden/>
          </w:rPr>
          <w:fldChar w:fldCharType="end"/>
        </w:r>
      </w:hyperlink>
    </w:p>
    <w:p w14:paraId="25A6A5A6" w14:textId="5D909E7A" w:rsidR="00286718" w:rsidRDefault="00B101B9" w:rsidP="0062730F">
      <w:pPr>
        <w:pStyle w:val="TOC1"/>
        <w:spacing w:line="276" w:lineRule="auto"/>
        <w:rPr>
          <w:rFonts w:asciiTheme="minorHAnsi" w:eastAsiaTheme="minorEastAsia" w:hAnsiTheme="minorHAnsi" w:cstheme="minorBidi"/>
          <w:noProof/>
          <w:szCs w:val="22"/>
          <w:lang w:eastAsia="en-AU"/>
        </w:rPr>
      </w:pPr>
      <w:hyperlink w:anchor="_Toc72420926" w:history="1">
        <w:r w:rsidR="00286718" w:rsidRPr="00D2770D">
          <w:rPr>
            <w:rStyle w:val="Hyperlink"/>
            <w:caps/>
            <w:noProof/>
          </w:rPr>
          <w:t>10.</w:t>
        </w:r>
        <w:r w:rsidR="00286718">
          <w:rPr>
            <w:rFonts w:asciiTheme="minorHAnsi" w:eastAsiaTheme="minorEastAsia" w:hAnsiTheme="minorHAnsi" w:cstheme="minorBidi"/>
            <w:noProof/>
            <w:szCs w:val="22"/>
            <w:lang w:eastAsia="en-AU"/>
          </w:rPr>
          <w:tab/>
        </w:r>
        <w:r w:rsidR="00286718" w:rsidRPr="00D2770D">
          <w:rPr>
            <w:rStyle w:val="Hyperlink"/>
            <w:noProof/>
          </w:rPr>
          <w:t>Other Relevant MAV Policies/Documents</w:t>
        </w:r>
        <w:r w:rsidR="00286718">
          <w:rPr>
            <w:noProof/>
            <w:webHidden/>
          </w:rPr>
          <w:tab/>
        </w:r>
        <w:r w:rsidR="00286718">
          <w:rPr>
            <w:noProof/>
            <w:webHidden/>
          </w:rPr>
          <w:fldChar w:fldCharType="begin"/>
        </w:r>
        <w:r w:rsidR="00286718">
          <w:rPr>
            <w:noProof/>
            <w:webHidden/>
          </w:rPr>
          <w:instrText xml:space="preserve"> PAGEREF _Toc72420926 \h </w:instrText>
        </w:r>
        <w:r w:rsidR="00286718">
          <w:rPr>
            <w:noProof/>
            <w:webHidden/>
          </w:rPr>
        </w:r>
        <w:r w:rsidR="00286718">
          <w:rPr>
            <w:noProof/>
            <w:webHidden/>
          </w:rPr>
          <w:fldChar w:fldCharType="separate"/>
        </w:r>
        <w:r w:rsidR="0062730F">
          <w:rPr>
            <w:noProof/>
            <w:webHidden/>
          </w:rPr>
          <w:t>10</w:t>
        </w:r>
        <w:r w:rsidR="00286718">
          <w:rPr>
            <w:noProof/>
            <w:webHidden/>
          </w:rPr>
          <w:fldChar w:fldCharType="end"/>
        </w:r>
      </w:hyperlink>
    </w:p>
    <w:p w14:paraId="052D8F33" w14:textId="32BCF1C4" w:rsidR="00286718" w:rsidRDefault="00B101B9" w:rsidP="0062730F">
      <w:pPr>
        <w:pStyle w:val="TOC1"/>
        <w:spacing w:line="276" w:lineRule="auto"/>
        <w:rPr>
          <w:rFonts w:asciiTheme="minorHAnsi" w:eastAsiaTheme="minorEastAsia" w:hAnsiTheme="minorHAnsi" w:cstheme="minorBidi"/>
          <w:noProof/>
          <w:szCs w:val="22"/>
          <w:lang w:eastAsia="en-AU"/>
        </w:rPr>
      </w:pPr>
      <w:hyperlink w:anchor="_Toc72420927" w:history="1">
        <w:r w:rsidR="00286718" w:rsidRPr="00D2770D">
          <w:rPr>
            <w:rStyle w:val="Hyperlink"/>
            <w:noProof/>
          </w:rPr>
          <w:t>Appendix A - Declaration of Gifts, Benefits and Hospitality form</w:t>
        </w:r>
        <w:r w:rsidR="00286718">
          <w:rPr>
            <w:noProof/>
            <w:webHidden/>
          </w:rPr>
          <w:tab/>
        </w:r>
        <w:r w:rsidR="00286718">
          <w:rPr>
            <w:noProof/>
            <w:webHidden/>
          </w:rPr>
          <w:fldChar w:fldCharType="begin"/>
        </w:r>
        <w:r w:rsidR="00286718">
          <w:rPr>
            <w:noProof/>
            <w:webHidden/>
          </w:rPr>
          <w:instrText xml:space="preserve"> PAGEREF _Toc72420927 \h </w:instrText>
        </w:r>
        <w:r w:rsidR="00286718">
          <w:rPr>
            <w:noProof/>
            <w:webHidden/>
          </w:rPr>
        </w:r>
        <w:r w:rsidR="00286718">
          <w:rPr>
            <w:noProof/>
            <w:webHidden/>
          </w:rPr>
          <w:fldChar w:fldCharType="separate"/>
        </w:r>
        <w:r w:rsidR="0062730F">
          <w:rPr>
            <w:noProof/>
            <w:webHidden/>
          </w:rPr>
          <w:t>11</w:t>
        </w:r>
        <w:r w:rsidR="00286718">
          <w:rPr>
            <w:noProof/>
            <w:webHidden/>
          </w:rPr>
          <w:fldChar w:fldCharType="end"/>
        </w:r>
      </w:hyperlink>
    </w:p>
    <w:p w14:paraId="3FDB4C5A" w14:textId="5D69F079" w:rsidR="00286718" w:rsidRDefault="00B101B9" w:rsidP="0062730F">
      <w:pPr>
        <w:pStyle w:val="TOC1"/>
        <w:spacing w:line="276" w:lineRule="auto"/>
        <w:rPr>
          <w:rFonts w:asciiTheme="minorHAnsi" w:eastAsiaTheme="minorEastAsia" w:hAnsiTheme="minorHAnsi" w:cstheme="minorBidi"/>
          <w:noProof/>
          <w:szCs w:val="22"/>
          <w:lang w:eastAsia="en-AU"/>
        </w:rPr>
      </w:pPr>
      <w:hyperlink w:anchor="_Toc72420928" w:history="1">
        <w:r w:rsidR="00286718" w:rsidRPr="00D2770D">
          <w:rPr>
            <w:rStyle w:val="Hyperlink"/>
            <w:noProof/>
          </w:rPr>
          <w:t>Appendix B - Register of Gifts, Benefits and Hospitality</w:t>
        </w:r>
        <w:r w:rsidR="00286718">
          <w:rPr>
            <w:noProof/>
            <w:webHidden/>
          </w:rPr>
          <w:tab/>
        </w:r>
        <w:r w:rsidR="00286718">
          <w:rPr>
            <w:noProof/>
            <w:webHidden/>
          </w:rPr>
          <w:fldChar w:fldCharType="begin"/>
        </w:r>
        <w:r w:rsidR="00286718">
          <w:rPr>
            <w:noProof/>
            <w:webHidden/>
          </w:rPr>
          <w:instrText xml:space="preserve"> PAGEREF _Toc72420928 \h </w:instrText>
        </w:r>
        <w:r w:rsidR="00286718">
          <w:rPr>
            <w:noProof/>
            <w:webHidden/>
          </w:rPr>
        </w:r>
        <w:r w:rsidR="00286718">
          <w:rPr>
            <w:noProof/>
            <w:webHidden/>
          </w:rPr>
          <w:fldChar w:fldCharType="separate"/>
        </w:r>
        <w:r w:rsidR="0062730F">
          <w:rPr>
            <w:noProof/>
            <w:webHidden/>
          </w:rPr>
          <w:t>12</w:t>
        </w:r>
        <w:r w:rsidR="00286718">
          <w:rPr>
            <w:noProof/>
            <w:webHidden/>
          </w:rPr>
          <w:fldChar w:fldCharType="end"/>
        </w:r>
      </w:hyperlink>
    </w:p>
    <w:p w14:paraId="5B0CF4B5" w14:textId="302DFEB3" w:rsidR="00286718" w:rsidRDefault="00B101B9" w:rsidP="0062730F">
      <w:pPr>
        <w:pStyle w:val="TOC1"/>
        <w:spacing w:line="276" w:lineRule="auto"/>
        <w:rPr>
          <w:rFonts w:asciiTheme="minorHAnsi" w:eastAsiaTheme="minorEastAsia" w:hAnsiTheme="minorHAnsi" w:cstheme="minorBidi"/>
          <w:noProof/>
          <w:szCs w:val="22"/>
          <w:lang w:eastAsia="en-AU"/>
        </w:rPr>
      </w:pPr>
      <w:hyperlink w:anchor="_Toc72420929" w:history="1">
        <w:r w:rsidR="00286718" w:rsidRPr="00D2770D">
          <w:rPr>
            <w:rStyle w:val="Hyperlink"/>
            <w:noProof/>
          </w:rPr>
          <w:t>Appendix C - Definitions</w:t>
        </w:r>
        <w:r w:rsidR="00286718">
          <w:rPr>
            <w:noProof/>
            <w:webHidden/>
          </w:rPr>
          <w:tab/>
        </w:r>
        <w:r w:rsidR="00286718">
          <w:rPr>
            <w:noProof/>
            <w:webHidden/>
          </w:rPr>
          <w:fldChar w:fldCharType="begin"/>
        </w:r>
        <w:r w:rsidR="00286718">
          <w:rPr>
            <w:noProof/>
            <w:webHidden/>
          </w:rPr>
          <w:instrText xml:space="preserve"> PAGEREF _Toc72420929 \h </w:instrText>
        </w:r>
        <w:r w:rsidR="00286718">
          <w:rPr>
            <w:noProof/>
            <w:webHidden/>
          </w:rPr>
        </w:r>
        <w:r w:rsidR="00286718">
          <w:rPr>
            <w:noProof/>
            <w:webHidden/>
          </w:rPr>
          <w:fldChar w:fldCharType="separate"/>
        </w:r>
        <w:r w:rsidR="0062730F">
          <w:rPr>
            <w:noProof/>
            <w:webHidden/>
          </w:rPr>
          <w:t>13</w:t>
        </w:r>
        <w:r w:rsidR="00286718">
          <w:rPr>
            <w:noProof/>
            <w:webHidden/>
          </w:rPr>
          <w:fldChar w:fldCharType="end"/>
        </w:r>
      </w:hyperlink>
    </w:p>
    <w:p w14:paraId="1B149FB2" w14:textId="26DBDF29" w:rsidR="00286718" w:rsidRDefault="00B101B9" w:rsidP="0062730F">
      <w:pPr>
        <w:pStyle w:val="TOC1"/>
        <w:spacing w:line="276" w:lineRule="auto"/>
        <w:rPr>
          <w:rFonts w:asciiTheme="minorHAnsi" w:eastAsiaTheme="minorEastAsia" w:hAnsiTheme="minorHAnsi" w:cstheme="minorBidi"/>
          <w:noProof/>
          <w:szCs w:val="22"/>
          <w:lang w:eastAsia="en-AU"/>
        </w:rPr>
      </w:pPr>
      <w:hyperlink w:anchor="_Toc72420930" w:history="1">
        <w:r w:rsidR="00286718" w:rsidRPr="00D2770D">
          <w:rPr>
            <w:rStyle w:val="Hyperlink"/>
            <w:noProof/>
          </w:rPr>
          <w:t>Appendix D - Whether to accept a gift or not?</w:t>
        </w:r>
        <w:r w:rsidR="00286718">
          <w:rPr>
            <w:noProof/>
            <w:webHidden/>
          </w:rPr>
          <w:tab/>
        </w:r>
        <w:r w:rsidR="00286718">
          <w:rPr>
            <w:noProof/>
            <w:webHidden/>
          </w:rPr>
          <w:fldChar w:fldCharType="begin"/>
        </w:r>
        <w:r w:rsidR="00286718">
          <w:rPr>
            <w:noProof/>
            <w:webHidden/>
          </w:rPr>
          <w:instrText xml:space="preserve"> PAGEREF _Toc72420930 \h </w:instrText>
        </w:r>
        <w:r w:rsidR="00286718">
          <w:rPr>
            <w:noProof/>
            <w:webHidden/>
          </w:rPr>
        </w:r>
        <w:r w:rsidR="00286718">
          <w:rPr>
            <w:noProof/>
            <w:webHidden/>
          </w:rPr>
          <w:fldChar w:fldCharType="separate"/>
        </w:r>
        <w:r w:rsidR="0062730F">
          <w:rPr>
            <w:noProof/>
            <w:webHidden/>
          </w:rPr>
          <w:t>14</w:t>
        </w:r>
        <w:r w:rsidR="00286718">
          <w:rPr>
            <w:noProof/>
            <w:webHidden/>
          </w:rPr>
          <w:fldChar w:fldCharType="end"/>
        </w:r>
      </w:hyperlink>
    </w:p>
    <w:p w14:paraId="013F1E46" w14:textId="746B1BA1" w:rsidR="00286718" w:rsidRDefault="00B101B9" w:rsidP="0062730F">
      <w:pPr>
        <w:pStyle w:val="TOC1"/>
        <w:spacing w:line="276" w:lineRule="auto"/>
        <w:rPr>
          <w:rFonts w:asciiTheme="minorHAnsi" w:eastAsiaTheme="minorEastAsia" w:hAnsiTheme="minorHAnsi" w:cstheme="minorBidi"/>
          <w:noProof/>
          <w:szCs w:val="22"/>
          <w:lang w:eastAsia="en-AU"/>
        </w:rPr>
      </w:pPr>
      <w:hyperlink w:anchor="_Toc72420931" w:history="1">
        <w:r w:rsidR="00286718" w:rsidRPr="00D2770D">
          <w:rPr>
            <w:rStyle w:val="Hyperlink"/>
            <w:noProof/>
          </w:rPr>
          <w:t>Appendix E – Scenarios</w:t>
        </w:r>
        <w:r w:rsidR="00286718">
          <w:rPr>
            <w:noProof/>
            <w:webHidden/>
          </w:rPr>
          <w:tab/>
        </w:r>
        <w:r w:rsidR="00286718">
          <w:rPr>
            <w:noProof/>
            <w:webHidden/>
          </w:rPr>
          <w:fldChar w:fldCharType="begin"/>
        </w:r>
        <w:r w:rsidR="00286718">
          <w:rPr>
            <w:noProof/>
            <w:webHidden/>
          </w:rPr>
          <w:instrText xml:space="preserve"> PAGEREF _Toc72420931 \h </w:instrText>
        </w:r>
        <w:r w:rsidR="00286718">
          <w:rPr>
            <w:noProof/>
            <w:webHidden/>
          </w:rPr>
        </w:r>
        <w:r w:rsidR="00286718">
          <w:rPr>
            <w:noProof/>
            <w:webHidden/>
          </w:rPr>
          <w:fldChar w:fldCharType="separate"/>
        </w:r>
        <w:r w:rsidR="0062730F">
          <w:rPr>
            <w:noProof/>
            <w:webHidden/>
          </w:rPr>
          <w:t>15</w:t>
        </w:r>
        <w:r w:rsidR="00286718">
          <w:rPr>
            <w:noProof/>
            <w:webHidden/>
          </w:rPr>
          <w:fldChar w:fldCharType="end"/>
        </w:r>
      </w:hyperlink>
    </w:p>
    <w:p w14:paraId="02298996" w14:textId="3C34E90A" w:rsidR="00A75052" w:rsidRDefault="00DF3EAE" w:rsidP="0062730F">
      <w:pPr>
        <w:spacing w:line="276" w:lineRule="auto"/>
        <w:rPr>
          <w:rFonts w:cs="Arial"/>
          <w:b/>
          <w:szCs w:val="22"/>
        </w:rPr>
      </w:pPr>
      <w:r w:rsidRPr="00A87BA5">
        <w:rPr>
          <w:rFonts w:cs="Arial"/>
          <w:b/>
          <w:szCs w:val="22"/>
        </w:rPr>
        <w:fldChar w:fldCharType="end"/>
      </w:r>
    </w:p>
    <w:p w14:paraId="650AC9C6" w14:textId="13533902" w:rsidR="00603A63" w:rsidRPr="0062730F" w:rsidRDefault="0062730F" w:rsidP="00603A63">
      <w:pPr>
        <w:rPr>
          <w:rFonts w:cs="Arial"/>
          <w:b/>
          <w:bCs/>
          <w:sz w:val="28"/>
          <w:szCs w:val="28"/>
        </w:rPr>
      </w:pPr>
      <w:r w:rsidRPr="0062730F">
        <w:rPr>
          <w:rFonts w:cs="Arial"/>
          <w:b/>
          <w:bCs/>
          <w:sz w:val="28"/>
          <w:szCs w:val="28"/>
        </w:rPr>
        <w:t>Document History</w:t>
      </w:r>
    </w:p>
    <w:tbl>
      <w:tblPr>
        <w:tblW w:w="9204" w:type="dxa"/>
        <w:tblCellMar>
          <w:left w:w="0" w:type="dxa"/>
          <w:right w:w="0" w:type="dxa"/>
        </w:tblCellMar>
        <w:tblLook w:val="04A0" w:firstRow="1" w:lastRow="0" w:firstColumn="1" w:lastColumn="0" w:noHBand="0" w:noVBand="1"/>
      </w:tblPr>
      <w:tblGrid>
        <w:gridCol w:w="3794"/>
        <w:gridCol w:w="5410"/>
      </w:tblGrid>
      <w:tr w:rsidR="002F56E8" w14:paraId="307AACEB" w14:textId="77777777" w:rsidTr="0062730F">
        <w:trPr>
          <w:trHeight w:val="280"/>
        </w:trPr>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8FF9F1" w14:textId="0E0A4318" w:rsidR="002F56E8" w:rsidRPr="0062730F" w:rsidRDefault="002F56E8" w:rsidP="002F56E8">
            <w:pPr>
              <w:rPr>
                <w:rFonts w:eastAsiaTheme="minorHAnsi" w:cs="Arial"/>
                <w:b/>
                <w:bCs/>
                <w:szCs w:val="22"/>
              </w:rPr>
            </w:pPr>
            <w:r w:rsidRPr="0062730F">
              <w:rPr>
                <w:rFonts w:cs="Arial"/>
                <w:b/>
                <w:bCs/>
                <w:sz w:val="18"/>
                <w:szCs w:val="18"/>
                <w:lang w:val="en-US"/>
              </w:rPr>
              <w:t>Policy oversight &amp; responsibility</w:t>
            </w:r>
          </w:p>
        </w:tc>
        <w:tc>
          <w:tcPr>
            <w:tcW w:w="5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625599" w14:textId="4493260B" w:rsidR="002F56E8" w:rsidRDefault="002F56E8" w:rsidP="0062730F">
            <w:pPr>
              <w:spacing w:before="40" w:after="40"/>
              <w:rPr>
                <w:rFonts w:eastAsiaTheme="minorHAnsi" w:cs="Arial"/>
                <w:szCs w:val="22"/>
              </w:rPr>
            </w:pPr>
            <w:r>
              <w:rPr>
                <w:sz w:val="18"/>
                <w:szCs w:val="18"/>
                <w:lang w:val="en-US"/>
              </w:rPr>
              <w:t>Chief Executive Officer</w:t>
            </w:r>
            <w:r w:rsidR="0062730F">
              <w:rPr>
                <w:sz w:val="18"/>
                <w:szCs w:val="18"/>
                <w:lang w:val="en-US"/>
              </w:rPr>
              <w:t xml:space="preserve"> and </w:t>
            </w:r>
            <w:r>
              <w:rPr>
                <w:sz w:val="18"/>
                <w:szCs w:val="18"/>
                <w:lang w:val="en-US"/>
              </w:rPr>
              <w:t>Manager, HR &amp; Corporate Services</w:t>
            </w:r>
          </w:p>
        </w:tc>
      </w:tr>
      <w:tr w:rsidR="002F56E8" w14:paraId="430DB1F3" w14:textId="77777777" w:rsidTr="0062730F">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88125" w14:textId="43ADAC11" w:rsidR="002F56E8" w:rsidRPr="0062730F" w:rsidRDefault="002F56E8" w:rsidP="002F56E8">
            <w:pPr>
              <w:rPr>
                <w:rFonts w:eastAsiaTheme="minorHAnsi" w:cs="Arial"/>
                <w:b/>
                <w:bCs/>
                <w:szCs w:val="22"/>
              </w:rPr>
            </w:pPr>
            <w:r w:rsidRPr="0062730F">
              <w:rPr>
                <w:rFonts w:cs="Arial"/>
                <w:b/>
                <w:bCs/>
                <w:sz w:val="18"/>
                <w:szCs w:val="18"/>
                <w:lang w:val="en-US"/>
              </w:rPr>
              <w:t>First approved</w:t>
            </w:r>
          </w:p>
        </w:tc>
        <w:tc>
          <w:tcPr>
            <w:tcW w:w="5410" w:type="dxa"/>
            <w:tcBorders>
              <w:top w:val="nil"/>
              <w:left w:val="nil"/>
              <w:bottom w:val="single" w:sz="8" w:space="0" w:color="auto"/>
              <w:right w:val="single" w:sz="8" w:space="0" w:color="auto"/>
            </w:tcBorders>
            <w:tcMar>
              <w:top w:w="0" w:type="dxa"/>
              <w:left w:w="108" w:type="dxa"/>
              <w:bottom w:w="0" w:type="dxa"/>
              <w:right w:w="108" w:type="dxa"/>
            </w:tcMar>
            <w:hideMark/>
          </w:tcPr>
          <w:p w14:paraId="118F571D" w14:textId="6A188E7E" w:rsidR="002F56E8" w:rsidRDefault="002F56E8" w:rsidP="002F56E8">
            <w:pPr>
              <w:rPr>
                <w:rFonts w:eastAsiaTheme="minorHAnsi" w:cs="Arial"/>
                <w:szCs w:val="22"/>
              </w:rPr>
            </w:pPr>
            <w:r>
              <w:rPr>
                <w:rFonts w:cs="Arial"/>
                <w:sz w:val="18"/>
                <w:szCs w:val="18"/>
                <w:lang w:val="en-US"/>
              </w:rPr>
              <w:t>June 2014</w:t>
            </w:r>
          </w:p>
        </w:tc>
      </w:tr>
      <w:tr w:rsidR="00BB0593" w14:paraId="7181E0CA" w14:textId="77777777" w:rsidTr="0062730F">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6DE6FB" w14:textId="0CB3B297" w:rsidR="00BB0593" w:rsidRPr="0062730F" w:rsidRDefault="00BB0593" w:rsidP="002F56E8">
            <w:pPr>
              <w:rPr>
                <w:rFonts w:cs="Arial"/>
                <w:b/>
                <w:bCs/>
                <w:sz w:val="18"/>
                <w:szCs w:val="18"/>
                <w:lang w:val="en-US"/>
              </w:rPr>
            </w:pPr>
            <w:r w:rsidRPr="0062730F">
              <w:rPr>
                <w:rFonts w:cs="Arial"/>
                <w:b/>
                <w:bCs/>
                <w:sz w:val="18"/>
                <w:szCs w:val="18"/>
                <w:lang w:val="en-US"/>
              </w:rPr>
              <w:t>La</w:t>
            </w:r>
            <w:r w:rsidR="0062730F">
              <w:rPr>
                <w:rFonts w:cs="Arial"/>
                <w:b/>
                <w:bCs/>
                <w:sz w:val="18"/>
                <w:szCs w:val="18"/>
                <w:lang w:val="en-US"/>
              </w:rPr>
              <w:t>s</w:t>
            </w:r>
            <w:r w:rsidRPr="0062730F">
              <w:rPr>
                <w:rFonts w:cs="Arial"/>
                <w:b/>
                <w:bCs/>
                <w:sz w:val="18"/>
                <w:szCs w:val="18"/>
                <w:lang w:val="en-US"/>
              </w:rPr>
              <w:t>t approved</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6F42D212" w14:textId="6F3FF6FF" w:rsidR="00BB0593" w:rsidRDefault="00BB0593" w:rsidP="002F56E8">
            <w:pPr>
              <w:rPr>
                <w:rFonts w:cs="Arial"/>
                <w:sz w:val="18"/>
                <w:szCs w:val="18"/>
                <w:lang w:val="en-US"/>
              </w:rPr>
            </w:pPr>
            <w:r>
              <w:rPr>
                <w:rFonts w:cs="Arial"/>
                <w:sz w:val="18"/>
                <w:szCs w:val="18"/>
                <w:lang w:val="en-US"/>
              </w:rPr>
              <w:t>4 June 2021</w:t>
            </w:r>
          </w:p>
        </w:tc>
      </w:tr>
      <w:tr w:rsidR="002F56E8" w14:paraId="7CEA9456" w14:textId="77777777" w:rsidTr="0062730F">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09CE0" w14:textId="0CA47909" w:rsidR="002F56E8" w:rsidRPr="0062730F" w:rsidRDefault="002F56E8" w:rsidP="002F56E8">
            <w:pPr>
              <w:rPr>
                <w:rFonts w:eastAsiaTheme="minorHAnsi" w:cs="Arial"/>
                <w:b/>
                <w:bCs/>
                <w:szCs w:val="22"/>
              </w:rPr>
            </w:pPr>
            <w:r w:rsidRPr="0062730F">
              <w:rPr>
                <w:rFonts w:cs="Arial"/>
                <w:b/>
                <w:bCs/>
                <w:sz w:val="18"/>
                <w:szCs w:val="18"/>
                <w:lang w:val="en-US"/>
              </w:rPr>
              <w:t>Approved by</w:t>
            </w:r>
          </w:p>
        </w:tc>
        <w:tc>
          <w:tcPr>
            <w:tcW w:w="5410" w:type="dxa"/>
            <w:tcBorders>
              <w:top w:val="nil"/>
              <w:left w:val="nil"/>
              <w:bottom w:val="single" w:sz="8" w:space="0" w:color="auto"/>
              <w:right w:val="single" w:sz="8" w:space="0" w:color="auto"/>
            </w:tcBorders>
            <w:tcMar>
              <w:top w:w="0" w:type="dxa"/>
              <w:left w:w="108" w:type="dxa"/>
              <w:bottom w:w="0" w:type="dxa"/>
              <w:right w:w="108" w:type="dxa"/>
            </w:tcMar>
            <w:hideMark/>
          </w:tcPr>
          <w:p w14:paraId="1E3F4945" w14:textId="292A2F8A" w:rsidR="002F56E8" w:rsidRDefault="002F56E8" w:rsidP="002F56E8">
            <w:pPr>
              <w:rPr>
                <w:rFonts w:eastAsiaTheme="minorHAnsi" w:cs="Arial"/>
                <w:szCs w:val="22"/>
              </w:rPr>
            </w:pPr>
            <w:r>
              <w:rPr>
                <w:rFonts w:cs="Arial"/>
                <w:sz w:val="18"/>
                <w:szCs w:val="18"/>
                <w:lang w:val="en-US"/>
              </w:rPr>
              <w:t>MAV Board</w:t>
            </w:r>
          </w:p>
        </w:tc>
      </w:tr>
      <w:tr w:rsidR="002F56E8" w14:paraId="38F7A6B4" w14:textId="77777777" w:rsidTr="0062730F">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990E4" w14:textId="76256C2E" w:rsidR="002F56E8" w:rsidRPr="0062730F" w:rsidRDefault="002F56E8" w:rsidP="002F56E8">
            <w:pPr>
              <w:rPr>
                <w:rFonts w:eastAsiaTheme="minorHAnsi" w:cs="Arial"/>
                <w:b/>
                <w:bCs/>
                <w:szCs w:val="22"/>
              </w:rPr>
            </w:pPr>
            <w:r w:rsidRPr="0062730F">
              <w:rPr>
                <w:rFonts w:cs="Arial"/>
                <w:b/>
                <w:bCs/>
                <w:sz w:val="18"/>
                <w:szCs w:val="18"/>
                <w:lang w:val="en-US"/>
              </w:rPr>
              <w:t>Review history</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58C207EB" w14:textId="5B3A5D6E" w:rsidR="004F53F4" w:rsidRDefault="00BB0593" w:rsidP="002F56E8">
            <w:pPr>
              <w:rPr>
                <w:rFonts w:cs="Arial"/>
                <w:sz w:val="18"/>
                <w:szCs w:val="18"/>
                <w:lang w:val="en-US"/>
              </w:rPr>
            </w:pPr>
            <w:r>
              <w:rPr>
                <w:rFonts w:cs="Arial"/>
                <w:sz w:val="18"/>
                <w:szCs w:val="18"/>
                <w:lang w:val="en-US"/>
              </w:rPr>
              <w:t xml:space="preserve">June </w:t>
            </w:r>
            <w:r w:rsidR="004F53F4">
              <w:rPr>
                <w:rFonts w:cs="Arial"/>
                <w:sz w:val="18"/>
                <w:szCs w:val="18"/>
                <w:lang w:val="en-US"/>
              </w:rPr>
              <w:t>2021</w:t>
            </w:r>
          </w:p>
          <w:p w14:paraId="1D1EF809" w14:textId="1E23A6C8" w:rsidR="00D813FF" w:rsidRDefault="00D813FF" w:rsidP="002F56E8">
            <w:pPr>
              <w:rPr>
                <w:rFonts w:cs="Arial"/>
                <w:sz w:val="18"/>
                <w:szCs w:val="18"/>
                <w:lang w:val="en-US"/>
              </w:rPr>
            </w:pPr>
            <w:r>
              <w:rPr>
                <w:rFonts w:cs="Arial"/>
                <w:sz w:val="18"/>
                <w:szCs w:val="18"/>
                <w:lang w:val="en-US"/>
              </w:rPr>
              <w:t>April 2019</w:t>
            </w:r>
          </w:p>
          <w:p w14:paraId="5D3184D3" w14:textId="7354F3EE" w:rsidR="002F56E8" w:rsidRDefault="002F56E8" w:rsidP="002F56E8">
            <w:pPr>
              <w:rPr>
                <w:rFonts w:cs="Arial"/>
                <w:sz w:val="18"/>
                <w:szCs w:val="18"/>
                <w:lang w:val="en-US"/>
              </w:rPr>
            </w:pPr>
            <w:r>
              <w:rPr>
                <w:rFonts w:cs="Arial"/>
                <w:sz w:val="18"/>
                <w:szCs w:val="18"/>
                <w:lang w:val="en-US"/>
              </w:rPr>
              <w:t>August 2018</w:t>
            </w:r>
          </w:p>
          <w:p w14:paraId="4FC16838" w14:textId="77777777" w:rsidR="002F56E8" w:rsidRDefault="002F56E8" w:rsidP="002F56E8">
            <w:pPr>
              <w:rPr>
                <w:rFonts w:cs="Arial"/>
                <w:sz w:val="18"/>
                <w:szCs w:val="18"/>
                <w:lang w:val="en-US"/>
              </w:rPr>
            </w:pPr>
            <w:r>
              <w:rPr>
                <w:rFonts w:cs="Arial"/>
                <w:sz w:val="18"/>
                <w:szCs w:val="18"/>
                <w:lang w:val="en-US"/>
              </w:rPr>
              <w:t>September 2017</w:t>
            </w:r>
          </w:p>
          <w:p w14:paraId="49C816D1" w14:textId="77777777" w:rsidR="002F56E8" w:rsidRDefault="002F56E8" w:rsidP="002F56E8">
            <w:pPr>
              <w:rPr>
                <w:rFonts w:cs="Arial"/>
                <w:sz w:val="18"/>
                <w:szCs w:val="18"/>
                <w:lang w:val="en-US"/>
              </w:rPr>
            </w:pPr>
            <w:r>
              <w:rPr>
                <w:rFonts w:cs="Arial"/>
                <w:sz w:val="18"/>
                <w:szCs w:val="18"/>
                <w:lang w:val="en-US"/>
              </w:rPr>
              <w:t>February 2017</w:t>
            </w:r>
          </w:p>
          <w:p w14:paraId="1C202E0A" w14:textId="77777777" w:rsidR="002F56E8" w:rsidRDefault="002F56E8" w:rsidP="002F56E8">
            <w:pPr>
              <w:rPr>
                <w:rFonts w:cs="Arial"/>
                <w:sz w:val="18"/>
                <w:szCs w:val="18"/>
                <w:lang w:val="en-US"/>
              </w:rPr>
            </w:pPr>
            <w:r>
              <w:rPr>
                <w:rFonts w:cs="Arial"/>
                <w:sz w:val="18"/>
                <w:szCs w:val="18"/>
                <w:lang w:val="en-US"/>
              </w:rPr>
              <w:t>September 2016</w:t>
            </w:r>
          </w:p>
          <w:p w14:paraId="1992EE82" w14:textId="77777777" w:rsidR="002F56E8" w:rsidRDefault="002F56E8" w:rsidP="002F56E8">
            <w:pPr>
              <w:rPr>
                <w:rFonts w:cs="Arial"/>
                <w:sz w:val="18"/>
                <w:szCs w:val="18"/>
                <w:lang w:val="en-US"/>
              </w:rPr>
            </w:pPr>
            <w:r>
              <w:rPr>
                <w:rFonts w:cs="Arial"/>
                <w:sz w:val="18"/>
                <w:szCs w:val="18"/>
                <w:lang w:val="en-US"/>
              </w:rPr>
              <w:t>July 2015</w:t>
            </w:r>
          </w:p>
          <w:p w14:paraId="34D49F89" w14:textId="77777777" w:rsidR="002F56E8" w:rsidRDefault="002F56E8" w:rsidP="002F56E8">
            <w:pPr>
              <w:rPr>
                <w:rFonts w:cs="Arial"/>
                <w:sz w:val="18"/>
                <w:szCs w:val="18"/>
                <w:lang w:val="en-US"/>
              </w:rPr>
            </w:pPr>
            <w:r>
              <w:rPr>
                <w:rFonts w:cs="Arial"/>
                <w:sz w:val="18"/>
                <w:szCs w:val="18"/>
                <w:lang w:val="en-US"/>
              </w:rPr>
              <w:t>February 2015</w:t>
            </w:r>
          </w:p>
          <w:p w14:paraId="62AA43CB" w14:textId="5BF907FC" w:rsidR="002F56E8" w:rsidRDefault="002F56E8" w:rsidP="002F56E8">
            <w:pPr>
              <w:rPr>
                <w:rFonts w:eastAsiaTheme="minorHAnsi" w:cs="Arial"/>
                <w:szCs w:val="22"/>
              </w:rPr>
            </w:pPr>
            <w:r>
              <w:rPr>
                <w:rFonts w:cs="Arial"/>
                <w:sz w:val="18"/>
                <w:szCs w:val="18"/>
                <w:lang w:val="en-US"/>
              </w:rPr>
              <w:t>August 2014</w:t>
            </w:r>
          </w:p>
        </w:tc>
      </w:tr>
      <w:tr w:rsidR="002F56E8" w14:paraId="3A38C5E7" w14:textId="77777777" w:rsidTr="0062730F">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306B5" w14:textId="4BCB7520" w:rsidR="002F56E8" w:rsidRPr="0062730F" w:rsidRDefault="002F56E8" w:rsidP="002F56E8">
            <w:pPr>
              <w:rPr>
                <w:rFonts w:eastAsiaTheme="minorHAnsi" w:cs="Arial"/>
                <w:b/>
                <w:bCs/>
                <w:szCs w:val="22"/>
              </w:rPr>
            </w:pPr>
            <w:r w:rsidRPr="0062730F">
              <w:rPr>
                <w:rFonts w:cs="Arial"/>
                <w:b/>
                <w:bCs/>
                <w:sz w:val="18"/>
                <w:szCs w:val="18"/>
                <w:lang w:val="en-US"/>
              </w:rPr>
              <w:t>Next review date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47E513E3" w14:textId="4945EE1B" w:rsidR="002F56E8" w:rsidRDefault="00D813FF" w:rsidP="002F56E8">
            <w:pPr>
              <w:rPr>
                <w:rFonts w:eastAsiaTheme="minorHAnsi" w:cs="Arial"/>
                <w:szCs w:val="22"/>
              </w:rPr>
            </w:pPr>
            <w:r>
              <w:rPr>
                <w:rFonts w:cs="Arial"/>
                <w:sz w:val="18"/>
                <w:szCs w:val="18"/>
                <w:lang w:val="en-US"/>
              </w:rPr>
              <w:t xml:space="preserve">Within 6 months of the </w:t>
            </w:r>
            <w:r w:rsidR="00180D80">
              <w:rPr>
                <w:rFonts w:cs="Arial"/>
                <w:sz w:val="18"/>
                <w:szCs w:val="18"/>
                <w:lang w:val="en-US"/>
              </w:rPr>
              <w:t xml:space="preserve">2023 </w:t>
            </w:r>
            <w:r>
              <w:rPr>
                <w:rFonts w:cs="Arial"/>
                <w:sz w:val="18"/>
                <w:szCs w:val="18"/>
                <w:lang w:val="en-US"/>
              </w:rPr>
              <w:t xml:space="preserve">MAV election (by September </w:t>
            </w:r>
            <w:r w:rsidR="00180D80">
              <w:rPr>
                <w:rFonts w:cs="Arial"/>
                <w:sz w:val="18"/>
                <w:szCs w:val="18"/>
                <w:lang w:val="en-US"/>
              </w:rPr>
              <w:t>2023</w:t>
            </w:r>
            <w:r w:rsidR="002F56E8">
              <w:rPr>
                <w:rFonts w:cs="Arial"/>
                <w:sz w:val="18"/>
                <w:szCs w:val="18"/>
                <w:lang w:val="en-US"/>
              </w:rPr>
              <w:t>)</w:t>
            </w:r>
          </w:p>
        </w:tc>
      </w:tr>
      <w:tr w:rsidR="002F56E8" w14:paraId="351A87BF" w14:textId="77777777" w:rsidTr="0062730F">
        <w:trPr>
          <w:trHeight w:val="280"/>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D11F9" w14:textId="4447F0AE" w:rsidR="002F56E8" w:rsidRPr="0062730F" w:rsidRDefault="002F56E8" w:rsidP="002F56E8">
            <w:pPr>
              <w:rPr>
                <w:rFonts w:eastAsiaTheme="minorHAnsi" w:cs="Arial"/>
                <w:b/>
                <w:bCs/>
                <w:szCs w:val="22"/>
              </w:rPr>
            </w:pPr>
            <w:r w:rsidRPr="0062730F">
              <w:rPr>
                <w:rFonts w:cs="Arial"/>
                <w:b/>
                <w:bCs/>
                <w:sz w:val="18"/>
                <w:szCs w:val="18"/>
                <w:lang w:val="en-US"/>
              </w:rPr>
              <w:t>Predecessor document</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23775C3E" w14:textId="08A1C6AC" w:rsidR="002F56E8" w:rsidRDefault="002F56E8" w:rsidP="002F56E8">
            <w:pPr>
              <w:rPr>
                <w:rFonts w:eastAsiaTheme="minorHAnsi" w:cs="Arial"/>
                <w:szCs w:val="22"/>
              </w:rPr>
            </w:pPr>
            <w:r>
              <w:rPr>
                <w:rFonts w:eastAsiaTheme="minorHAnsi" w:cs="Arial"/>
                <w:sz w:val="18"/>
                <w:szCs w:val="18"/>
                <w:lang w:val="en-US"/>
              </w:rPr>
              <w:t>n/a</w:t>
            </w:r>
          </w:p>
        </w:tc>
      </w:tr>
    </w:tbl>
    <w:p w14:paraId="22BFC8B8" w14:textId="66ABD58D" w:rsidR="00603A63" w:rsidRDefault="00603A63">
      <w:pPr>
        <w:overflowPunct/>
        <w:autoSpaceDE/>
        <w:autoSpaceDN/>
        <w:adjustRightInd/>
        <w:textAlignment w:val="auto"/>
        <w:rPr>
          <w:rFonts w:cs="Arial"/>
          <w:szCs w:val="22"/>
        </w:rPr>
      </w:pPr>
      <w:r>
        <w:rPr>
          <w:rFonts w:cs="Arial"/>
          <w:szCs w:val="22"/>
        </w:rPr>
        <w:br w:type="page"/>
      </w:r>
    </w:p>
    <w:p w14:paraId="7DD9AE18" w14:textId="4E6AE93C" w:rsidR="00277DB9" w:rsidRPr="009607FF" w:rsidRDefault="00305FA9" w:rsidP="00E27DB0">
      <w:pPr>
        <w:pStyle w:val="Heading1"/>
        <w:numPr>
          <w:ilvl w:val="0"/>
          <w:numId w:val="18"/>
        </w:numPr>
        <w:ind w:hanging="720"/>
      </w:pPr>
      <w:bookmarkStart w:id="0" w:name="_Toc72420904"/>
      <w:r w:rsidRPr="009607FF">
        <w:lastRenderedPageBreak/>
        <w:t>PURPOSE</w:t>
      </w:r>
      <w:bookmarkEnd w:id="0"/>
    </w:p>
    <w:p w14:paraId="3F3DD8DD" w14:textId="77777777" w:rsidR="0057008D" w:rsidRDefault="0057008D" w:rsidP="00E27DB0">
      <w:pPr>
        <w:spacing w:before="120" w:after="120"/>
        <w:rPr>
          <w:rFonts w:cs="Arial"/>
          <w:szCs w:val="22"/>
        </w:rPr>
      </w:pPr>
      <w:r>
        <w:rPr>
          <w:rFonts w:cs="Arial"/>
          <w:szCs w:val="22"/>
        </w:rPr>
        <w:t>The purpose of this policy is to:</w:t>
      </w:r>
    </w:p>
    <w:p w14:paraId="432009E1" w14:textId="77777777" w:rsidR="000B531D" w:rsidRPr="00F70F84" w:rsidRDefault="00AE4336" w:rsidP="00E27DB0">
      <w:pPr>
        <w:numPr>
          <w:ilvl w:val="0"/>
          <w:numId w:val="2"/>
        </w:numPr>
        <w:spacing w:before="120" w:after="120"/>
        <w:ind w:left="709" w:hanging="304"/>
        <w:rPr>
          <w:lang w:val="en-US"/>
        </w:rPr>
      </w:pPr>
      <w:r>
        <w:rPr>
          <w:rFonts w:cs="Arial"/>
          <w:szCs w:val="22"/>
        </w:rPr>
        <w:t>e</w:t>
      </w:r>
      <w:r w:rsidR="000B531D">
        <w:rPr>
          <w:rFonts w:cs="Arial"/>
          <w:szCs w:val="22"/>
        </w:rPr>
        <w:t xml:space="preserve">stablish standards applying to gifts, benefits and hospitality offered to or by </w:t>
      </w:r>
      <w:r w:rsidR="00B71449">
        <w:rPr>
          <w:rFonts w:cs="Arial"/>
          <w:szCs w:val="22"/>
        </w:rPr>
        <w:t>MAV Employees/Members</w:t>
      </w:r>
      <w:r w:rsidR="000B531D">
        <w:rPr>
          <w:rFonts w:cs="Arial"/>
          <w:szCs w:val="22"/>
        </w:rPr>
        <w:t xml:space="preserve"> in line with those in operation in municipal councils and the public sector</w:t>
      </w:r>
    </w:p>
    <w:p w14:paraId="3F27CC2A" w14:textId="77777777" w:rsidR="009D28DF" w:rsidRPr="00F70F84" w:rsidRDefault="0057008D" w:rsidP="00E27DB0">
      <w:pPr>
        <w:numPr>
          <w:ilvl w:val="0"/>
          <w:numId w:val="2"/>
        </w:numPr>
        <w:spacing w:before="120" w:after="120"/>
        <w:ind w:left="709" w:hanging="304"/>
        <w:rPr>
          <w:lang w:val="en-US"/>
        </w:rPr>
      </w:pPr>
      <w:r w:rsidRPr="009D28DF">
        <w:rPr>
          <w:rFonts w:cs="Arial"/>
          <w:szCs w:val="22"/>
        </w:rPr>
        <w:t xml:space="preserve">protect </w:t>
      </w:r>
      <w:r w:rsidR="00B71449">
        <w:rPr>
          <w:rFonts w:cs="Arial"/>
          <w:szCs w:val="22"/>
        </w:rPr>
        <w:t xml:space="preserve">MAV Employees/Members </w:t>
      </w:r>
      <w:r w:rsidR="009A18CE">
        <w:rPr>
          <w:rFonts w:cs="Arial"/>
          <w:szCs w:val="22"/>
        </w:rPr>
        <w:t xml:space="preserve">from </w:t>
      </w:r>
      <w:r w:rsidR="000B531D">
        <w:rPr>
          <w:rFonts w:cs="Arial"/>
          <w:szCs w:val="22"/>
        </w:rPr>
        <w:t>unwittingly</w:t>
      </w:r>
      <w:r w:rsidR="009A18CE">
        <w:rPr>
          <w:rFonts w:cs="Arial"/>
          <w:szCs w:val="22"/>
        </w:rPr>
        <w:t xml:space="preserve"> </w:t>
      </w:r>
      <w:r w:rsidRPr="009D28DF">
        <w:rPr>
          <w:rFonts w:cs="Arial"/>
          <w:szCs w:val="22"/>
        </w:rPr>
        <w:t xml:space="preserve">having a conflict of interest </w:t>
      </w:r>
    </w:p>
    <w:p w14:paraId="74D02F69" w14:textId="77777777" w:rsidR="000B531D" w:rsidRPr="00F70F84" w:rsidRDefault="000B531D" w:rsidP="00E27DB0">
      <w:pPr>
        <w:numPr>
          <w:ilvl w:val="0"/>
          <w:numId w:val="2"/>
        </w:numPr>
        <w:spacing w:before="120" w:after="120"/>
        <w:ind w:left="709" w:hanging="304"/>
        <w:rPr>
          <w:lang w:val="en-US"/>
        </w:rPr>
      </w:pPr>
      <w:r>
        <w:rPr>
          <w:rFonts w:cs="Arial"/>
          <w:szCs w:val="22"/>
        </w:rPr>
        <w:t>prevent corrupt conduct</w:t>
      </w:r>
      <w:r w:rsidR="00587BC8">
        <w:rPr>
          <w:rFonts w:cs="Arial"/>
          <w:szCs w:val="22"/>
        </w:rPr>
        <w:t xml:space="preserve"> and reinforce the MAV’s values of impartiality, integrity and accountability</w:t>
      </w:r>
    </w:p>
    <w:p w14:paraId="71B7CC46" w14:textId="77777777" w:rsidR="000B531D" w:rsidRPr="009D28DF" w:rsidRDefault="000B531D" w:rsidP="00E27DB0">
      <w:pPr>
        <w:numPr>
          <w:ilvl w:val="0"/>
          <w:numId w:val="2"/>
        </w:numPr>
        <w:spacing w:before="120" w:after="120"/>
        <w:ind w:left="709" w:hanging="304"/>
        <w:rPr>
          <w:lang w:val="en-US"/>
        </w:rPr>
      </w:pPr>
      <w:r>
        <w:rPr>
          <w:rFonts w:cs="Arial"/>
          <w:szCs w:val="22"/>
        </w:rPr>
        <w:t>protect the integrity and reputation of the MAV</w:t>
      </w:r>
    </w:p>
    <w:p w14:paraId="3324804F" w14:textId="77777777" w:rsidR="009D28DF" w:rsidRPr="009D28DF" w:rsidRDefault="0057008D" w:rsidP="00E27DB0">
      <w:pPr>
        <w:numPr>
          <w:ilvl w:val="0"/>
          <w:numId w:val="2"/>
        </w:numPr>
        <w:spacing w:before="120" w:after="120"/>
        <w:ind w:left="709" w:hanging="304"/>
        <w:rPr>
          <w:lang w:val="en-US"/>
        </w:rPr>
      </w:pPr>
      <w:r w:rsidRPr="009D28DF">
        <w:rPr>
          <w:rFonts w:cs="Arial"/>
          <w:szCs w:val="22"/>
        </w:rPr>
        <w:t>ensure that any gifts accepted are properly managed and disclosed</w:t>
      </w:r>
    </w:p>
    <w:p w14:paraId="33E6D7E6" w14:textId="3F79B6F9" w:rsidR="00826008" w:rsidRPr="00F92546" w:rsidRDefault="00305FA9" w:rsidP="00E27DB0">
      <w:pPr>
        <w:pStyle w:val="Heading1"/>
        <w:numPr>
          <w:ilvl w:val="0"/>
          <w:numId w:val="0"/>
        </w:numPr>
        <w:ind w:left="709" w:hanging="709"/>
      </w:pPr>
      <w:bookmarkStart w:id="1" w:name="_Toc72420905"/>
      <w:r>
        <w:t>2.</w:t>
      </w:r>
      <w:r>
        <w:tab/>
        <w:t>SCOPE</w:t>
      </w:r>
      <w:bookmarkEnd w:id="1"/>
      <w:r>
        <w:t xml:space="preserve"> </w:t>
      </w:r>
    </w:p>
    <w:p w14:paraId="1335DF71" w14:textId="77777777" w:rsidR="00F34718" w:rsidRDefault="0095112F" w:rsidP="00F34718">
      <w:pPr>
        <w:rPr>
          <w:lang w:val="en-US"/>
        </w:rPr>
      </w:pPr>
      <w:r>
        <w:rPr>
          <w:lang w:val="en-US"/>
        </w:rPr>
        <w:t xml:space="preserve">This policy applies to gifts, benefits or hospitality offered to or received by </w:t>
      </w:r>
      <w:r w:rsidR="00B71449">
        <w:rPr>
          <w:lang w:val="en-US"/>
        </w:rPr>
        <w:t>MAV Employees/Members</w:t>
      </w:r>
      <w:r w:rsidR="00C91D62">
        <w:rPr>
          <w:rStyle w:val="FootnoteReference"/>
          <w:lang w:val="en-US"/>
        </w:rPr>
        <w:footnoteReference w:id="2"/>
      </w:r>
      <w:r w:rsidR="009A4841">
        <w:rPr>
          <w:lang w:val="en-US"/>
        </w:rPr>
        <w:t>.</w:t>
      </w:r>
    </w:p>
    <w:p w14:paraId="14C9A8FA" w14:textId="77777777" w:rsidR="00184E96" w:rsidRDefault="00184E96" w:rsidP="00F34718">
      <w:pPr>
        <w:rPr>
          <w:lang w:val="en-US"/>
        </w:rPr>
      </w:pPr>
    </w:p>
    <w:p w14:paraId="176437C5" w14:textId="77777777" w:rsidR="00184E96" w:rsidRDefault="00184E96" w:rsidP="00F34718">
      <w:pPr>
        <w:rPr>
          <w:lang w:val="en-US"/>
        </w:rPr>
      </w:pPr>
      <w:r>
        <w:rPr>
          <w:lang w:val="en-US"/>
        </w:rPr>
        <w:t>The policy also applies where gifts, benefits or hospitality</w:t>
      </w:r>
      <w:r w:rsidR="00630DAD">
        <w:rPr>
          <w:lang w:val="en-US"/>
        </w:rPr>
        <w:t xml:space="preserve"> are provi</w:t>
      </w:r>
      <w:r w:rsidR="00B71449">
        <w:rPr>
          <w:lang w:val="en-US"/>
        </w:rPr>
        <w:t xml:space="preserve">ded to members of an Employees’/Members’ </w:t>
      </w:r>
      <w:r>
        <w:rPr>
          <w:lang w:val="en-US"/>
        </w:rPr>
        <w:t>immed</w:t>
      </w:r>
      <w:r w:rsidR="00630DAD">
        <w:rPr>
          <w:lang w:val="en-US"/>
        </w:rPr>
        <w:t xml:space="preserve">iate family </w:t>
      </w:r>
      <w:r w:rsidR="009D28DF">
        <w:rPr>
          <w:lang w:val="en-US"/>
        </w:rPr>
        <w:t>if the applicable g</w:t>
      </w:r>
      <w:r>
        <w:rPr>
          <w:lang w:val="en-US"/>
        </w:rPr>
        <w:t xml:space="preserve">ift can be linked to the </w:t>
      </w:r>
      <w:r w:rsidR="00B71449">
        <w:rPr>
          <w:lang w:val="en-US"/>
        </w:rPr>
        <w:t>Employees’/Members’</w:t>
      </w:r>
      <w:r>
        <w:rPr>
          <w:lang w:val="en-US"/>
        </w:rPr>
        <w:t xml:space="preserve"> duties and </w:t>
      </w:r>
      <w:r w:rsidR="00630DAD">
        <w:rPr>
          <w:lang w:val="en-US"/>
        </w:rPr>
        <w:t xml:space="preserve">/ </w:t>
      </w:r>
      <w:r>
        <w:rPr>
          <w:lang w:val="en-US"/>
        </w:rPr>
        <w:t>or position at the MAV.</w:t>
      </w:r>
    </w:p>
    <w:p w14:paraId="7ABC35D6" w14:textId="77777777" w:rsidR="00184E96" w:rsidRDefault="00184E96" w:rsidP="00F34718">
      <w:pPr>
        <w:rPr>
          <w:lang w:val="en-US"/>
        </w:rPr>
      </w:pPr>
    </w:p>
    <w:p w14:paraId="216A5891" w14:textId="77777777" w:rsidR="00184E96" w:rsidRDefault="00184E96" w:rsidP="00184E96">
      <w:pPr>
        <w:rPr>
          <w:lang w:val="en-US"/>
        </w:rPr>
      </w:pPr>
      <w:r>
        <w:rPr>
          <w:lang w:val="en-US"/>
        </w:rPr>
        <w:t xml:space="preserve">Ths policy does not apply if the </w:t>
      </w:r>
      <w:r w:rsidR="009D28DF">
        <w:rPr>
          <w:lang w:val="en-US"/>
        </w:rPr>
        <w:t>g</w:t>
      </w:r>
      <w:r>
        <w:rPr>
          <w:lang w:val="en-US"/>
        </w:rPr>
        <w:t xml:space="preserve">ift is received in a private context that is unrelated to the </w:t>
      </w:r>
      <w:r w:rsidR="00630DAD">
        <w:rPr>
          <w:lang w:val="en-US"/>
        </w:rPr>
        <w:t>Employees’</w:t>
      </w:r>
      <w:r w:rsidR="00B71449">
        <w:rPr>
          <w:lang w:val="en-US"/>
        </w:rPr>
        <w:t>/Members’</w:t>
      </w:r>
      <w:r w:rsidR="00630DAD">
        <w:rPr>
          <w:lang w:val="en-US"/>
        </w:rPr>
        <w:t xml:space="preserve"> </w:t>
      </w:r>
      <w:r>
        <w:rPr>
          <w:lang w:val="en-US"/>
        </w:rPr>
        <w:t xml:space="preserve">duties and or position at the MAV and </w:t>
      </w:r>
      <w:r w:rsidR="009D28DF">
        <w:rPr>
          <w:lang w:val="en-US"/>
        </w:rPr>
        <w:t xml:space="preserve">if it </w:t>
      </w:r>
      <w:r>
        <w:rPr>
          <w:lang w:val="en-US"/>
        </w:rPr>
        <w:t>do</w:t>
      </w:r>
      <w:r w:rsidR="009D28DF">
        <w:rPr>
          <w:lang w:val="en-US"/>
        </w:rPr>
        <w:t>es</w:t>
      </w:r>
      <w:r>
        <w:rPr>
          <w:lang w:val="en-US"/>
        </w:rPr>
        <w:t xml:space="preserve"> not rai</w:t>
      </w:r>
      <w:r w:rsidR="009A18CE">
        <w:rPr>
          <w:lang w:val="en-US"/>
        </w:rPr>
        <w:t>s</w:t>
      </w:r>
      <w:r>
        <w:rPr>
          <w:lang w:val="en-US"/>
        </w:rPr>
        <w:t>e a conflict of interest.</w:t>
      </w:r>
    </w:p>
    <w:p w14:paraId="7CBB5CAE" w14:textId="64CE8B42" w:rsidR="00587BC8" w:rsidRPr="00AE4336" w:rsidRDefault="00305FA9" w:rsidP="00E27DB0">
      <w:pPr>
        <w:pStyle w:val="Heading1"/>
        <w:numPr>
          <w:ilvl w:val="0"/>
          <w:numId w:val="0"/>
        </w:numPr>
        <w:ind w:left="709" w:hanging="709"/>
        <w:rPr>
          <w:caps/>
        </w:rPr>
      </w:pPr>
      <w:bookmarkStart w:id="2" w:name="_Toc72420906"/>
      <w:r w:rsidRPr="00E27DB0">
        <w:rPr>
          <w:rFonts w:ascii="Arial" w:hAnsi="Arial" w:cs="Times New Roman"/>
          <w:noProof w:val="0"/>
          <w:sz w:val="22"/>
          <w:szCs w:val="20"/>
        </w:rPr>
        <w:t>3.</w:t>
      </w:r>
      <w:r w:rsidRPr="00E27DB0">
        <w:rPr>
          <w:rFonts w:ascii="Arial" w:hAnsi="Arial" w:cs="Times New Roman"/>
          <w:noProof w:val="0"/>
          <w:sz w:val="22"/>
          <w:szCs w:val="20"/>
        </w:rPr>
        <w:tab/>
      </w:r>
      <w:r w:rsidRPr="00E27DB0">
        <w:t>LEGISLATIVE</w:t>
      </w:r>
      <w:r w:rsidRPr="00AE4336">
        <w:t xml:space="preserve"> CONTEXT</w:t>
      </w:r>
      <w:bookmarkEnd w:id="2"/>
    </w:p>
    <w:p w14:paraId="27E07D05" w14:textId="1F148E8F" w:rsidR="006B003E" w:rsidRDefault="006B003E">
      <w:pPr>
        <w:rPr>
          <w:lang w:val="en-US"/>
        </w:rPr>
      </w:pPr>
      <w:r>
        <w:rPr>
          <w:lang w:val="en-US"/>
        </w:rPr>
        <w:t>The MAV is a statutory body established by the Municipal Association Act 1907.  The MAV is not subject to the provisions of the Financial Management Act 1994 or the Public Administration Act 2004.</w:t>
      </w:r>
    </w:p>
    <w:p w14:paraId="6A28F0E5" w14:textId="77777777" w:rsidR="000C19E8" w:rsidRDefault="000C19E8" w:rsidP="00F70F84">
      <w:pPr>
        <w:rPr>
          <w:lang w:val="en-US"/>
        </w:rPr>
      </w:pPr>
    </w:p>
    <w:p w14:paraId="3FAE775B" w14:textId="77777777" w:rsidR="000C19E8" w:rsidRDefault="006B003E" w:rsidP="00F70F84">
      <w:pPr>
        <w:rPr>
          <w:lang w:val="en-US"/>
        </w:rPr>
      </w:pPr>
      <w:r>
        <w:rPr>
          <w:lang w:val="en-US"/>
        </w:rPr>
        <w:t>Alth</w:t>
      </w:r>
      <w:r w:rsidR="00585464">
        <w:rPr>
          <w:lang w:val="en-US"/>
        </w:rPr>
        <w:t>ough there is no legislative requirement to do so</w:t>
      </w:r>
      <w:r>
        <w:rPr>
          <w:lang w:val="en-US"/>
        </w:rPr>
        <w:t xml:space="preserve">, the MAV has adopted a policy for gifts, benefits and hospitality in the interests of sound governance practice.  </w:t>
      </w:r>
    </w:p>
    <w:p w14:paraId="2325A2B2" w14:textId="77777777" w:rsidR="000C19E8" w:rsidRDefault="000C19E8" w:rsidP="00F70F84">
      <w:pPr>
        <w:rPr>
          <w:lang w:val="en-US"/>
        </w:rPr>
      </w:pPr>
    </w:p>
    <w:p w14:paraId="75DF48D3" w14:textId="77777777" w:rsidR="000C19E8" w:rsidRPr="00F70F84" w:rsidRDefault="000C19E8" w:rsidP="00F70F84">
      <w:pPr>
        <w:rPr>
          <w:b/>
          <w:lang w:val="en-US"/>
        </w:rPr>
      </w:pPr>
      <w:r w:rsidRPr="00352A53">
        <w:rPr>
          <w:lang w:val="en-US"/>
        </w:rPr>
        <w:t xml:space="preserve">Note: </w:t>
      </w:r>
      <w:r w:rsidR="00352A53" w:rsidRPr="00270503">
        <w:rPr>
          <w:lang w:val="en-US"/>
        </w:rPr>
        <w:t>The MAV reserves the</w:t>
      </w:r>
      <w:r w:rsidR="00352A53" w:rsidRPr="0002567B">
        <w:rPr>
          <w:lang w:val="en-US"/>
        </w:rPr>
        <w:t xml:space="preserve"> right to take action under</w:t>
      </w:r>
      <w:r w:rsidRPr="0002567B">
        <w:rPr>
          <w:rFonts w:cs="Arial"/>
          <w:szCs w:val="22"/>
        </w:rPr>
        <w:t xml:space="preserve"> the secret commissions provisions in sections 175 – 179 of the </w:t>
      </w:r>
      <w:r w:rsidRPr="00DE0095">
        <w:rPr>
          <w:rFonts w:cs="Arial"/>
          <w:i/>
          <w:szCs w:val="22"/>
        </w:rPr>
        <w:t>Crimes Act 1958</w:t>
      </w:r>
      <w:r w:rsidRPr="00DE0095">
        <w:rPr>
          <w:rFonts w:cs="Arial"/>
          <w:szCs w:val="22"/>
        </w:rPr>
        <w:t xml:space="preserve"> (Vic) (as may be amended from time to time).  </w:t>
      </w:r>
    </w:p>
    <w:p w14:paraId="759C2669" w14:textId="034708CB" w:rsidR="00E97B7C" w:rsidRDefault="00305FA9" w:rsidP="009607FF">
      <w:pPr>
        <w:pStyle w:val="Heading1"/>
        <w:numPr>
          <w:ilvl w:val="0"/>
          <w:numId w:val="0"/>
        </w:numPr>
        <w:rPr>
          <w:caps/>
        </w:rPr>
      </w:pPr>
      <w:bookmarkStart w:id="3" w:name="_Toc72420907"/>
      <w:r>
        <w:t>4.</w:t>
      </w:r>
      <w:r>
        <w:tab/>
        <w:t>PRINCIPLES</w:t>
      </w:r>
      <w:bookmarkEnd w:id="3"/>
    </w:p>
    <w:p w14:paraId="2E741409" w14:textId="77777777" w:rsidR="00AA61E2" w:rsidRDefault="00AA61E2" w:rsidP="00AC4690">
      <w:pPr>
        <w:rPr>
          <w:lang w:val="en-US"/>
        </w:rPr>
      </w:pPr>
      <w:r>
        <w:rPr>
          <w:lang w:val="en-US"/>
        </w:rPr>
        <w:t>The following principles fo</w:t>
      </w:r>
      <w:r w:rsidR="005F07DE">
        <w:rPr>
          <w:lang w:val="en-US"/>
        </w:rPr>
        <w:t>rm the basis of the MAV Gifts, B</w:t>
      </w:r>
      <w:r>
        <w:rPr>
          <w:lang w:val="en-US"/>
        </w:rPr>
        <w:t>enefits and Hospitality Policy.</w:t>
      </w:r>
      <w:r>
        <w:rPr>
          <w:lang w:val="en-US"/>
        </w:rPr>
        <w:br/>
      </w:r>
    </w:p>
    <w:p w14:paraId="3631734A" w14:textId="662F576F" w:rsidR="00361F46" w:rsidRDefault="00B71449" w:rsidP="00AC4690">
      <w:pPr>
        <w:rPr>
          <w:lang w:val="en-US"/>
        </w:rPr>
      </w:pPr>
      <w:r>
        <w:rPr>
          <w:lang w:val="en-US"/>
        </w:rPr>
        <w:t>MAV Employees/Members</w:t>
      </w:r>
      <w:r w:rsidR="00AA61E2">
        <w:rPr>
          <w:lang w:val="en-US"/>
        </w:rPr>
        <w:t xml:space="preserve"> must:</w:t>
      </w:r>
    </w:p>
    <w:p w14:paraId="5CEA1DBB" w14:textId="4910AF39" w:rsidR="00361F46" w:rsidRPr="00361F46" w:rsidRDefault="00AA61E2" w:rsidP="0006455B">
      <w:pPr>
        <w:numPr>
          <w:ilvl w:val="0"/>
          <w:numId w:val="4"/>
        </w:numPr>
        <w:overflowPunct/>
        <w:textAlignment w:val="auto"/>
        <w:rPr>
          <w:rFonts w:ascii="HelveticaNeue-LightCond" w:hAnsi="HelveticaNeue-LightCond" w:cs="HelveticaNeue-LightCond"/>
          <w:color w:val="231F20"/>
          <w:szCs w:val="22"/>
          <w:lang w:val="en-US"/>
        </w:rPr>
      </w:pPr>
      <w:r>
        <w:rPr>
          <w:rFonts w:cs="Arial"/>
          <w:bCs/>
          <w:iCs/>
          <w:color w:val="000000"/>
          <w:szCs w:val="22"/>
        </w:rPr>
        <w:t>N</w:t>
      </w:r>
      <w:r w:rsidR="00361F46" w:rsidRPr="00361F46">
        <w:rPr>
          <w:rFonts w:cs="Arial"/>
          <w:bCs/>
          <w:iCs/>
          <w:color w:val="000000"/>
          <w:szCs w:val="22"/>
        </w:rPr>
        <w:t xml:space="preserve">ot accept gifts </w:t>
      </w:r>
      <w:r w:rsidR="006F208D">
        <w:rPr>
          <w:rFonts w:cs="Arial"/>
          <w:bCs/>
          <w:iCs/>
          <w:color w:val="000000"/>
          <w:szCs w:val="22"/>
        </w:rPr>
        <w:t xml:space="preserve">for themselves or others </w:t>
      </w:r>
      <w:r w:rsidR="00361F46" w:rsidRPr="00361F46">
        <w:rPr>
          <w:rFonts w:ascii="HelveticaNeue-LightCond" w:hAnsi="HelveticaNeue-LightCond" w:cs="HelveticaNeue-LightCond"/>
          <w:color w:val="231F20"/>
          <w:szCs w:val="22"/>
          <w:lang w:val="en-US"/>
        </w:rPr>
        <w:t xml:space="preserve">that could be reasonably perceived as undermining the integrity and impartiality of the MAV or </w:t>
      </w:r>
      <w:r w:rsidR="006F208D">
        <w:rPr>
          <w:rFonts w:ascii="HelveticaNeue-LightCond" w:hAnsi="HelveticaNeue-LightCond" w:cs="HelveticaNeue-LightCond"/>
          <w:color w:val="231F20"/>
          <w:szCs w:val="22"/>
          <w:lang w:val="en-US"/>
        </w:rPr>
        <w:t>give rise to an actual, potential or perceived conflic</w:t>
      </w:r>
      <w:r w:rsidR="002E730E">
        <w:rPr>
          <w:rFonts w:ascii="HelveticaNeue-LightCond" w:hAnsi="HelveticaNeue-LightCond" w:cs="HelveticaNeue-LightCond"/>
          <w:color w:val="231F20"/>
          <w:szCs w:val="22"/>
          <w:lang w:val="en-US"/>
        </w:rPr>
        <w:t>t</w:t>
      </w:r>
      <w:r w:rsidR="006F208D">
        <w:rPr>
          <w:rFonts w:ascii="HelveticaNeue-LightCond" w:hAnsi="HelveticaNeue-LightCond" w:cs="HelveticaNeue-LightCond"/>
          <w:color w:val="231F20"/>
          <w:szCs w:val="22"/>
          <w:lang w:val="en-US"/>
        </w:rPr>
        <w:t xml:space="preserve"> of interest.</w:t>
      </w:r>
      <w:r w:rsidR="00361F46" w:rsidRPr="00361F46">
        <w:rPr>
          <w:rFonts w:ascii="HelveticaNeue-LightCond" w:hAnsi="HelveticaNeue-LightCond" w:cs="HelveticaNeue-LightCond"/>
          <w:color w:val="231F20"/>
          <w:szCs w:val="22"/>
          <w:lang w:val="en-US"/>
        </w:rPr>
        <w:t>.</w:t>
      </w:r>
      <w:r w:rsidR="00361F46" w:rsidRPr="00361F46">
        <w:rPr>
          <w:rFonts w:cs="Arial"/>
          <w:bCs/>
          <w:iCs/>
          <w:color w:val="000000"/>
          <w:szCs w:val="22"/>
        </w:rPr>
        <w:t xml:space="preserve"> </w:t>
      </w:r>
    </w:p>
    <w:p w14:paraId="1C83713E" w14:textId="77777777" w:rsidR="00361F46" w:rsidRPr="00361F46" w:rsidRDefault="00361F46" w:rsidP="00361F46">
      <w:pPr>
        <w:ind w:left="540"/>
        <w:rPr>
          <w:rFonts w:cs="Arial"/>
          <w:bCs/>
          <w:iCs/>
          <w:color w:val="000000"/>
          <w:szCs w:val="22"/>
        </w:rPr>
      </w:pPr>
    </w:p>
    <w:p w14:paraId="799C16FC" w14:textId="77777777" w:rsidR="00AA61E2" w:rsidRPr="00361F46" w:rsidRDefault="00AA61E2" w:rsidP="0006455B">
      <w:pPr>
        <w:numPr>
          <w:ilvl w:val="0"/>
          <w:numId w:val="4"/>
        </w:numPr>
        <w:overflowPunct/>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lastRenderedPageBreak/>
        <w:t>R</w:t>
      </w:r>
      <w:r w:rsidRPr="00361F46">
        <w:rPr>
          <w:rFonts w:ascii="HelveticaNeue-LightCond" w:hAnsi="HelveticaNeue-LightCond" w:cs="HelveticaNeue-LightCond"/>
          <w:color w:val="231F20"/>
          <w:szCs w:val="22"/>
          <w:lang w:val="en-US"/>
        </w:rPr>
        <w:t>efuse all offers of gifts, benefits or hospitality from people or organisations about whom they</w:t>
      </w:r>
      <w:r>
        <w:rPr>
          <w:rFonts w:ascii="HelveticaNeue-LightCond" w:hAnsi="HelveticaNeue-LightCond" w:cs="HelveticaNeue-LightCond"/>
          <w:color w:val="231F20"/>
          <w:szCs w:val="22"/>
          <w:lang w:val="en-US"/>
        </w:rPr>
        <w:t xml:space="preserve"> </w:t>
      </w:r>
      <w:r w:rsidRPr="00361F46">
        <w:rPr>
          <w:rFonts w:ascii="HelveticaNeue-LightCond" w:hAnsi="HelveticaNeue-LightCond" w:cs="HelveticaNeue-LightCond"/>
          <w:color w:val="231F20"/>
          <w:szCs w:val="22"/>
          <w:lang w:val="en-US"/>
        </w:rPr>
        <w:t>are likely to make decisions involving:</w:t>
      </w:r>
    </w:p>
    <w:p w14:paraId="742ABBFA" w14:textId="77777777" w:rsidR="00AA61E2" w:rsidRPr="00361F46" w:rsidRDefault="00AA61E2" w:rsidP="009979B0">
      <w:pPr>
        <w:numPr>
          <w:ilvl w:val="1"/>
          <w:numId w:val="4"/>
        </w:numPr>
        <w:overflowPunct/>
        <w:spacing w:before="120"/>
        <w:ind w:left="1434" w:hanging="357"/>
        <w:textAlignment w:val="auto"/>
        <w:rPr>
          <w:rFonts w:ascii="HelveticaNeue-LightCond" w:hAnsi="HelveticaNeue-LightCond" w:cs="HelveticaNeue-LightCond"/>
          <w:color w:val="231F20"/>
          <w:szCs w:val="22"/>
          <w:lang w:val="en-US"/>
        </w:rPr>
      </w:pPr>
      <w:r w:rsidRPr="00361F46">
        <w:rPr>
          <w:rFonts w:ascii="HelveticaNeue-LightCond" w:hAnsi="HelveticaNeue-LightCond" w:cs="HelveticaNeue-LightCond"/>
          <w:color w:val="231F20"/>
          <w:szCs w:val="22"/>
          <w:lang w:val="en-US"/>
        </w:rPr>
        <w:t>tender processe</w:t>
      </w:r>
      <w:r>
        <w:rPr>
          <w:rFonts w:ascii="HelveticaNeue-LightCond" w:hAnsi="HelveticaNeue-LightCond" w:cs="HelveticaNeue-LightCond"/>
          <w:color w:val="231F20"/>
          <w:szCs w:val="22"/>
          <w:lang w:val="en-US"/>
        </w:rPr>
        <w:t>s</w:t>
      </w:r>
    </w:p>
    <w:p w14:paraId="267A5E62" w14:textId="77777777" w:rsidR="00AA61E2" w:rsidRDefault="00AA61E2" w:rsidP="009979B0">
      <w:pPr>
        <w:numPr>
          <w:ilvl w:val="1"/>
          <w:numId w:val="4"/>
        </w:numPr>
        <w:overflowPunct/>
        <w:spacing w:before="120"/>
        <w:ind w:left="1434" w:hanging="357"/>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procurement</w:t>
      </w:r>
    </w:p>
    <w:p w14:paraId="3F83931E" w14:textId="201F057C" w:rsidR="00AA61E2" w:rsidRDefault="00AA61E2" w:rsidP="009979B0">
      <w:pPr>
        <w:numPr>
          <w:ilvl w:val="1"/>
          <w:numId w:val="4"/>
        </w:numPr>
        <w:overflowPunct/>
        <w:spacing w:before="120"/>
        <w:ind w:left="1434" w:hanging="357"/>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 xml:space="preserve">policy </w:t>
      </w:r>
    </w:p>
    <w:p w14:paraId="35AFC49C" w14:textId="61222F7A" w:rsidR="00AA61E2" w:rsidRPr="006F208D" w:rsidRDefault="007D701B" w:rsidP="009979B0">
      <w:pPr>
        <w:overflowPunct/>
        <w:spacing w:before="120"/>
        <w:ind w:left="1434" w:hanging="357"/>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d.</w:t>
      </w:r>
      <w:r>
        <w:rPr>
          <w:rFonts w:ascii="HelveticaNeue-LightCond" w:hAnsi="HelveticaNeue-LightCond" w:cs="HelveticaNeue-LightCond"/>
          <w:color w:val="231F20"/>
          <w:szCs w:val="22"/>
          <w:lang w:val="en-US"/>
        </w:rPr>
        <w:tab/>
      </w:r>
      <w:r w:rsidR="00FE3711" w:rsidRPr="006F208D">
        <w:rPr>
          <w:rFonts w:ascii="HelveticaNeue-LightCond" w:hAnsi="HelveticaNeue-LightCond" w:cs="HelveticaNeue-LightCond"/>
          <w:color w:val="231F20"/>
          <w:szCs w:val="22"/>
          <w:lang w:val="en-US"/>
        </w:rPr>
        <w:t>recruitment</w:t>
      </w:r>
    </w:p>
    <w:p w14:paraId="33165EED" w14:textId="3C96F1BB" w:rsidR="009D6339" w:rsidRDefault="009D6339" w:rsidP="0006455B">
      <w:pPr>
        <w:numPr>
          <w:ilvl w:val="0"/>
          <w:numId w:val="4"/>
        </w:numPr>
        <w:rPr>
          <w:rFonts w:cs="Arial"/>
          <w:bCs/>
          <w:iCs/>
          <w:color w:val="000000"/>
          <w:szCs w:val="22"/>
        </w:rPr>
      </w:pPr>
      <w:r>
        <w:rPr>
          <w:rFonts w:cs="Arial"/>
          <w:bCs/>
          <w:iCs/>
          <w:color w:val="000000"/>
          <w:szCs w:val="22"/>
        </w:rPr>
        <w:t xml:space="preserve">Not </w:t>
      </w:r>
      <w:r w:rsidR="000C7BA9">
        <w:rPr>
          <w:rFonts w:cs="Arial"/>
          <w:bCs/>
          <w:iCs/>
          <w:color w:val="000000"/>
          <w:szCs w:val="22"/>
        </w:rPr>
        <w:t xml:space="preserve">for themselves or others </w:t>
      </w:r>
      <w:r>
        <w:rPr>
          <w:rFonts w:cs="Arial"/>
          <w:bCs/>
          <w:iCs/>
          <w:color w:val="000000"/>
          <w:szCs w:val="22"/>
        </w:rPr>
        <w:t>accept gifts, benefits or hospitality with a value of more than $100 (unless exempt hospitality)</w:t>
      </w:r>
    </w:p>
    <w:p w14:paraId="7C448428" w14:textId="77777777" w:rsidR="00F67609" w:rsidRDefault="00F67609" w:rsidP="00F67609">
      <w:pPr>
        <w:rPr>
          <w:rFonts w:cs="Arial"/>
          <w:bCs/>
          <w:iCs/>
          <w:color w:val="000000"/>
          <w:szCs w:val="22"/>
        </w:rPr>
      </w:pPr>
    </w:p>
    <w:p w14:paraId="6B8EFF78" w14:textId="3EB3881D" w:rsidR="00560ABA" w:rsidRPr="00AA61E2" w:rsidRDefault="00AA61E2" w:rsidP="0006455B">
      <w:pPr>
        <w:numPr>
          <w:ilvl w:val="0"/>
          <w:numId w:val="4"/>
        </w:numPr>
        <w:rPr>
          <w:rFonts w:cs="Arial"/>
          <w:bCs/>
          <w:iCs/>
          <w:color w:val="000000"/>
          <w:szCs w:val="22"/>
        </w:rPr>
      </w:pPr>
      <w:r>
        <w:rPr>
          <w:rFonts w:cs="Arial"/>
          <w:bCs/>
          <w:iCs/>
          <w:color w:val="000000"/>
          <w:szCs w:val="22"/>
        </w:rPr>
        <w:t>N</w:t>
      </w:r>
      <w:r w:rsidR="00560ABA" w:rsidRPr="00361F46">
        <w:rPr>
          <w:rFonts w:cs="Arial"/>
          <w:bCs/>
          <w:iCs/>
          <w:color w:val="000000"/>
          <w:szCs w:val="22"/>
        </w:rPr>
        <w:t xml:space="preserve">ot </w:t>
      </w:r>
      <w:r w:rsidR="006F208D">
        <w:rPr>
          <w:rFonts w:cs="Arial"/>
          <w:bCs/>
          <w:iCs/>
          <w:color w:val="000000"/>
          <w:szCs w:val="22"/>
        </w:rPr>
        <w:t>for themselves or others</w:t>
      </w:r>
      <w:r w:rsidR="002E730E">
        <w:rPr>
          <w:rFonts w:cs="Arial"/>
          <w:bCs/>
          <w:iCs/>
          <w:color w:val="000000"/>
          <w:szCs w:val="22"/>
        </w:rPr>
        <w:t>,</w:t>
      </w:r>
      <w:r w:rsidR="006F208D">
        <w:rPr>
          <w:rFonts w:cs="Arial"/>
          <w:bCs/>
          <w:iCs/>
          <w:color w:val="000000"/>
          <w:szCs w:val="22"/>
        </w:rPr>
        <w:t xml:space="preserve"> seek or </w:t>
      </w:r>
      <w:r w:rsidR="00560ABA" w:rsidRPr="00361F46">
        <w:rPr>
          <w:rFonts w:ascii="HelveticaNeue-LightCond" w:hAnsi="HelveticaNeue-LightCond" w:cs="HelveticaNeue-LightCond"/>
          <w:color w:val="231F20"/>
          <w:szCs w:val="22"/>
          <w:lang w:val="en-US"/>
        </w:rPr>
        <w:t>solicit gifts, benefits or hospitality</w:t>
      </w:r>
    </w:p>
    <w:p w14:paraId="67EB920E" w14:textId="77777777" w:rsidR="00AA61E2" w:rsidRDefault="00AA61E2" w:rsidP="00AA61E2">
      <w:pPr>
        <w:rPr>
          <w:rFonts w:ascii="HelveticaNeue-LightCond" w:hAnsi="HelveticaNeue-LightCond" w:cs="HelveticaNeue-LightCond"/>
          <w:color w:val="231F20"/>
          <w:szCs w:val="22"/>
          <w:lang w:val="en-US"/>
        </w:rPr>
      </w:pPr>
    </w:p>
    <w:p w14:paraId="534F1FD7" w14:textId="40AA41FF" w:rsidR="00AA61E2" w:rsidRDefault="00AA61E2" w:rsidP="0006455B">
      <w:pPr>
        <w:numPr>
          <w:ilvl w:val="0"/>
          <w:numId w:val="4"/>
        </w:numPr>
        <w:overflowPunct/>
        <w:textAlignment w:val="auto"/>
        <w:rPr>
          <w:rFonts w:ascii="HelveticaNeue-LightCond" w:hAnsi="HelveticaNeue-LightCond" w:cs="HelveticaNeue-LightCond"/>
          <w:color w:val="231F20"/>
          <w:szCs w:val="22"/>
          <w:lang w:val="en-US"/>
        </w:rPr>
      </w:pPr>
      <w:r w:rsidRPr="00361F46">
        <w:rPr>
          <w:rFonts w:ascii="HelveticaNeue-LightCond" w:hAnsi="HelveticaNeue-LightCond" w:cs="HelveticaNeue-LightCond"/>
          <w:color w:val="231F20"/>
          <w:szCs w:val="22"/>
          <w:lang w:val="en-US"/>
        </w:rPr>
        <w:t xml:space="preserve">Refuse all offers of money or items </w:t>
      </w:r>
      <w:r w:rsidR="006F208D">
        <w:rPr>
          <w:rFonts w:ascii="HelveticaNeue-LightCond" w:hAnsi="HelveticaNeue-LightCond" w:cs="HelveticaNeue-LightCond"/>
          <w:color w:val="231F20"/>
          <w:szCs w:val="22"/>
          <w:lang w:val="en-US"/>
        </w:rPr>
        <w:t xml:space="preserve">used in a similar way to money, or items </w:t>
      </w:r>
      <w:r w:rsidRPr="00361F46">
        <w:rPr>
          <w:rFonts w:ascii="HelveticaNeue-LightCond" w:hAnsi="HelveticaNeue-LightCond" w:cs="HelveticaNeue-LightCond"/>
          <w:color w:val="231F20"/>
          <w:szCs w:val="22"/>
          <w:lang w:val="en-US"/>
        </w:rPr>
        <w:t>easily co</w:t>
      </w:r>
      <w:r>
        <w:rPr>
          <w:rFonts w:ascii="HelveticaNeue-LightCond" w:hAnsi="HelveticaNeue-LightCond" w:cs="HelveticaNeue-LightCond"/>
          <w:color w:val="231F20"/>
          <w:szCs w:val="22"/>
          <w:lang w:val="en-US"/>
        </w:rPr>
        <w:t>nverted to money such as shares</w:t>
      </w:r>
      <w:r w:rsidR="00A62981">
        <w:rPr>
          <w:rFonts w:ascii="HelveticaNeue-LightCond" w:hAnsi="HelveticaNeue-LightCond" w:cs="HelveticaNeue-LightCond"/>
          <w:color w:val="231F20"/>
          <w:szCs w:val="22"/>
          <w:lang w:val="en-US"/>
        </w:rPr>
        <w:t xml:space="preserve"> and gift cards</w:t>
      </w:r>
    </w:p>
    <w:p w14:paraId="1D856582" w14:textId="77777777" w:rsidR="00AA61E2" w:rsidRDefault="00AA61E2" w:rsidP="00AA61E2">
      <w:pPr>
        <w:pStyle w:val="ListParagraph"/>
        <w:rPr>
          <w:rFonts w:ascii="HelveticaNeue-LightCond" w:hAnsi="HelveticaNeue-LightCond" w:cs="HelveticaNeue-LightCond"/>
          <w:color w:val="231F20"/>
          <w:szCs w:val="22"/>
          <w:lang w:val="en-US"/>
        </w:rPr>
      </w:pPr>
    </w:p>
    <w:p w14:paraId="2193DD02" w14:textId="77843575" w:rsidR="00AA61E2" w:rsidRDefault="00AA61E2" w:rsidP="0006455B">
      <w:pPr>
        <w:numPr>
          <w:ilvl w:val="0"/>
          <w:numId w:val="4"/>
        </w:numPr>
        <w:overflowPunct/>
        <w:textAlignment w:val="auto"/>
        <w:rPr>
          <w:rFonts w:ascii="HelveticaNeue-LightCond" w:hAnsi="HelveticaNeue-LightCond" w:cs="HelveticaNeue-LightCond"/>
          <w:color w:val="231F20"/>
          <w:szCs w:val="22"/>
          <w:lang w:val="en-US"/>
        </w:rPr>
      </w:pPr>
      <w:r w:rsidRPr="00361F46">
        <w:rPr>
          <w:rFonts w:ascii="HelveticaNeue-LightCond" w:hAnsi="HelveticaNeue-LightCond" w:cs="HelveticaNeue-LightCond"/>
          <w:color w:val="231F20"/>
          <w:szCs w:val="22"/>
          <w:lang w:val="en-US"/>
        </w:rPr>
        <w:t xml:space="preserve">Refuse bribes </w:t>
      </w:r>
      <w:r w:rsidR="006F208D">
        <w:rPr>
          <w:rFonts w:ascii="HelveticaNeue-LightCond" w:hAnsi="HelveticaNeue-LightCond" w:cs="HelveticaNeue-LightCond"/>
          <w:color w:val="231F20"/>
          <w:szCs w:val="22"/>
          <w:lang w:val="en-US"/>
        </w:rPr>
        <w:t xml:space="preserve">or inducements </w:t>
      </w:r>
      <w:r w:rsidRPr="00361F46">
        <w:rPr>
          <w:rFonts w:ascii="HelveticaNeue-LightCond" w:hAnsi="HelveticaNeue-LightCond" w:cs="HelveticaNeue-LightCond"/>
          <w:color w:val="231F20"/>
          <w:szCs w:val="22"/>
          <w:lang w:val="en-US"/>
        </w:rPr>
        <w:t xml:space="preserve">and report </w:t>
      </w:r>
      <w:r w:rsidR="006F208D">
        <w:rPr>
          <w:rFonts w:ascii="HelveticaNeue-LightCond" w:hAnsi="HelveticaNeue-LightCond" w:cs="HelveticaNeue-LightCond"/>
          <w:color w:val="231F20"/>
          <w:szCs w:val="22"/>
          <w:lang w:val="en-US"/>
        </w:rPr>
        <w:t xml:space="preserve">inducements and </w:t>
      </w:r>
      <w:r w:rsidRPr="00361F46">
        <w:rPr>
          <w:rFonts w:ascii="HelveticaNeue-LightCond" w:hAnsi="HelveticaNeue-LightCond" w:cs="HelveticaNeue-LightCond"/>
          <w:color w:val="231F20"/>
          <w:szCs w:val="22"/>
          <w:lang w:val="en-US"/>
        </w:rPr>
        <w:t xml:space="preserve">bribery attempts </w:t>
      </w:r>
      <w:r w:rsidR="007A7773">
        <w:rPr>
          <w:rFonts w:ascii="HelveticaNeue-LightCond" w:hAnsi="HelveticaNeue-LightCond" w:cs="HelveticaNeue-LightCond"/>
          <w:color w:val="231F20"/>
          <w:szCs w:val="22"/>
          <w:lang w:val="en-US"/>
        </w:rPr>
        <w:t xml:space="preserve">immediately </w:t>
      </w:r>
      <w:r w:rsidRPr="00361F46">
        <w:rPr>
          <w:rFonts w:ascii="HelveticaNeue-LightCond" w:hAnsi="HelveticaNeue-LightCond" w:cs="HelveticaNeue-LightCond"/>
          <w:color w:val="231F20"/>
          <w:szCs w:val="22"/>
          <w:lang w:val="en-US"/>
        </w:rPr>
        <w:t xml:space="preserve">to the </w:t>
      </w:r>
      <w:r w:rsidR="00C16F13">
        <w:rPr>
          <w:rFonts w:ascii="HelveticaNeue-LightCond" w:hAnsi="HelveticaNeue-LightCond" w:cs="HelveticaNeue-LightCond"/>
          <w:color w:val="231F20"/>
          <w:szCs w:val="22"/>
          <w:lang w:val="en-US"/>
        </w:rPr>
        <w:t>Chief Executive Officer (</w:t>
      </w:r>
      <w:r>
        <w:rPr>
          <w:rFonts w:ascii="HelveticaNeue-LightCond" w:hAnsi="HelveticaNeue-LightCond" w:cs="HelveticaNeue-LightCond"/>
          <w:color w:val="231F20"/>
          <w:szCs w:val="22"/>
          <w:lang w:val="en-US"/>
        </w:rPr>
        <w:t>CEO</w:t>
      </w:r>
      <w:r w:rsidR="00C16F13">
        <w:rPr>
          <w:rFonts w:ascii="HelveticaNeue-LightCond" w:hAnsi="HelveticaNeue-LightCond" w:cs="HelveticaNeue-LightCond"/>
          <w:color w:val="231F20"/>
          <w:szCs w:val="22"/>
          <w:lang w:val="en-US"/>
        </w:rPr>
        <w:t>)</w:t>
      </w:r>
      <w:r w:rsidR="000917D1">
        <w:rPr>
          <w:rFonts w:ascii="HelveticaNeue-LightCond" w:hAnsi="HelveticaNeue-LightCond" w:cs="HelveticaNeue-LightCond"/>
          <w:color w:val="231F20"/>
          <w:szCs w:val="22"/>
          <w:lang w:val="en-US"/>
        </w:rPr>
        <w:t>.</w:t>
      </w:r>
    </w:p>
    <w:p w14:paraId="5DE1FEBD" w14:textId="77777777" w:rsidR="00A62981" w:rsidRDefault="00A62981" w:rsidP="007955BC">
      <w:pPr>
        <w:pStyle w:val="ListParagraph"/>
        <w:rPr>
          <w:rFonts w:ascii="HelveticaNeue-LightCond" w:hAnsi="HelveticaNeue-LightCond" w:cs="HelveticaNeue-LightCond"/>
          <w:color w:val="231F20"/>
          <w:szCs w:val="22"/>
          <w:lang w:val="en-US"/>
        </w:rPr>
      </w:pPr>
    </w:p>
    <w:p w14:paraId="37589F3F" w14:textId="3B509CF6" w:rsidR="00A62981" w:rsidRDefault="00A62981" w:rsidP="0006455B">
      <w:pPr>
        <w:numPr>
          <w:ilvl w:val="0"/>
          <w:numId w:val="4"/>
        </w:numPr>
        <w:overflowPunct/>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 xml:space="preserve">Not accept </w:t>
      </w:r>
      <w:r w:rsidR="000C7BA9">
        <w:rPr>
          <w:rFonts w:ascii="HelveticaNeue-LightCond" w:hAnsi="HelveticaNeue-LightCond" w:cs="HelveticaNeue-LightCond"/>
          <w:color w:val="231F20"/>
          <w:szCs w:val="22"/>
          <w:lang w:val="en-US"/>
        </w:rPr>
        <w:t xml:space="preserve">for themselves or others </w:t>
      </w:r>
      <w:r>
        <w:rPr>
          <w:rFonts w:ascii="HelveticaNeue-LightCond" w:hAnsi="HelveticaNeue-LightCond" w:cs="HelveticaNeue-LightCond"/>
          <w:color w:val="231F20"/>
          <w:szCs w:val="22"/>
          <w:lang w:val="en-US"/>
        </w:rPr>
        <w:t>anonymous gifts, benefits and hospitality</w:t>
      </w:r>
    </w:p>
    <w:p w14:paraId="409252B8" w14:textId="77777777" w:rsidR="0096784D" w:rsidRDefault="0096784D" w:rsidP="00F70F84">
      <w:pPr>
        <w:pStyle w:val="ListParagraph"/>
        <w:rPr>
          <w:rFonts w:ascii="HelveticaNeue-LightCond" w:hAnsi="HelveticaNeue-LightCond" w:cs="HelveticaNeue-LightCond"/>
          <w:color w:val="231F20"/>
          <w:szCs w:val="22"/>
          <w:lang w:val="en-US"/>
        </w:rPr>
      </w:pPr>
    </w:p>
    <w:p w14:paraId="487C3123" w14:textId="3F4C4DF4" w:rsidR="0096784D" w:rsidRDefault="007A7773" w:rsidP="0006455B">
      <w:pPr>
        <w:numPr>
          <w:ilvl w:val="0"/>
          <w:numId w:val="4"/>
        </w:numPr>
        <w:overflowPunct/>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 xml:space="preserve">Declare </w:t>
      </w:r>
      <w:r w:rsidR="0096784D">
        <w:rPr>
          <w:rFonts w:ascii="HelveticaNeue-LightCond" w:hAnsi="HelveticaNeue-LightCond" w:cs="HelveticaNeue-LightCond"/>
          <w:color w:val="231F20"/>
          <w:szCs w:val="22"/>
          <w:lang w:val="en-US"/>
        </w:rPr>
        <w:t xml:space="preserve">offers of gifts, benefits and hospitality </w:t>
      </w:r>
      <w:r w:rsidR="000C7BA9">
        <w:rPr>
          <w:rFonts w:ascii="HelveticaNeue-LightCond" w:hAnsi="HelveticaNeue-LightCond" w:cs="HelveticaNeue-LightCond"/>
          <w:color w:val="231F20"/>
          <w:szCs w:val="22"/>
          <w:lang w:val="en-US"/>
        </w:rPr>
        <w:t xml:space="preserve">(whether accepted or declined) </w:t>
      </w:r>
      <w:r w:rsidR="002E730E">
        <w:rPr>
          <w:rFonts w:ascii="HelveticaNeue-LightCond" w:hAnsi="HelveticaNeue-LightCond" w:cs="HelveticaNeue-LightCond"/>
          <w:color w:val="231F20"/>
          <w:szCs w:val="22"/>
          <w:lang w:val="en-US"/>
        </w:rPr>
        <w:t xml:space="preserve">of a value </w:t>
      </w:r>
      <w:r w:rsidR="000C7BA9">
        <w:rPr>
          <w:rFonts w:ascii="HelveticaNeue-LightCond" w:hAnsi="HelveticaNeue-LightCond" w:cs="HelveticaNeue-LightCond"/>
          <w:color w:val="231F20"/>
          <w:szCs w:val="22"/>
          <w:lang w:val="en-US"/>
        </w:rPr>
        <w:t xml:space="preserve">between $50 and $100 or </w:t>
      </w:r>
      <w:r w:rsidR="0096784D">
        <w:rPr>
          <w:rFonts w:ascii="HelveticaNeue-LightCond" w:hAnsi="HelveticaNeue-LightCond" w:cs="HelveticaNeue-LightCond"/>
          <w:color w:val="231F20"/>
          <w:szCs w:val="22"/>
          <w:lang w:val="en-US"/>
        </w:rPr>
        <w:t xml:space="preserve">other than where this policy provides for </w:t>
      </w:r>
      <w:r w:rsidR="002E730E">
        <w:rPr>
          <w:rFonts w:ascii="HelveticaNeue-LightCond" w:hAnsi="HelveticaNeue-LightCond" w:cs="HelveticaNeue-LightCond"/>
          <w:color w:val="231F20"/>
          <w:szCs w:val="22"/>
          <w:lang w:val="en-US"/>
        </w:rPr>
        <w:t xml:space="preserve">explicit </w:t>
      </w:r>
      <w:r w:rsidR="0096784D">
        <w:rPr>
          <w:rFonts w:ascii="HelveticaNeue-LightCond" w:hAnsi="HelveticaNeue-LightCond" w:cs="HelveticaNeue-LightCond"/>
          <w:color w:val="231F20"/>
          <w:szCs w:val="22"/>
          <w:lang w:val="en-US"/>
        </w:rPr>
        <w:t>exclusions.</w:t>
      </w:r>
    </w:p>
    <w:p w14:paraId="5F75F2D1" w14:textId="77777777" w:rsidR="0096784D" w:rsidRDefault="0096784D" w:rsidP="00F70F84">
      <w:pPr>
        <w:pStyle w:val="ListParagraph"/>
        <w:rPr>
          <w:rFonts w:ascii="HelveticaNeue-LightCond" w:hAnsi="HelveticaNeue-LightCond" w:cs="HelveticaNeue-LightCond"/>
          <w:color w:val="231F20"/>
          <w:szCs w:val="22"/>
          <w:lang w:val="en-US"/>
        </w:rPr>
      </w:pPr>
    </w:p>
    <w:p w14:paraId="4AF1135E" w14:textId="77777777" w:rsidR="0096784D" w:rsidRDefault="00B71449" w:rsidP="00F70F84">
      <w:pPr>
        <w:overflowPunct/>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MAV Employees/Members</w:t>
      </w:r>
      <w:r w:rsidR="0096784D">
        <w:rPr>
          <w:rFonts w:ascii="HelveticaNeue-LightCond" w:hAnsi="HelveticaNeue-LightCond" w:cs="HelveticaNeue-LightCond"/>
          <w:color w:val="231F20"/>
          <w:szCs w:val="22"/>
          <w:lang w:val="en-US"/>
        </w:rPr>
        <w:t xml:space="preserve"> can accept:</w:t>
      </w:r>
    </w:p>
    <w:p w14:paraId="729F1B43" w14:textId="77777777" w:rsidR="0096784D" w:rsidRDefault="00916D73" w:rsidP="009979B0">
      <w:pPr>
        <w:pStyle w:val="ListParagraph"/>
        <w:numPr>
          <w:ilvl w:val="0"/>
          <w:numId w:val="8"/>
        </w:numPr>
        <w:overflowPunct/>
        <w:spacing w:before="120"/>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refreshments</w:t>
      </w:r>
    </w:p>
    <w:p w14:paraId="5CE5C1F0" w14:textId="77777777" w:rsidR="00916D73" w:rsidRDefault="00916D73" w:rsidP="009979B0">
      <w:pPr>
        <w:pStyle w:val="ListParagraph"/>
        <w:numPr>
          <w:ilvl w:val="0"/>
          <w:numId w:val="8"/>
        </w:numPr>
        <w:overflowPunct/>
        <w:spacing w:before="120"/>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 xml:space="preserve">business lunches provided by the MAV or </w:t>
      </w:r>
      <w:r w:rsidR="0002567B">
        <w:rPr>
          <w:rFonts w:ascii="HelveticaNeue-LightCond" w:hAnsi="HelveticaNeue-LightCond" w:cs="HelveticaNeue-LightCond"/>
          <w:color w:val="231F20"/>
          <w:szCs w:val="22"/>
          <w:lang w:val="en-US"/>
        </w:rPr>
        <w:t xml:space="preserve">a </w:t>
      </w:r>
      <w:r>
        <w:rPr>
          <w:rFonts w:ascii="HelveticaNeue-LightCond" w:hAnsi="HelveticaNeue-LightCond" w:cs="HelveticaNeue-LightCond"/>
          <w:color w:val="231F20"/>
          <w:szCs w:val="22"/>
          <w:lang w:val="en-US"/>
        </w:rPr>
        <w:t>third party in the reasonable course of performing their business functions</w:t>
      </w:r>
    </w:p>
    <w:p w14:paraId="754E03E7" w14:textId="77777777" w:rsidR="00916D73" w:rsidRDefault="007B4BC6" w:rsidP="009979B0">
      <w:pPr>
        <w:pStyle w:val="ListParagraph"/>
        <w:numPr>
          <w:ilvl w:val="0"/>
          <w:numId w:val="8"/>
        </w:numPr>
        <w:overflowPunct/>
        <w:spacing w:before="120"/>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hospitality at MAV functions attended in the normal co</w:t>
      </w:r>
      <w:r w:rsidR="00F67609">
        <w:rPr>
          <w:rFonts w:ascii="HelveticaNeue-LightCond" w:hAnsi="HelveticaNeue-LightCond" w:cs="HelveticaNeue-LightCond"/>
          <w:color w:val="231F20"/>
          <w:szCs w:val="22"/>
          <w:lang w:val="en-US"/>
        </w:rPr>
        <w:t xml:space="preserve">urse of performing their duties </w:t>
      </w:r>
    </w:p>
    <w:p w14:paraId="4CF8AE74" w14:textId="6BBFCF03" w:rsidR="007B4BC6" w:rsidRDefault="405A9890" w:rsidP="009979B0">
      <w:pPr>
        <w:pStyle w:val="ListParagraph"/>
        <w:numPr>
          <w:ilvl w:val="0"/>
          <w:numId w:val="8"/>
        </w:numPr>
        <w:overflowPunct/>
        <w:spacing w:before="120"/>
        <w:textAlignment w:val="auto"/>
        <w:rPr>
          <w:rFonts w:ascii="HelveticaNeue-LightCond" w:hAnsi="HelveticaNeue-LightCond" w:cs="HelveticaNeue-LightCond"/>
          <w:color w:val="231F20"/>
          <w:lang w:val="en-US"/>
        </w:rPr>
      </w:pPr>
      <w:r w:rsidRPr="405A9890">
        <w:rPr>
          <w:rFonts w:ascii="HelveticaNeue-LightCond" w:hAnsi="HelveticaNeue-LightCond" w:cs="HelveticaNeue-LightCond"/>
          <w:color w:val="231F20"/>
          <w:lang w:val="en-US"/>
        </w:rPr>
        <w:t xml:space="preserve">token gifts below the value of $50 without the need to complete a </w:t>
      </w:r>
      <w:r w:rsidRPr="00BB0593">
        <w:rPr>
          <w:rFonts w:ascii="HelveticaNeue-LightCond" w:hAnsi="HelveticaNeue-LightCond" w:cs="HelveticaNeue-LightCond"/>
          <w:lang w:val="en-US"/>
        </w:rPr>
        <w:t>Declaration of Gifts, Benefits and Hospitality Form</w:t>
      </w:r>
    </w:p>
    <w:p w14:paraId="7B496371" w14:textId="35EE776B" w:rsidR="009D6339" w:rsidRPr="00020304" w:rsidRDefault="009D6339" w:rsidP="009979B0">
      <w:pPr>
        <w:pStyle w:val="ListParagraph"/>
        <w:numPr>
          <w:ilvl w:val="0"/>
          <w:numId w:val="8"/>
        </w:numPr>
        <w:overflowPunct/>
        <w:spacing w:before="120"/>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Gifts with a value of between $50 and $100 subject to completion of a Declaration of Gifts, Benefits and Hospitality Form.</w:t>
      </w:r>
    </w:p>
    <w:p w14:paraId="13232409" w14:textId="77777777" w:rsidR="00966D15" w:rsidRDefault="00966D15" w:rsidP="00F70F84">
      <w:pPr>
        <w:overflowPunct/>
        <w:textAlignment w:val="auto"/>
        <w:rPr>
          <w:rFonts w:ascii="HelveticaNeue-LightCond" w:hAnsi="HelveticaNeue-LightCond" w:cs="HelveticaNeue-LightCond"/>
          <w:color w:val="231F20"/>
          <w:szCs w:val="22"/>
          <w:lang w:val="en-US"/>
        </w:rPr>
      </w:pPr>
    </w:p>
    <w:p w14:paraId="462A1A87" w14:textId="487803ED" w:rsidR="007B4BC6" w:rsidRDefault="00F07990" w:rsidP="405A9890">
      <w:pPr>
        <w:overflowPunct/>
        <w:textAlignment w:val="auto"/>
        <w:rPr>
          <w:rFonts w:ascii="HelveticaNeue-LightCond" w:hAnsi="HelveticaNeue-LightCond" w:cs="HelveticaNeue-LightCond"/>
          <w:color w:val="231F20"/>
          <w:lang w:val="en-US"/>
        </w:rPr>
      </w:pPr>
      <w:r>
        <w:rPr>
          <w:rFonts w:ascii="HelveticaNeue-LightCond" w:hAnsi="HelveticaNeue-LightCond" w:cs="HelveticaNeue-LightCond"/>
          <w:color w:val="231F20"/>
          <w:lang w:val="en-US"/>
        </w:rPr>
        <w:t xml:space="preserve">Within five business days </w:t>
      </w:r>
      <w:r w:rsidR="405A9890" w:rsidRPr="405A9890">
        <w:rPr>
          <w:rFonts w:ascii="HelveticaNeue-LightCond" w:hAnsi="HelveticaNeue-LightCond" w:cs="HelveticaNeue-LightCond"/>
          <w:color w:val="231F20"/>
          <w:lang w:val="en-US"/>
        </w:rPr>
        <w:t xml:space="preserve">MAV Employees/Members must complete a </w:t>
      </w:r>
      <w:r w:rsidR="405A9890" w:rsidRPr="00BB0593">
        <w:rPr>
          <w:rFonts w:ascii="HelveticaNeue-LightCond" w:hAnsi="HelveticaNeue-LightCond" w:cs="HelveticaNeue-LightCond"/>
          <w:lang w:val="en-US"/>
        </w:rPr>
        <w:t>Declaration of Gifts, Benefits and Hospitality Form</w:t>
      </w:r>
      <w:r w:rsidR="405A9890" w:rsidRPr="405A9890">
        <w:rPr>
          <w:rFonts w:ascii="HelveticaNeue-LightCond" w:hAnsi="HelveticaNeue-LightCond" w:cs="HelveticaNeue-LightCond"/>
          <w:color w:val="231F20"/>
          <w:lang w:val="en-US"/>
        </w:rPr>
        <w:t>. for:</w:t>
      </w:r>
    </w:p>
    <w:p w14:paraId="6FC1F0E9" w14:textId="77777777" w:rsidR="007B4BC6" w:rsidRDefault="007B4BC6" w:rsidP="009979B0">
      <w:pPr>
        <w:pStyle w:val="ListParagraph"/>
        <w:numPr>
          <w:ilvl w:val="0"/>
          <w:numId w:val="9"/>
        </w:numPr>
        <w:overflowPunct/>
        <w:spacing w:before="120"/>
        <w:ind w:left="714" w:hanging="357"/>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 xml:space="preserve">all offers or receipt of gifts, benefits and hospitality that are not excluded by this policy </w:t>
      </w:r>
    </w:p>
    <w:p w14:paraId="7E44167F" w14:textId="699521F0" w:rsidR="004E3153" w:rsidRDefault="003506E4" w:rsidP="009979B0">
      <w:pPr>
        <w:pStyle w:val="ListParagraph"/>
        <w:numPr>
          <w:ilvl w:val="0"/>
          <w:numId w:val="9"/>
        </w:numPr>
        <w:overflowPunct/>
        <w:spacing w:before="120"/>
        <w:ind w:left="714" w:hanging="357"/>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a</w:t>
      </w:r>
      <w:r w:rsidR="004E3153">
        <w:rPr>
          <w:rFonts w:ascii="HelveticaNeue-LightCond" w:hAnsi="HelveticaNeue-LightCond" w:cs="HelveticaNeue-LightCond"/>
          <w:color w:val="231F20"/>
          <w:szCs w:val="22"/>
          <w:lang w:val="en-US"/>
        </w:rPr>
        <w:t>ll gi</w:t>
      </w:r>
      <w:r w:rsidR="00A914B3">
        <w:rPr>
          <w:rFonts w:ascii="HelveticaNeue-LightCond" w:hAnsi="HelveticaNeue-LightCond" w:cs="HelveticaNeue-LightCond"/>
          <w:color w:val="231F20"/>
          <w:szCs w:val="22"/>
          <w:lang w:val="en-US"/>
        </w:rPr>
        <w:t>f</w:t>
      </w:r>
      <w:r w:rsidR="004E3153">
        <w:rPr>
          <w:rFonts w:ascii="HelveticaNeue-LightCond" w:hAnsi="HelveticaNeue-LightCond" w:cs="HelveticaNeue-LightCond"/>
          <w:color w:val="231F20"/>
          <w:szCs w:val="22"/>
          <w:lang w:val="en-US"/>
        </w:rPr>
        <w:t>ts above $50 in value whether or not they have been accepted or declined and the reason for declining them</w:t>
      </w:r>
    </w:p>
    <w:p w14:paraId="15201015" w14:textId="77777777" w:rsidR="00C05F33" w:rsidRDefault="007B4BC6" w:rsidP="009979B0">
      <w:pPr>
        <w:pStyle w:val="ListParagraph"/>
        <w:numPr>
          <w:ilvl w:val="0"/>
          <w:numId w:val="9"/>
        </w:numPr>
        <w:overflowPunct/>
        <w:spacing w:before="120"/>
        <w:ind w:left="714" w:hanging="357"/>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all offers</w:t>
      </w:r>
      <w:r w:rsidR="00DE0095">
        <w:rPr>
          <w:rFonts w:ascii="HelveticaNeue-LightCond" w:hAnsi="HelveticaNeue-LightCond" w:cs="HelveticaNeue-LightCond"/>
          <w:color w:val="231F20"/>
          <w:szCs w:val="22"/>
          <w:lang w:val="en-US"/>
        </w:rPr>
        <w:t xml:space="preserve"> where repeat gifts are involved, </w:t>
      </w:r>
      <w:r>
        <w:rPr>
          <w:rFonts w:ascii="HelveticaNeue-LightCond" w:hAnsi="HelveticaNeue-LightCond" w:cs="HelveticaNeue-LightCond"/>
          <w:color w:val="231F20"/>
          <w:szCs w:val="22"/>
          <w:lang w:val="en-US"/>
        </w:rPr>
        <w:t xml:space="preserve">that </w:t>
      </w:r>
      <w:r w:rsidR="00DE0095">
        <w:rPr>
          <w:rFonts w:ascii="HelveticaNeue-LightCond" w:hAnsi="HelveticaNeue-LightCond" w:cs="HelveticaNeue-LightCond"/>
          <w:color w:val="231F20"/>
          <w:szCs w:val="22"/>
          <w:lang w:val="en-US"/>
        </w:rPr>
        <w:t>have been received and declined</w:t>
      </w:r>
      <w:r>
        <w:rPr>
          <w:rFonts w:ascii="HelveticaNeue-LightCond" w:hAnsi="HelveticaNeue-LightCond" w:cs="HelveticaNeue-LightCond"/>
          <w:color w:val="231F20"/>
          <w:szCs w:val="22"/>
          <w:lang w:val="en-US"/>
        </w:rPr>
        <w:t xml:space="preserve"> and the reason for the </w:t>
      </w:r>
      <w:r w:rsidR="00DE0095">
        <w:rPr>
          <w:rFonts w:ascii="HelveticaNeue-LightCond" w:hAnsi="HelveticaNeue-LightCond" w:cs="HelveticaNeue-LightCond"/>
          <w:color w:val="231F20"/>
          <w:szCs w:val="22"/>
          <w:lang w:val="en-US"/>
        </w:rPr>
        <w:t>declination</w:t>
      </w:r>
      <w:r w:rsidR="005D54F4">
        <w:rPr>
          <w:rFonts w:ascii="HelveticaNeue-LightCond" w:hAnsi="HelveticaNeue-LightCond" w:cs="HelveticaNeue-LightCond"/>
          <w:color w:val="231F20"/>
          <w:szCs w:val="22"/>
          <w:lang w:val="en-US"/>
        </w:rPr>
        <w:t>.</w:t>
      </w:r>
    </w:p>
    <w:p w14:paraId="0A15B88B" w14:textId="77777777" w:rsidR="00C05F33" w:rsidRDefault="00C05F33" w:rsidP="00F70F84">
      <w:pPr>
        <w:overflowPunct/>
        <w:ind w:left="720"/>
        <w:textAlignment w:val="auto"/>
        <w:rPr>
          <w:rFonts w:ascii="HelveticaNeue-LightCond" w:hAnsi="HelveticaNeue-LightCond" w:cs="HelveticaNeue-LightCond"/>
          <w:color w:val="231F20"/>
          <w:szCs w:val="22"/>
          <w:lang w:val="en-US"/>
        </w:rPr>
      </w:pPr>
    </w:p>
    <w:p w14:paraId="2D7D778D" w14:textId="109D6253" w:rsidR="00F67609" w:rsidRDefault="00B71449" w:rsidP="00966D15">
      <w:pPr>
        <w:overflowPunct/>
        <w:autoSpaceDE/>
        <w:autoSpaceDN/>
        <w:adjustRightInd/>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MAV Employees/Members</w:t>
      </w:r>
      <w:r w:rsidR="00C05F33">
        <w:rPr>
          <w:rFonts w:ascii="HelveticaNeue-LightCond" w:hAnsi="HelveticaNeue-LightCond" w:cs="HelveticaNeue-LightCond"/>
          <w:color w:val="231F20"/>
          <w:szCs w:val="22"/>
          <w:lang w:val="en-US"/>
        </w:rPr>
        <w:t xml:space="preserve"> must </w:t>
      </w:r>
      <w:r w:rsidR="007B4BC6" w:rsidRPr="00F70F84">
        <w:rPr>
          <w:rFonts w:ascii="HelveticaNeue-LightCond" w:hAnsi="HelveticaNeue-LightCond" w:cs="HelveticaNeue-LightCond"/>
          <w:color w:val="231F20"/>
          <w:szCs w:val="22"/>
          <w:lang w:val="en-US"/>
        </w:rPr>
        <w:t xml:space="preserve">report any attempts or perceived attempts </w:t>
      </w:r>
      <w:r w:rsidR="002E730E">
        <w:rPr>
          <w:rFonts w:ascii="HelveticaNeue-LightCond" w:hAnsi="HelveticaNeue-LightCond" w:cs="HelveticaNeue-LightCond"/>
          <w:color w:val="231F20"/>
          <w:szCs w:val="22"/>
          <w:lang w:val="en-US"/>
        </w:rPr>
        <w:t xml:space="preserve">of </w:t>
      </w:r>
      <w:r w:rsidR="00C05F33" w:rsidRPr="00F70F84">
        <w:rPr>
          <w:rFonts w:ascii="HelveticaNeue-LightCond" w:hAnsi="HelveticaNeue-LightCond" w:cs="HelveticaNeue-LightCond"/>
          <w:color w:val="231F20"/>
          <w:szCs w:val="22"/>
          <w:lang w:val="en-US"/>
        </w:rPr>
        <w:t xml:space="preserve">bribery </w:t>
      </w:r>
      <w:r w:rsidR="002E730E">
        <w:rPr>
          <w:rFonts w:ascii="HelveticaNeue-LightCond" w:hAnsi="HelveticaNeue-LightCond" w:cs="HelveticaNeue-LightCond"/>
          <w:color w:val="231F20"/>
          <w:szCs w:val="22"/>
          <w:lang w:val="en-US"/>
        </w:rPr>
        <w:t xml:space="preserve">or inducements </w:t>
      </w:r>
      <w:r w:rsidR="00085C2E">
        <w:rPr>
          <w:rFonts w:ascii="HelveticaNeue-LightCond" w:hAnsi="HelveticaNeue-LightCond" w:cs="HelveticaNeue-LightCond"/>
          <w:color w:val="231F20"/>
          <w:szCs w:val="22"/>
          <w:lang w:val="en-US"/>
        </w:rPr>
        <w:t xml:space="preserve">to the </w:t>
      </w:r>
      <w:r w:rsidR="00C16F13">
        <w:rPr>
          <w:rFonts w:ascii="HelveticaNeue-LightCond" w:hAnsi="HelveticaNeue-LightCond" w:cs="HelveticaNeue-LightCond"/>
          <w:color w:val="231F20"/>
          <w:szCs w:val="22"/>
          <w:lang w:val="en-US"/>
        </w:rPr>
        <w:t>CEO</w:t>
      </w:r>
      <w:r w:rsidR="00085C2E">
        <w:rPr>
          <w:rFonts w:ascii="HelveticaNeue-LightCond" w:hAnsi="HelveticaNeue-LightCond" w:cs="HelveticaNeue-LightCond"/>
          <w:color w:val="231F20"/>
          <w:szCs w:val="22"/>
          <w:lang w:val="en-US"/>
        </w:rPr>
        <w:t xml:space="preserve"> at the earliest opportunity.</w:t>
      </w:r>
    </w:p>
    <w:p w14:paraId="41602AF9" w14:textId="77777777" w:rsidR="00F67609" w:rsidRDefault="00F67609" w:rsidP="00F67609">
      <w:pPr>
        <w:overflowPunct/>
        <w:textAlignment w:val="auto"/>
        <w:rPr>
          <w:rFonts w:ascii="HelveticaNeue-LightCond" w:hAnsi="HelveticaNeue-LightCond" w:cs="HelveticaNeue-LightCond"/>
          <w:color w:val="231F20"/>
          <w:szCs w:val="22"/>
          <w:lang w:val="en-US"/>
        </w:rPr>
      </w:pPr>
    </w:p>
    <w:p w14:paraId="215D68A0" w14:textId="77777777" w:rsidR="00AA61E2" w:rsidRPr="00F67609" w:rsidRDefault="00AA61E2" w:rsidP="00F67609">
      <w:pPr>
        <w:overflowPunct/>
        <w:textAlignment w:val="auto"/>
        <w:rPr>
          <w:rFonts w:ascii="HelveticaNeue-LightCond" w:hAnsi="HelveticaNeue-LightCond" w:cs="HelveticaNeue-LightCond"/>
          <w:color w:val="231F20"/>
          <w:szCs w:val="22"/>
          <w:lang w:val="en-US"/>
        </w:rPr>
      </w:pPr>
      <w:r w:rsidRPr="00361F46">
        <w:rPr>
          <w:rFonts w:ascii="HelveticaNeue-LightCond" w:hAnsi="HelveticaNeue-LightCond" w:cs="HelveticaNeue-LightCond"/>
          <w:color w:val="231F20"/>
          <w:szCs w:val="22"/>
          <w:lang w:val="en-US"/>
        </w:rPr>
        <w:t>If unsure about how to respond to an offer of a gift, benefit or hospitality</w:t>
      </w:r>
      <w:r w:rsidR="0081597E">
        <w:rPr>
          <w:rFonts w:ascii="HelveticaNeue-LightCond" w:hAnsi="HelveticaNeue-LightCond" w:cs="HelveticaNeue-LightCond"/>
          <w:color w:val="231F20"/>
          <w:szCs w:val="22"/>
          <w:lang w:val="en-US"/>
        </w:rPr>
        <w:t>,</w:t>
      </w:r>
      <w:r w:rsidRPr="00361F46">
        <w:rPr>
          <w:rFonts w:ascii="HelveticaNeue-LightCond" w:hAnsi="HelveticaNeue-LightCond" w:cs="HelveticaNeue-LightCond"/>
          <w:color w:val="231F20"/>
          <w:szCs w:val="22"/>
          <w:lang w:val="en-US"/>
        </w:rPr>
        <w:t xml:space="preserve"> </w:t>
      </w:r>
      <w:r w:rsidR="0081597E">
        <w:rPr>
          <w:rFonts w:ascii="HelveticaNeue-LightCond" w:hAnsi="HelveticaNeue-LightCond" w:cs="HelveticaNeue-LightCond"/>
          <w:color w:val="231F20"/>
          <w:szCs w:val="22"/>
          <w:lang w:val="en-US"/>
        </w:rPr>
        <w:t xml:space="preserve">please </w:t>
      </w:r>
      <w:r w:rsidRPr="00361F46">
        <w:rPr>
          <w:rFonts w:ascii="HelveticaNeue-LightCond" w:hAnsi="HelveticaNeue-LightCond" w:cs="HelveticaNeue-LightCond"/>
          <w:color w:val="231F20"/>
          <w:szCs w:val="22"/>
          <w:lang w:val="en-US"/>
        </w:rPr>
        <w:t>seek advice from a manager</w:t>
      </w:r>
      <w:r>
        <w:rPr>
          <w:rFonts w:ascii="HelveticaNeue-LightCond" w:hAnsi="HelveticaNeue-LightCond" w:cs="HelveticaNeue-LightCond"/>
          <w:color w:val="231F20"/>
          <w:szCs w:val="22"/>
          <w:lang w:val="en-US"/>
        </w:rPr>
        <w:t xml:space="preserve"> </w:t>
      </w:r>
      <w:r w:rsidRPr="00361F46">
        <w:rPr>
          <w:rFonts w:ascii="HelveticaNeue-LightCond" w:hAnsi="HelveticaNeue-LightCond" w:cs="HelveticaNeue-LightCond"/>
          <w:color w:val="231F20"/>
          <w:szCs w:val="22"/>
          <w:lang w:val="en-US"/>
        </w:rPr>
        <w:t xml:space="preserve">or </w:t>
      </w:r>
      <w:r>
        <w:rPr>
          <w:rFonts w:ascii="HelveticaNeue-LightCond" w:hAnsi="HelveticaNeue-LightCond" w:cs="HelveticaNeue-LightCond"/>
          <w:color w:val="231F20"/>
          <w:szCs w:val="22"/>
          <w:lang w:val="en-US"/>
        </w:rPr>
        <w:t>the CEO.</w:t>
      </w:r>
    </w:p>
    <w:p w14:paraId="1783979F" w14:textId="77777777" w:rsidR="00F67609" w:rsidRDefault="00F67609" w:rsidP="00F67609">
      <w:pPr>
        <w:overflowPunct/>
        <w:textAlignment w:val="auto"/>
        <w:rPr>
          <w:rFonts w:cs="Arial"/>
          <w:bCs/>
          <w:iCs/>
          <w:color w:val="000000"/>
          <w:szCs w:val="22"/>
        </w:rPr>
      </w:pPr>
    </w:p>
    <w:p w14:paraId="2E5C6BE8" w14:textId="7FABC83A" w:rsidR="00AA61E2" w:rsidRDefault="00AA61E2" w:rsidP="00F67609">
      <w:pPr>
        <w:overflowPunct/>
        <w:textAlignment w:val="auto"/>
        <w:rPr>
          <w:rFonts w:cs="Arial"/>
          <w:bCs/>
          <w:iCs/>
          <w:color w:val="000000"/>
          <w:szCs w:val="22"/>
        </w:rPr>
      </w:pPr>
      <w:r w:rsidRPr="00361F46">
        <w:rPr>
          <w:rFonts w:cs="Arial"/>
          <w:bCs/>
          <w:iCs/>
          <w:color w:val="000000"/>
          <w:szCs w:val="22"/>
        </w:rPr>
        <w:lastRenderedPageBreak/>
        <w:t xml:space="preserve">Gifts or benefits of token value may be accepted by </w:t>
      </w:r>
      <w:r w:rsidR="00B71449">
        <w:rPr>
          <w:rFonts w:cs="Arial"/>
          <w:bCs/>
          <w:iCs/>
          <w:color w:val="000000"/>
          <w:szCs w:val="22"/>
        </w:rPr>
        <w:t>MAV Employees/Members</w:t>
      </w:r>
      <w:r w:rsidRPr="00361F46">
        <w:rPr>
          <w:rFonts w:cs="Arial"/>
          <w:bCs/>
          <w:iCs/>
          <w:color w:val="000000"/>
          <w:szCs w:val="22"/>
        </w:rPr>
        <w:t xml:space="preserve"> provided they do not create a sense of obligation in the receiver that will influence, or appear to influence, the exercise of </w:t>
      </w:r>
      <w:r w:rsidR="0062730F">
        <w:rPr>
          <w:rFonts w:cs="Arial"/>
          <w:bCs/>
          <w:iCs/>
          <w:color w:val="000000"/>
          <w:szCs w:val="22"/>
        </w:rPr>
        <w:t>their</w:t>
      </w:r>
      <w:r w:rsidRPr="00361F46">
        <w:rPr>
          <w:rFonts w:cs="Arial"/>
          <w:bCs/>
          <w:iCs/>
          <w:color w:val="000000"/>
          <w:szCs w:val="22"/>
        </w:rPr>
        <w:t xml:space="preserve"> official duties.</w:t>
      </w:r>
    </w:p>
    <w:p w14:paraId="45CBCD6F" w14:textId="77777777" w:rsidR="00B0126D" w:rsidRDefault="00B0126D" w:rsidP="00B0126D"/>
    <w:p w14:paraId="0EB11B71" w14:textId="529F56A5" w:rsidR="00B0126D" w:rsidRDefault="00CB4512" w:rsidP="00B0126D">
      <w:r>
        <w:t xml:space="preserve">All gifts, benefits and hospitality declared on a Declaration of Gifts, Benefits and Hospitality form will be recorded in the Gift Register. </w:t>
      </w:r>
      <w:bookmarkStart w:id="4" w:name="_Toc72420908"/>
    </w:p>
    <w:p w14:paraId="395E260C" w14:textId="549C63E5" w:rsidR="00AC4690" w:rsidRDefault="00305FA9" w:rsidP="00306814">
      <w:pPr>
        <w:pStyle w:val="Heading1"/>
        <w:numPr>
          <w:ilvl w:val="0"/>
          <w:numId w:val="0"/>
        </w:numPr>
        <w:ind w:left="431" w:hanging="431"/>
        <w:rPr>
          <w:iCs/>
          <w:sz w:val="28"/>
        </w:rPr>
      </w:pPr>
      <w:r>
        <w:t>5.</w:t>
      </w:r>
      <w:r>
        <w:tab/>
      </w:r>
      <w:r>
        <w:tab/>
        <w:t>POLICY</w:t>
      </w:r>
      <w:bookmarkEnd w:id="4"/>
    </w:p>
    <w:p w14:paraId="5C166E04" w14:textId="6C63FB99" w:rsidR="00361F46" w:rsidRPr="00AA61E2" w:rsidRDefault="00B8256A" w:rsidP="00286718">
      <w:pPr>
        <w:pStyle w:val="Heading2"/>
      </w:pPr>
      <w:bookmarkStart w:id="5" w:name="_Toc72420909"/>
      <w:r>
        <w:t>5</w:t>
      </w:r>
      <w:r w:rsidR="002476CC">
        <w:t>.1</w:t>
      </w:r>
      <w:r w:rsidR="002476CC">
        <w:tab/>
      </w:r>
      <w:r w:rsidR="00361F46" w:rsidRPr="00AA61E2">
        <w:t>Gifts or Benefits</w:t>
      </w:r>
      <w:bookmarkEnd w:id="5"/>
    </w:p>
    <w:p w14:paraId="60ADA813" w14:textId="54CD14DB" w:rsidR="00361F46" w:rsidRPr="00AA61E2" w:rsidRDefault="00B71449" w:rsidP="00361F46">
      <w:pPr>
        <w:rPr>
          <w:rFonts w:cs="Arial"/>
          <w:color w:val="000000"/>
          <w:szCs w:val="22"/>
        </w:rPr>
      </w:pPr>
      <w:r>
        <w:rPr>
          <w:rFonts w:cs="Arial"/>
          <w:color w:val="000000"/>
          <w:szCs w:val="22"/>
        </w:rPr>
        <w:t>MAV Employees/Members</w:t>
      </w:r>
      <w:r w:rsidR="0081597E">
        <w:rPr>
          <w:rFonts w:cs="Arial"/>
          <w:color w:val="000000"/>
          <w:szCs w:val="22"/>
        </w:rPr>
        <w:t xml:space="preserve"> must</w:t>
      </w:r>
      <w:r w:rsidR="00361F46" w:rsidRPr="00AA61E2">
        <w:rPr>
          <w:rFonts w:cs="Arial"/>
          <w:color w:val="000000"/>
          <w:szCs w:val="22"/>
        </w:rPr>
        <w:t xml:space="preserve"> not solicit, demand or request gifts or any personal benefit by virtue of their position which could prejudicially influence, or be perceived to influence, a person in the performance of </w:t>
      </w:r>
      <w:r w:rsidR="0062730F">
        <w:rPr>
          <w:rFonts w:cs="Arial"/>
          <w:color w:val="000000"/>
          <w:szCs w:val="22"/>
        </w:rPr>
        <w:t>their</w:t>
      </w:r>
      <w:r w:rsidR="00361F46" w:rsidRPr="00AA61E2">
        <w:rPr>
          <w:rFonts w:cs="Arial"/>
          <w:color w:val="000000"/>
          <w:szCs w:val="22"/>
        </w:rPr>
        <w:t xml:space="preserve"> public or professional duties.</w:t>
      </w:r>
    </w:p>
    <w:p w14:paraId="0115D0B3" w14:textId="77777777" w:rsidR="00361F46" w:rsidRPr="00AA61E2" w:rsidRDefault="00361F46" w:rsidP="00361F46">
      <w:pPr>
        <w:rPr>
          <w:rFonts w:cs="Arial"/>
          <w:color w:val="000000"/>
          <w:szCs w:val="22"/>
        </w:rPr>
      </w:pPr>
    </w:p>
    <w:p w14:paraId="3CF416CE" w14:textId="6F656CDB" w:rsidR="00361F46" w:rsidRPr="00AA61E2" w:rsidRDefault="405A9890" w:rsidP="405A9890">
      <w:pPr>
        <w:rPr>
          <w:rFonts w:cs="Arial"/>
          <w:color w:val="000000" w:themeColor="text1"/>
        </w:rPr>
      </w:pPr>
      <w:r w:rsidRPr="405A9890">
        <w:rPr>
          <w:rFonts w:cs="Arial"/>
          <w:color w:val="000000" w:themeColor="text1"/>
        </w:rPr>
        <w:t xml:space="preserve">To avoid compromising situations or a situation where a conflict of interest is unwittingly created, Employees/Members are not to accept gifts or benefits that could reasonably be perceived as undermining the integrity and impartiality of the MAV or </w:t>
      </w:r>
      <w:r w:rsidR="002E730E">
        <w:rPr>
          <w:rFonts w:ascii="HelveticaNeue-LightCond" w:hAnsi="HelveticaNeue-LightCond" w:cs="HelveticaNeue-LightCond"/>
          <w:color w:val="231F20"/>
          <w:szCs w:val="22"/>
          <w:lang w:val="en-US"/>
        </w:rPr>
        <w:t>give rise to an actual, potential or perceived conflict of interest.</w:t>
      </w:r>
      <w:r w:rsidRPr="405A9890">
        <w:rPr>
          <w:rFonts w:cs="Arial"/>
          <w:color w:val="000000" w:themeColor="text1"/>
        </w:rPr>
        <w:t>.  This includes refusal of all offers of gifts, benefits or hospitality from people or organisations about which the employee is or is likely to be involved in making decisions on tenders, procurement</w:t>
      </w:r>
      <w:r w:rsidR="002E730E">
        <w:rPr>
          <w:rFonts w:cs="Arial"/>
          <w:color w:val="000000" w:themeColor="text1"/>
        </w:rPr>
        <w:t>, recruitment</w:t>
      </w:r>
      <w:r w:rsidRPr="405A9890">
        <w:rPr>
          <w:rFonts w:cs="Arial"/>
          <w:color w:val="000000" w:themeColor="text1"/>
        </w:rPr>
        <w:t xml:space="preserve"> and policy decisions.</w:t>
      </w:r>
    </w:p>
    <w:p w14:paraId="7B1BA404" w14:textId="77777777" w:rsidR="00361F46" w:rsidRDefault="00361F46" w:rsidP="00361F46">
      <w:pPr>
        <w:rPr>
          <w:rFonts w:cs="Arial"/>
          <w:color w:val="000000"/>
          <w:szCs w:val="22"/>
        </w:rPr>
      </w:pPr>
    </w:p>
    <w:p w14:paraId="6E70282F" w14:textId="0966EFC9" w:rsidR="005F07DE" w:rsidRPr="00020304" w:rsidRDefault="405A9890" w:rsidP="405A9890">
      <w:pPr>
        <w:overflowPunct/>
        <w:textAlignment w:val="auto"/>
        <w:rPr>
          <w:rFonts w:cs="Arial"/>
          <w:color w:val="000000" w:themeColor="text1"/>
        </w:rPr>
      </w:pPr>
      <w:r w:rsidRPr="405A9890">
        <w:rPr>
          <w:rFonts w:cs="Arial"/>
          <w:color w:val="000000" w:themeColor="text1"/>
        </w:rPr>
        <w:t xml:space="preserve">Employees/Members must complete a </w:t>
      </w:r>
      <w:r w:rsidRPr="00BB0593">
        <w:rPr>
          <w:rFonts w:ascii="HelveticaNeue-LightCond" w:hAnsi="HelveticaNeue-LightCond" w:cs="HelveticaNeue-LightCond"/>
          <w:lang w:val="en-US"/>
        </w:rPr>
        <w:t>Declaration of Gifts, Benefits and Hospitality Form</w:t>
      </w:r>
      <w:r w:rsidRPr="405A9890">
        <w:rPr>
          <w:rFonts w:ascii="HelveticaNeue-LightCond" w:hAnsi="HelveticaNeue-LightCond" w:cs="HelveticaNeue-LightCond"/>
          <w:color w:val="231F20"/>
          <w:lang w:val="en-US"/>
        </w:rPr>
        <w:t xml:space="preserve"> </w:t>
      </w:r>
      <w:r w:rsidRPr="405A9890">
        <w:rPr>
          <w:rFonts w:cs="Arial"/>
          <w:color w:val="000000" w:themeColor="text1"/>
        </w:rPr>
        <w:t>maintained by the MAV for any gifts, benefits or hospitality that are above $50 in value or not specifically excluded in this policy.</w:t>
      </w:r>
    </w:p>
    <w:p w14:paraId="5FC28124" w14:textId="77777777" w:rsidR="005F07DE" w:rsidRPr="00AA61E2" w:rsidRDefault="005F07DE" w:rsidP="00361F46">
      <w:pPr>
        <w:rPr>
          <w:rFonts w:cs="Arial"/>
          <w:color w:val="000000"/>
          <w:szCs w:val="22"/>
        </w:rPr>
      </w:pPr>
    </w:p>
    <w:p w14:paraId="43E13BD6" w14:textId="245537BB" w:rsidR="00F67609" w:rsidRDefault="00361F46" w:rsidP="00361F46">
      <w:pPr>
        <w:rPr>
          <w:rFonts w:cs="Arial"/>
          <w:color w:val="000000"/>
          <w:szCs w:val="22"/>
        </w:rPr>
      </w:pPr>
      <w:r w:rsidRPr="00AA61E2">
        <w:rPr>
          <w:rFonts w:cs="Arial"/>
          <w:color w:val="000000"/>
          <w:szCs w:val="22"/>
        </w:rPr>
        <w:t xml:space="preserve">The acceptance of gifts or hospitality by an </w:t>
      </w:r>
      <w:r w:rsidR="00DB4971">
        <w:rPr>
          <w:rFonts w:cs="Arial"/>
          <w:color w:val="000000"/>
          <w:szCs w:val="22"/>
        </w:rPr>
        <w:t>Employee/Member</w:t>
      </w:r>
      <w:r w:rsidR="00DB4971" w:rsidRPr="00020304">
        <w:rPr>
          <w:rFonts w:cs="Arial"/>
          <w:color w:val="000000"/>
          <w:szCs w:val="22"/>
        </w:rPr>
        <w:t xml:space="preserve"> </w:t>
      </w:r>
      <w:r w:rsidRPr="00AA61E2">
        <w:rPr>
          <w:rFonts w:cs="Arial"/>
          <w:color w:val="000000"/>
          <w:szCs w:val="22"/>
        </w:rPr>
        <w:t xml:space="preserve">is permissible if it </w:t>
      </w:r>
      <w:r w:rsidR="00A43B16">
        <w:rPr>
          <w:rFonts w:cs="Arial"/>
          <w:color w:val="000000"/>
          <w:szCs w:val="22"/>
        </w:rPr>
        <w:t xml:space="preserve">is </w:t>
      </w:r>
      <w:r w:rsidR="0058458D">
        <w:rPr>
          <w:rFonts w:cs="Arial"/>
          <w:color w:val="000000"/>
          <w:szCs w:val="22"/>
        </w:rPr>
        <w:t xml:space="preserve">a token gift </w:t>
      </w:r>
      <w:r w:rsidR="00A43B16">
        <w:rPr>
          <w:rFonts w:cs="Arial"/>
          <w:color w:val="000000"/>
          <w:szCs w:val="22"/>
        </w:rPr>
        <w:t>up to the value of $100 or it</w:t>
      </w:r>
      <w:r w:rsidR="0058458D">
        <w:rPr>
          <w:rFonts w:cs="Arial"/>
          <w:color w:val="000000"/>
          <w:szCs w:val="22"/>
        </w:rPr>
        <w:t xml:space="preserve"> involves light refreshments, business lunches or refreshments at or during breaks in meetings or hospitality provided at MAV functions.</w:t>
      </w:r>
      <w:r w:rsidR="001527B3">
        <w:rPr>
          <w:rFonts w:cs="Arial"/>
          <w:color w:val="000000"/>
          <w:szCs w:val="22"/>
        </w:rPr>
        <w:t xml:space="preserve">  </w:t>
      </w:r>
    </w:p>
    <w:p w14:paraId="32C160F4" w14:textId="77777777" w:rsidR="00F67609" w:rsidRDefault="00F67609" w:rsidP="00361F46">
      <w:pPr>
        <w:rPr>
          <w:rFonts w:cs="Arial"/>
          <w:color w:val="000000"/>
          <w:szCs w:val="22"/>
        </w:rPr>
      </w:pPr>
    </w:p>
    <w:p w14:paraId="3FB12CCF" w14:textId="4249263C" w:rsidR="005B13E4" w:rsidRPr="00300847" w:rsidRDefault="001527B3" w:rsidP="00361F46">
      <w:pPr>
        <w:rPr>
          <w:rFonts w:cs="Arial"/>
          <w:color w:val="000000"/>
          <w:szCs w:val="22"/>
        </w:rPr>
      </w:pPr>
      <w:r>
        <w:rPr>
          <w:rFonts w:cs="Arial"/>
          <w:color w:val="000000"/>
          <w:szCs w:val="22"/>
        </w:rPr>
        <w:t xml:space="preserve">It is also permissible where the hospitality </w:t>
      </w:r>
      <w:r w:rsidR="00361F46" w:rsidRPr="00AA61E2">
        <w:rPr>
          <w:rFonts w:cs="Arial"/>
          <w:color w:val="000000"/>
          <w:szCs w:val="22"/>
        </w:rPr>
        <w:t xml:space="preserve">is part of the normal duties performed </w:t>
      </w:r>
      <w:r w:rsidR="00361F46" w:rsidRPr="00300847">
        <w:rPr>
          <w:rFonts w:cs="Arial"/>
          <w:color w:val="000000"/>
          <w:szCs w:val="22"/>
        </w:rPr>
        <w:t>i.e. attendance at a Rotary Dinner</w:t>
      </w:r>
      <w:r w:rsidR="00925EB9">
        <w:rPr>
          <w:rFonts w:cs="Arial"/>
          <w:color w:val="000000"/>
          <w:szCs w:val="22"/>
        </w:rPr>
        <w:t>,</w:t>
      </w:r>
      <w:r w:rsidR="009C5F55">
        <w:rPr>
          <w:rFonts w:cs="Arial"/>
          <w:color w:val="000000"/>
          <w:szCs w:val="22"/>
        </w:rPr>
        <w:t xml:space="preserve"> </w:t>
      </w:r>
      <w:r w:rsidR="00361F46" w:rsidRPr="00300847">
        <w:rPr>
          <w:rFonts w:cs="Arial"/>
          <w:color w:val="000000"/>
          <w:szCs w:val="22"/>
        </w:rPr>
        <w:t>formally speaking at an event hosted by an external party</w:t>
      </w:r>
      <w:r w:rsidR="00925EB9">
        <w:rPr>
          <w:rFonts w:cs="Arial"/>
          <w:color w:val="000000"/>
          <w:szCs w:val="22"/>
        </w:rPr>
        <w:t xml:space="preserve"> or attendance at an MAV function that would be expected as part of performing the </w:t>
      </w:r>
      <w:r w:rsidR="00DB4971" w:rsidRPr="00020304">
        <w:rPr>
          <w:rFonts w:cs="Arial"/>
          <w:color w:val="000000"/>
          <w:szCs w:val="22"/>
        </w:rPr>
        <w:t xml:space="preserve">Employees/Members </w:t>
      </w:r>
      <w:r w:rsidR="00925EB9">
        <w:rPr>
          <w:rFonts w:cs="Arial"/>
          <w:color w:val="000000"/>
          <w:szCs w:val="22"/>
        </w:rPr>
        <w:t>role and duties</w:t>
      </w:r>
      <w:r w:rsidR="00361F46" w:rsidRPr="00300847">
        <w:rPr>
          <w:rFonts w:cs="Arial"/>
          <w:color w:val="000000"/>
          <w:szCs w:val="22"/>
        </w:rPr>
        <w:t>.</w:t>
      </w:r>
    </w:p>
    <w:p w14:paraId="0B10D592" w14:textId="77777777" w:rsidR="00361F46" w:rsidRPr="00AA61E2" w:rsidRDefault="00361F46" w:rsidP="00361F46">
      <w:pPr>
        <w:rPr>
          <w:rFonts w:cs="Arial"/>
          <w:color w:val="000000"/>
          <w:szCs w:val="22"/>
        </w:rPr>
      </w:pPr>
    </w:p>
    <w:p w14:paraId="1FDE09BF" w14:textId="77777777" w:rsidR="00361F46" w:rsidRPr="00AA61E2" w:rsidRDefault="00361F46" w:rsidP="00361F46">
      <w:pPr>
        <w:rPr>
          <w:rFonts w:cs="Arial"/>
          <w:color w:val="000000"/>
          <w:szCs w:val="22"/>
        </w:rPr>
      </w:pPr>
      <w:r w:rsidRPr="00AA61E2">
        <w:rPr>
          <w:rFonts w:cs="Arial"/>
          <w:color w:val="000000"/>
          <w:szCs w:val="22"/>
        </w:rPr>
        <w:t xml:space="preserve">Subject to prior approval by a </w:t>
      </w:r>
      <w:r w:rsidR="00AA61E2">
        <w:rPr>
          <w:rFonts w:cs="Arial"/>
          <w:color w:val="000000"/>
          <w:szCs w:val="22"/>
        </w:rPr>
        <w:t>manager/CEO</w:t>
      </w:r>
      <w:r w:rsidRPr="00AA61E2">
        <w:rPr>
          <w:rFonts w:cs="Arial"/>
          <w:color w:val="000000"/>
          <w:szCs w:val="22"/>
        </w:rPr>
        <w:t xml:space="preserve"> in regard to </w:t>
      </w:r>
      <w:r w:rsidR="005F07DE">
        <w:rPr>
          <w:rFonts w:cs="Arial"/>
          <w:color w:val="000000"/>
          <w:szCs w:val="22"/>
        </w:rPr>
        <w:t xml:space="preserve">an </w:t>
      </w:r>
      <w:r w:rsidR="00DB4971" w:rsidRPr="00020304">
        <w:rPr>
          <w:rFonts w:cs="Arial"/>
          <w:color w:val="000000"/>
          <w:szCs w:val="22"/>
        </w:rPr>
        <w:t xml:space="preserve">Employee/Member </w:t>
      </w:r>
      <w:r w:rsidRPr="00AA61E2">
        <w:rPr>
          <w:rFonts w:cs="Arial"/>
          <w:color w:val="000000"/>
          <w:szCs w:val="22"/>
        </w:rPr>
        <w:t xml:space="preserve">(including situations that involve that </w:t>
      </w:r>
      <w:r w:rsidR="00DB4971" w:rsidRPr="00020304">
        <w:rPr>
          <w:rFonts w:cs="Arial"/>
          <w:color w:val="000000"/>
          <w:szCs w:val="22"/>
        </w:rPr>
        <w:t>Employee</w:t>
      </w:r>
      <w:r w:rsidR="005D54F4">
        <w:rPr>
          <w:rFonts w:cs="Arial"/>
          <w:color w:val="000000"/>
          <w:szCs w:val="22"/>
        </w:rPr>
        <w:t>’</w:t>
      </w:r>
      <w:r w:rsidR="00DB4971" w:rsidRPr="00020304">
        <w:rPr>
          <w:rFonts w:cs="Arial"/>
          <w:color w:val="000000"/>
          <w:szCs w:val="22"/>
        </w:rPr>
        <w:t>s/Member</w:t>
      </w:r>
      <w:r w:rsidR="005D54F4">
        <w:rPr>
          <w:rFonts w:cs="Arial"/>
          <w:color w:val="000000"/>
          <w:szCs w:val="22"/>
        </w:rPr>
        <w:t>’</w:t>
      </w:r>
      <w:r w:rsidR="00DB4971" w:rsidRPr="00020304">
        <w:rPr>
          <w:rFonts w:cs="Arial"/>
          <w:color w:val="000000"/>
          <w:szCs w:val="22"/>
        </w:rPr>
        <w:t xml:space="preserve">s </w:t>
      </w:r>
      <w:r w:rsidRPr="00AA61E2">
        <w:rPr>
          <w:rFonts w:cs="Arial"/>
          <w:color w:val="000000"/>
          <w:szCs w:val="22"/>
        </w:rPr>
        <w:t xml:space="preserve">spouse or partner, family member, direct relative or member of household), the cost of attending a function or event may be covered by the </w:t>
      </w:r>
      <w:r w:rsidR="00AA61E2">
        <w:rPr>
          <w:rFonts w:cs="Arial"/>
          <w:color w:val="000000"/>
          <w:szCs w:val="22"/>
        </w:rPr>
        <w:t>MAV</w:t>
      </w:r>
      <w:r w:rsidRPr="00AA61E2">
        <w:rPr>
          <w:rFonts w:cs="Arial"/>
          <w:color w:val="000000"/>
          <w:szCs w:val="22"/>
        </w:rPr>
        <w:t xml:space="preserve"> if the attendance is deemed of value to the </w:t>
      </w:r>
      <w:r w:rsidR="00AA61E2">
        <w:rPr>
          <w:rFonts w:cs="Arial"/>
          <w:color w:val="000000"/>
          <w:szCs w:val="22"/>
        </w:rPr>
        <w:t>MAV</w:t>
      </w:r>
      <w:r w:rsidRPr="00AA61E2">
        <w:rPr>
          <w:rFonts w:cs="Arial"/>
          <w:color w:val="000000"/>
          <w:szCs w:val="22"/>
        </w:rPr>
        <w:t xml:space="preserve"> and provides an opportunity to network or undertake business of common purpose.</w:t>
      </w:r>
    </w:p>
    <w:p w14:paraId="2428B7B6" w14:textId="77777777" w:rsidR="00361F46" w:rsidRPr="00AA61E2" w:rsidRDefault="00361F46" w:rsidP="00361F46">
      <w:pPr>
        <w:rPr>
          <w:rFonts w:cs="Arial"/>
          <w:b/>
          <w:bCs/>
          <w:color w:val="FFFFFF"/>
          <w:szCs w:val="22"/>
        </w:rPr>
      </w:pPr>
      <w:r w:rsidRPr="00AA61E2">
        <w:rPr>
          <w:rFonts w:cs="Arial"/>
          <w:b/>
          <w:bCs/>
          <w:color w:val="FFFFFF"/>
          <w:szCs w:val="22"/>
        </w:rPr>
        <w:t>POLICY (cont'd)</w:t>
      </w:r>
    </w:p>
    <w:p w14:paraId="42750118" w14:textId="4387E216" w:rsidR="00361F46" w:rsidRPr="00AA61E2" w:rsidRDefault="00361F46" w:rsidP="00361F46">
      <w:pPr>
        <w:rPr>
          <w:rFonts w:cs="Arial"/>
          <w:color w:val="000000"/>
          <w:szCs w:val="22"/>
        </w:rPr>
      </w:pPr>
      <w:r w:rsidRPr="00AA61E2">
        <w:rPr>
          <w:rFonts w:cs="Arial"/>
          <w:color w:val="000000"/>
          <w:szCs w:val="22"/>
        </w:rPr>
        <w:t xml:space="preserve">If the decision is that the </w:t>
      </w:r>
      <w:r w:rsidR="009B3155">
        <w:rPr>
          <w:rFonts w:cs="Arial"/>
          <w:color w:val="000000"/>
          <w:szCs w:val="22"/>
        </w:rPr>
        <w:t>MAV</w:t>
      </w:r>
      <w:r w:rsidRPr="00AA61E2">
        <w:rPr>
          <w:rFonts w:cs="Arial"/>
          <w:color w:val="000000"/>
          <w:szCs w:val="22"/>
        </w:rPr>
        <w:t xml:space="preserve"> will not pay for </w:t>
      </w:r>
      <w:r w:rsidR="009B3155">
        <w:rPr>
          <w:rFonts w:cs="Arial"/>
          <w:color w:val="000000"/>
          <w:szCs w:val="22"/>
        </w:rPr>
        <w:t>an</w:t>
      </w:r>
      <w:r w:rsidRPr="00AA61E2">
        <w:rPr>
          <w:rFonts w:cs="Arial"/>
          <w:color w:val="000000"/>
          <w:szCs w:val="22"/>
        </w:rPr>
        <w:t xml:space="preserve"> </w:t>
      </w:r>
      <w:r w:rsidR="00DB4971" w:rsidRPr="00020304">
        <w:rPr>
          <w:rFonts w:cs="Arial"/>
          <w:color w:val="000000"/>
          <w:szCs w:val="22"/>
        </w:rPr>
        <w:t>Employee/Member</w:t>
      </w:r>
      <w:r w:rsidR="009C5F55">
        <w:rPr>
          <w:rFonts w:cs="Arial"/>
          <w:color w:val="000000"/>
          <w:szCs w:val="22"/>
        </w:rPr>
        <w:t>’</w:t>
      </w:r>
      <w:r w:rsidR="00DB4971" w:rsidRPr="00020304">
        <w:rPr>
          <w:rFonts w:cs="Arial"/>
          <w:color w:val="000000"/>
          <w:szCs w:val="22"/>
        </w:rPr>
        <w:t xml:space="preserve">s </w:t>
      </w:r>
      <w:r w:rsidRPr="00AA61E2">
        <w:rPr>
          <w:rFonts w:cs="Arial"/>
          <w:color w:val="000000"/>
          <w:szCs w:val="22"/>
        </w:rPr>
        <w:t xml:space="preserve">attendance at an event or a function, permission should be sought from their </w:t>
      </w:r>
      <w:r w:rsidR="009B3155">
        <w:rPr>
          <w:rFonts w:cs="Arial"/>
          <w:color w:val="000000"/>
          <w:szCs w:val="22"/>
        </w:rPr>
        <w:t>manager/CEO</w:t>
      </w:r>
      <w:r w:rsidR="009B3155" w:rsidRPr="00AA61E2">
        <w:rPr>
          <w:rFonts w:cs="Arial"/>
          <w:color w:val="000000"/>
          <w:szCs w:val="22"/>
        </w:rPr>
        <w:t xml:space="preserve"> </w:t>
      </w:r>
      <w:r w:rsidR="009C5F55">
        <w:rPr>
          <w:rFonts w:cs="Arial"/>
          <w:color w:val="000000"/>
          <w:szCs w:val="22"/>
        </w:rPr>
        <w:t xml:space="preserve">as to </w:t>
      </w:r>
      <w:r w:rsidRPr="00AA61E2">
        <w:rPr>
          <w:rFonts w:cs="Arial"/>
          <w:color w:val="000000"/>
          <w:szCs w:val="22"/>
        </w:rPr>
        <w:t>whether the</w:t>
      </w:r>
      <w:r w:rsidR="00E32E12">
        <w:rPr>
          <w:rFonts w:cs="Arial"/>
          <w:color w:val="000000"/>
          <w:szCs w:val="22"/>
        </w:rPr>
        <w:t xml:space="preserve"> Employee/Member </w:t>
      </w:r>
      <w:r w:rsidRPr="00AA61E2">
        <w:rPr>
          <w:rFonts w:cs="Arial"/>
          <w:color w:val="000000"/>
          <w:szCs w:val="22"/>
        </w:rPr>
        <w:t>can attend</w:t>
      </w:r>
      <w:r w:rsidR="009C5F55">
        <w:rPr>
          <w:rFonts w:cs="Arial"/>
          <w:color w:val="000000"/>
          <w:szCs w:val="22"/>
        </w:rPr>
        <w:t xml:space="preserve"> (</w:t>
      </w:r>
      <w:r w:rsidRPr="00AA61E2">
        <w:rPr>
          <w:rFonts w:cs="Arial"/>
          <w:color w:val="000000"/>
          <w:szCs w:val="22"/>
        </w:rPr>
        <w:t>provided they pay the full value of the offer themselves</w:t>
      </w:r>
      <w:r w:rsidR="009C5F55">
        <w:rPr>
          <w:rFonts w:cs="Arial"/>
          <w:color w:val="000000"/>
          <w:szCs w:val="22"/>
        </w:rPr>
        <w:t xml:space="preserve">) and </w:t>
      </w:r>
      <w:r w:rsidR="00E32E12">
        <w:rPr>
          <w:rFonts w:cs="Arial"/>
          <w:color w:val="000000"/>
          <w:szCs w:val="22"/>
        </w:rPr>
        <w:t xml:space="preserve">to </w:t>
      </w:r>
      <w:r w:rsidR="009C5F55">
        <w:rPr>
          <w:rFonts w:cs="Arial"/>
          <w:color w:val="000000"/>
          <w:szCs w:val="22"/>
        </w:rPr>
        <w:t>confirm whether</w:t>
      </w:r>
      <w:r w:rsidR="00E32E12">
        <w:rPr>
          <w:rFonts w:cs="Arial"/>
          <w:color w:val="000000"/>
          <w:szCs w:val="22"/>
        </w:rPr>
        <w:t xml:space="preserve"> in attending </w:t>
      </w:r>
      <w:r w:rsidRPr="00AA61E2">
        <w:rPr>
          <w:rFonts w:cs="Arial"/>
          <w:color w:val="000000"/>
          <w:szCs w:val="22"/>
        </w:rPr>
        <w:t xml:space="preserve">their </w:t>
      </w:r>
      <w:r w:rsidR="00E32E12">
        <w:rPr>
          <w:rFonts w:cs="Arial"/>
          <w:color w:val="000000"/>
          <w:szCs w:val="22"/>
        </w:rPr>
        <w:t>may be any</w:t>
      </w:r>
      <w:r w:rsidRPr="00AA61E2">
        <w:rPr>
          <w:rFonts w:cs="Arial"/>
          <w:color w:val="000000"/>
          <w:szCs w:val="22"/>
        </w:rPr>
        <w:t xml:space="preserve"> potential implications for </w:t>
      </w:r>
      <w:r w:rsidR="009B3155">
        <w:rPr>
          <w:rFonts w:cs="Arial"/>
          <w:color w:val="000000"/>
          <w:szCs w:val="22"/>
        </w:rPr>
        <w:t>MAV’s</w:t>
      </w:r>
      <w:r w:rsidRPr="00AA61E2">
        <w:rPr>
          <w:rFonts w:cs="Arial"/>
          <w:color w:val="000000"/>
          <w:szCs w:val="22"/>
        </w:rPr>
        <w:t xml:space="preserve"> reputation or image</w:t>
      </w:r>
      <w:r w:rsidR="00E32E12">
        <w:rPr>
          <w:rFonts w:cs="Arial"/>
          <w:color w:val="000000"/>
          <w:szCs w:val="22"/>
        </w:rPr>
        <w:t>.</w:t>
      </w:r>
    </w:p>
    <w:p w14:paraId="48A7E9DA" w14:textId="77777777" w:rsidR="00361F46" w:rsidRPr="00286718" w:rsidRDefault="00B8256A" w:rsidP="00286718">
      <w:pPr>
        <w:pStyle w:val="Heading2"/>
      </w:pPr>
      <w:bookmarkStart w:id="6" w:name="_Toc72420910"/>
      <w:r w:rsidRPr="00286718">
        <w:t>5</w:t>
      </w:r>
      <w:r w:rsidR="009B3155" w:rsidRPr="00286718">
        <w:t>.2</w:t>
      </w:r>
      <w:r w:rsidR="009B3155" w:rsidRPr="00286718">
        <w:tab/>
      </w:r>
      <w:r w:rsidR="00361F46" w:rsidRPr="00286718">
        <w:t>Token Gifts</w:t>
      </w:r>
      <w:bookmarkEnd w:id="6"/>
    </w:p>
    <w:p w14:paraId="194129A3" w14:textId="77777777" w:rsidR="00361F46" w:rsidRPr="00AA61E2" w:rsidRDefault="00361F46" w:rsidP="00AC4690">
      <w:pPr>
        <w:tabs>
          <w:tab w:val="left" w:pos="1080"/>
        </w:tabs>
        <w:rPr>
          <w:rFonts w:cs="Arial"/>
          <w:color w:val="000000"/>
          <w:szCs w:val="22"/>
        </w:rPr>
      </w:pPr>
      <w:r w:rsidRPr="00AA61E2">
        <w:rPr>
          <w:rFonts w:cs="Arial"/>
          <w:color w:val="000000"/>
          <w:szCs w:val="22"/>
        </w:rPr>
        <w:t>Gifts of a token nature may be accepted only when:</w:t>
      </w:r>
    </w:p>
    <w:p w14:paraId="04A37D01" w14:textId="06ABAD7E" w:rsidR="00361F46" w:rsidRPr="00AA61E2" w:rsidRDefault="009B3155" w:rsidP="009979B0">
      <w:pPr>
        <w:numPr>
          <w:ilvl w:val="0"/>
          <w:numId w:val="3"/>
        </w:numPr>
        <w:tabs>
          <w:tab w:val="clear" w:pos="720"/>
          <w:tab w:val="left" w:pos="567"/>
        </w:tabs>
        <w:overflowPunct/>
        <w:spacing w:before="120"/>
        <w:ind w:left="567" w:hanging="567"/>
        <w:textAlignment w:val="auto"/>
        <w:rPr>
          <w:rFonts w:cs="Arial"/>
          <w:color w:val="000000"/>
          <w:szCs w:val="22"/>
        </w:rPr>
      </w:pPr>
      <w:r>
        <w:rPr>
          <w:rFonts w:cs="Arial"/>
          <w:color w:val="000000"/>
          <w:szCs w:val="22"/>
        </w:rPr>
        <w:t>A</w:t>
      </w:r>
      <w:r w:rsidR="00361F46" w:rsidRPr="00AA61E2">
        <w:rPr>
          <w:rFonts w:cs="Arial"/>
          <w:color w:val="000000"/>
          <w:szCs w:val="22"/>
        </w:rPr>
        <w:t>cceptance would not cause any potential perceived or actual com</w:t>
      </w:r>
      <w:r>
        <w:rPr>
          <w:rFonts w:cs="Arial"/>
          <w:color w:val="000000"/>
          <w:szCs w:val="22"/>
        </w:rPr>
        <w:t>promise or conflict of interest</w:t>
      </w:r>
      <w:r w:rsidR="00304B79">
        <w:rPr>
          <w:rFonts w:cs="Arial"/>
          <w:color w:val="000000"/>
          <w:szCs w:val="22"/>
        </w:rPr>
        <w:t xml:space="preserve">, and </w:t>
      </w:r>
    </w:p>
    <w:p w14:paraId="746024FF" w14:textId="4EF940BB" w:rsidR="00361F46" w:rsidRPr="00AA61E2" w:rsidRDefault="405A9890" w:rsidP="009979B0">
      <w:pPr>
        <w:numPr>
          <w:ilvl w:val="0"/>
          <w:numId w:val="3"/>
        </w:numPr>
        <w:tabs>
          <w:tab w:val="clear" w:pos="720"/>
          <w:tab w:val="left" w:pos="567"/>
        </w:tabs>
        <w:overflowPunct/>
        <w:spacing w:before="120"/>
        <w:ind w:left="567" w:hanging="567"/>
        <w:textAlignment w:val="auto"/>
        <w:rPr>
          <w:rFonts w:cs="Arial"/>
          <w:color w:val="000000" w:themeColor="text1"/>
        </w:rPr>
      </w:pPr>
      <w:r w:rsidRPr="405A9890">
        <w:rPr>
          <w:rFonts w:cs="Arial"/>
          <w:color w:val="000000" w:themeColor="text1"/>
        </w:rPr>
        <w:lastRenderedPageBreak/>
        <w:t>The gift does not have a significant monetary value (up to $100 in value). Examples include a book or plaque, etc offered by a visiting dignitary</w:t>
      </w:r>
      <w:r w:rsidR="00304B79">
        <w:rPr>
          <w:rFonts w:cs="Arial"/>
          <w:color w:val="000000" w:themeColor="text1"/>
        </w:rPr>
        <w:t>, and</w:t>
      </w:r>
    </w:p>
    <w:p w14:paraId="49891222" w14:textId="77777777" w:rsidR="00361F46" w:rsidRPr="00AA61E2" w:rsidRDefault="009B3155" w:rsidP="009979B0">
      <w:pPr>
        <w:numPr>
          <w:ilvl w:val="0"/>
          <w:numId w:val="3"/>
        </w:numPr>
        <w:tabs>
          <w:tab w:val="clear" w:pos="720"/>
          <w:tab w:val="left" w:pos="567"/>
        </w:tabs>
        <w:overflowPunct/>
        <w:spacing w:before="120"/>
        <w:ind w:left="567" w:hanging="567"/>
        <w:textAlignment w:val="auto"/>
        <w:rPr>
          <w:rFonts w:cs="Arial"/>
          <w:color w:val="000000"/>
          <w:szCs w:val="22"/>
        </w:rPr>
      </w:pPr>
      <w:r>
        <w:rPr>
          <w:rFonts w:cs="Arial"/>
          <w:color w:val="000000"/>
          <w:szCs w:val="22"/>
        </w:rPr>
        <w:t>T</w:t>
      </w:r>
      <w:r w:rsidR="00361F46" w:rsidRPr="00AA61E2">
        <w:rPr>
          <w:rFonts w:cs="Arial"/>
          <w:color w:val="000000"/>
          <w:szCs w:val="22"/>
        </w:rPr>
        <w:t>he gift is</w:t>
      </w:r>
      <w:r w:rsidR="007C77C9">
        <w:rPr>
          <w:rFonts w:cs="Arial"/>
          <w:color w:val="000000"/>
          <w:szCs w:val="22"/>
        </w:rPr>
        <w:t xml:space="preserve"> </w:t>
      </w:r>
      <w:r w:rsidR="00CF3AC8">
        <w:rPr>
          <w:rFonts w:cs="Arial"/>
          <w:color w:val="000000"/>
          <w:szCs w:val="22"/>
        </w:rPr>
        <w:t xml:space="preserve">offered on </w:t>
      </w:r>
      <w:r w:rsidR="008602F4">
        <w:rPr>
          <w:rFonts w:cs="Arial"/>
          <w:color w:val="000000"/>
          <w:szCs w:val="22"/>
        </w:rPr>
        <w:t>a one-off basis and is not a regular occurrence</w:t>
      </w:r>
    </w:p>
    <w:p w14:paraId="773D57AB" w14:textId="77777777" w:rsidR="00361F46" w:rsidRPr="00AA61E2" w:rsidRDefault="00B8256A" w:rsidP="00286718">
      <w:pPr>
        <w:pStyle w:val="Heading2"/>
      </w:pPr>
      <w:bookmarkStart w:id="7" w:name="_Toc72420911"/>
      <w:r>
        <w:t>5</w:t>
      </w:r>
      <w:r w:rsidR="009B3155">
        <w:t>.3</w:t>
      </w:r>
      <w:r w:rsidR="009B3155">
        <w:tab/>
      </w:r>
      <w:r w:rsidR="00361F46" w:rsidRPr="00AA61E2">
        <w:t>Official Gifts</w:t>
      </w:r>
      <w:bookmarkEnd w:id="7"/>
    </w:p>
    <w:p w14:paraId="04349D1D" w14:textId="77777777" w:rsidR="00361F46" w:rsidRPr="00AA61E2" w:rsidRDefault="00DB4971" w:rsidP="00361F46">
      <w:pPr>
        <w:rPr>
          <w:rFonts w:cs="Arial"/>
          <w:color w:val="000000"/>
          <w:szCs w:val="22"/>
        </w:rPr>
      </w:pPr>
      <w:r w:rsidRPr="00020304">
        <w:rPr>
          <w:rFonts w:cs="Arial"/>
          <w:color w:val="000000"/>
          <w:szCs w:val="22"/>
        </w:rPr>
        <w:t xml:space="preserve">Employees/Members </w:t>
      </w:r>
      <w:r w:rsidR="00361F46" w:rsidRPr="00AA61E2">
        <w:rPr>
          <w:rFonts w:cs="Arial"/>
          <w:color w:val="000000"/>
          <w:szCs w:val="22"/>
        </w:rPr>
        <w:t xml:space="preserve">may be involved in social, cultural or community events where official gifts are presented or exchanged. In such circumstances, where it would appear </w:t>
      </w:r>
      <w:r w:rsidR="009B3155">
        <w:rPr>
          <w:rFonts w:cs="Arial"/>
          <w:color w:val="000000"/>
          <w:szCs w:val="22"/>
        </w:rPr>
        <w:t>im</w:t>
      </w:r>
      <w:r w:rsidR="00361F46" w:rsidRPr="00AA61E2">
        <w:rPr>
          <w:rFonts w:cs="Arial"/>
          <w:color w:val="000000"/>
          <w:szCs w:val="22"/>
        </w:rPr>
        <w:t xml:space="preserve">polite or </w:t>
      </w:r>
      <w:r w:rsidR="009B3155">
        <w:rPr>
          <w:rFonts w:cs="Arial"/>
          <w:color w:val="000000"/>
          <w:szCs w:val="22"/>
        </w:rPr>
        <w:t>in</w:t>
      </w:r>
      <w:r w:rsidR="00361F46" w:rsidRPr="00AA61E2">
        <w:rPr>
          <w:rFonts w:cs="Arial"/>
          <w:color w:val="000000"/>
          <w:szCs w:val="22"/>
        </w:rPr>
        <w:t xml:space="preserve">appropriate to decline the offer, it is reasonable for </w:t>
      </w:r>
      <w:r w:rsidR="00B71449">
        <w:rPr>
          <w:rFonts w:cs="Arial"/>
          <w:color w:val="000000"/>
          <w:szCs w:val="22"/>
        </w:rPr>
        <w:t>MAV Employees/Members</w:t>
      </w:r>
      <w:r w:rsidR="009B3155">
        <w:rPr>
          <w:rFonts w:cs="Arial"/>
          <w:color w:val="000000"/>
          <w:szCs w:val="22"/>
        </w:rPr>
        <w:t xml:space="preserve"> </w:t>
      </w:r>
      <w:r w:rsidR="00361F46" w:rsidRPr="00AA61E2">
        <w:rPr>
          <w:rFonts w:cs="Arial"/>
          <w:color w:val="000000"/>
          <w:szCs w:val="22"/>
        </w:rPr>
        <w:t xml:space="preserve">to accept official gifts on behalf of the </w:t>
      </w:r>
      <w:r w:rsidR="009B3155">
        <w:rPr>
          <w:rFonts w:cs="Arial"/>
          <w:color w:val="000000"/>
          <w:szCs w:val="22"/>
        </w:rPr>
        <w:t>MAV</w:t>
      </w:r>
      <w:r w:rsidR="00361F46" w:rsidRPr="00AA61E2">
        <w:rPr>
          <w:rFonts w:cs="Arial"/>
          <w:color w:val="000000"/>
          <w:szCs w:val="22"/>
        </w:rPr>
        <w:t>.</w:t>
      </w:r>
    </w:p>
    <w:p w14:paraId="717C1C6D" w14:textId="77777777" w:rsidR="00361F46" w:rsidRPr="00AA61E2" w:rsidRDefault="00361F46" w:rsidP="00361F46">
      <w:pPr>
        <w:rPr>
          <w:rFonts w:cs="Arial"/>
          <w:color w:val="000000"/>
          <w:szCs w:val="22"/>
        </w:rPr>
      </w:pPr>
    </w:p>
    <w:p w14:paraId="415B78F5" w14:textId="0718DF90" w:rsidR="00361F46" w:rsidRPr="00602225" w:rsidRDefault="00361F46" w:rsidP="00361F46">
      <w:pPr>
        <w:rPr>
          <w:color w:val="000000"/>
        </w:rPr>
      </w:pPr>
      <w:r w:rsidRPr="00602225">
        <w:rPr>
          <w:color w:val="000000"/>
        </w:rPr>
        <w:t xml:space="preserve">Any official gifts received </w:t>
      </w:r>
      <w:r w:rsidR="0053540F">
        <w:rPr>
          <w:color w:val="000000"/>
        </w:rPr>
        <w:t xml:space="preserve">must be </w:t>
      </w:r>
      <w:r w:rsidR="00D74170">
        <w:rPr>
          <w:color w:val="000000"/>
        </w:rPr>
        <w:t>declared</w:t>
      </w:r>
      <w:r w:rsidR="0053540F">
        <w:rPr>
          <w:color w:val="000000"/>
        </w:rPr>
        <w:t xml:space="preserve"> to the</w:t>
      </w:r>
      <w:r w:rsidRPr="00602225">
        <w:rPr>
          <w:color w:val="000000"/>
        </w:rPr>
        <w:t xml:space="preserve"> </w:t>
      </w:r>
      <w:r w:rsidR="009B3155" w:rsidRPr="00602225">
        <w:rPr>
          <w:color w:val="000000"/>
        </w:rPr>
        <w:t>Manager</w:t>
      </w:r>
      <w:r w:rsidR="0053540F">
        <w:rPr>
          <w:color w:val="000000"/>
        </w:rPr>
        <w:t xml:space="preserve"> HR &amp; Corporate Services</w:t>
      </w:r>
      <w:r w:rsidRPr="00602225">
        <w:rPr>
          <w:color w:val="000000"/>
        </w:rPr>
        <w:t>/</w:t>
      </w:r>
      <w:r w:rsidR="009B3155" w:rsidRPr="00602225">
        <w:rPr>
          <w:color w:val="000000"/>
        </w:rPr>
        <w:t>CEO</w:t>
      </w:r>
      <w:r w:rsidRPr="00602225">
        <w:rPr>
          <w:color w:val="000000"/>
        </w:rPr>
        <w:t xml:space="preserve"> for inclusion in the </w:t>
      </w:r>
      <w:r w:rsidR="009B3155" w:rsidRPr="00BB0593">
        <w:t>Register of Gifts, Benefits and Hospitality</w:t>
      </w:r>
      <w:r w:rsidR="009B3155" w:rsidRPr="00602225">
        <w:rPr>
          <w:color w:val="000000"/>
        </w:rPr>
        <w:t xml:space="preserve"> </w:t>
      </w:r>
      <w:r w:rsidRPr="00602225">
        <w:rPr>
          <w:color w:val="000000"/>
        </w:rPr>
        <w:t xml:space="preserve">and will considered the property of the </w:t>
      </w:r>
      <w:r w:rsidR="009B3155" w:rsidRPr="00602225">
        <w:rPr>
          <w:color w:val="000000"/>
        </w:rPr>
        <w:t>MAV</w:t>
      </w:r>
      <w:r w:rsidRPr="00602225">
        <w:rPr>
          <w:color w:val="000000"/>
        </w:rPr>
        <w:t xml:space="preserve">. </w:t>
      </w:r>
    </w:p>
    <w:p w14:paraId="6D3C367A" w14:textId="77777777" w:rsidR="00361F46" w:rsidRPr="00AA61E2" w:rsidRDefault="00361F46" w:rsidP="00361F46">
      <w:pPr>
        <w:rPr>
          <w:rFonts w:cs="Arial"/>
          <w:color w:val="000000"/>
          <w:szCs w:val="22"/>
        </w:rPr>
      </w:pPr>
    </w:p>
    <w:p w14:paraId="3A02E09B" w14:textId="2E6E650B" w:rsidR="006A7254" w:rsidRDefault="00361F46" w:rsidP="00361F46">
      <w:pPr>
        <w:rPr>
          <w:color w:val="000000"/>
        </w:rPr>
      </w:pPr>
      <w:r w:rsidRPr="00AA61E2">
        <w:rPr>
          <w:rFonts w:cs="Arial"/>
          <w:color w:val="000000"/>
          <w:szCs w:val="22"/>
        </w:rPr>
        <w:t>Where an item is not suitable for public display, the recipient can make an appl</w:t>
      </w:r>
      <w:r w:rsidR="009B3155">
        <w:rPr>
          <w:rFonts w:cs="Arial"/>
          <w:color w:val="000000"/>
          <w:szCs w:val="22"/>
        </w:rPr>
        <w:t xml:space="preserve">ication to the </w:t>
      </w:r>
      <w:r w:rsidR="00E32E12">
        <w:rPr>
          <w:rFonts w:cs="Arial"/>
          <w:color w:val="000000"/>
          <w:szCs w:val="22"/>
        </w:rPr>
        <w:t>CEO</w:t>
      </w:r>
      <w:r w:rsidRPr="00AA61E2">
        <w:rPr>
          <w:rFonts w:cs="Arial"/>
          <w:color w:val="000000"/>
          <w:szCs w:val="22"/>
        </w:rPr>
        <w:t xml:space="preserve"> to retain the gift. The </w:t>
      </w:r>
      <w:r w:rsidR="00E32E12">
        <w:rPr>
          <w:rFonts w:cs="Arial"/>
          <w:color w:val="000000"/>
          <w:szCs w:val="22"/>
        </w:rPr>
        <w:t>CEO</w:t>
      </w:r>
      <w:r w:rsidRPr="00AA61E2">
        <w:rPr>
          <w:rFonts w:cs="Arial"/>
          <w:color w:val="000000"/>
          <w:szCs w:val="22"/>
        </w:rPr>
        <w:t xml:space="preserve"> will consider such applications on a case by case basis and will use </w:t>
      </w:r>
      <w:r w:rsidR="0062730F">
        <w:rPr>
          <w:rFonts w:cs="Arial"/>
          <w:color w:val="000000"/>
          <w:szCs w:val="22"/>
        </w:rPr>
        <w:t>their</w:t>
      </w:r>
      <w:r w:rsidRPr="00AA61E2">
        <w:rPr>
          <w:rFonts w:cs="Arial"/>
          <w:color w:val="000000"/>
          <w:szCs w:val="22"/>
        </w:rPr>
        <w:t xml:space="preserve"> discretion as to the appropriate disposal/utilisatio</w:t>
      </w:r>
      <w:r w:rsidR="00CF3AC8">
        <w:rPr>
          <w:rFonts w:cs="Arial"/>
          <w:color w:val="000000"/>
          <w:szCs w:val="22"/>
        </w:rPr>
        <w:t xml:space="preserve">n </w:t>
      </w:r>
      <w:r w:rsidRPr="00AA61E2">
        <w:rPr>
          <w:rFonts w:cs="Arial"/>
          <w:color w:val="000000"/>
          <w:szCs w:val="22"/>
        </w:rPr>
        <w:t>of the official gift.</w:t>
      </w:r>
      <w:r w:rsidR="005F07DE">
        <w:rPr>
          <w:rFonts w:cs="Arial"/>
          <w:color w:val="000000"/>
          <w:szCs w:val="22"/>
        </w:rPr>
        <w:t xml:space="preserve"> The </w:t>
      </w:r>
      <w:r w:rsidR="00E32E12">
        <w:rPr>
          <w:rFonts w:cs="Arial"/>
          <w:color w:val="000000"/>
          <w:szCs w:val="22"/>
        </w:rPr>
        <w:t xml:space="preserve">declaration and </w:t>
      </w:r>
      <w:r w:rsidR="005F07DE">
        <w:rPr>
          <w:rFonts w:cs="Arial"/>
          <w:color w:val="000000"/>
          <w:szCs w:val="22"/>
        </w:rPr>
        <w:t>retention of the gift will be record</w:t>
      </w:r>
      <w:r w:rsidR="00CF3AC8">
        <w:rPr>
          <w:rFonts w:cs="Arial"/>
          <w:color w:val="000000"/>
          <w:szCs w:val="22"/>
        </w:rPr>
        <w:t>ed</w:t>
      </w:r>
      <w:r w:rsidR="005F07DE">
        <w:rPr>
          <w:rFonts w:cs="Arial"/>
          <w:color w:val="000000"/>
          <w:szCs w:val="22"/>
        </w:rPr>
        <w:t xml:space="preserve"> in the </w:t>
      </w:r>
      <w:r w:rsidR="00DB4971" w:rsidRPr="00BB0593">
        <w:t>Register of Gifts, Benefits and Hospitality</w:t>
      </w:r>
      <w:r w:rsidR="00DB4971">
        <w:rPr>
          <w:color w:val="000000"/>
        </w:rPr>
        <w:t>.</w:t>
      </w:r>
    </w:p>
    <w:p w14:paraId="1A8BCCBA" w14:textId="0439E7A9" w:rsidR="00361F46" w:rsidRPr="00AA61E2" w:rsidRDefault="00B8256A" w:rsidP="00286718">
      <w:pPr>
        <w:pStyle w:val="Heading2"/>
      </w:pPr>
      <w:bookmarkStart w:id="8" w:name="_Toc72420912"/>
      <w:r>
        <w:t>5</w:t>
      </w:r>
      <w:r w:rsidR="009B3155">
        <w:t>.4</w:t>
      </w:r>
      <w:r w:rsidR="009B3155">
        <w:tab/>
      </w:r>
      <w:r w:rsidR="00361F46" w:rsidRPr="00AA61E2">
        <w:t>Gifts of Appreciation</w:t>
      </w:r>
      <w:bookmarkEnd w:id="8"/>
    </w:p>
    <w:p w14:paraId="3F8FF5F2" w14:textId="070F66F6" w:rsidR="00361F46" w:rsidRPr="00AA61E2" w:rsidRDefault="00B71449" w:rsidP="00361F46">
      <w:pPr>
        <w:rPr>
          <w:rFonts w:cs="Arial"/>
          <w:color w:val="000000"/>
          <w:szCs w:val="22"/>
        </w:rPr>
      </w:pPr>
      <w:r>
        <w:rPr>
          <w:rFonts w:cs="Arial"/>
          <w:color w:val="000000"/>
          <w:szCs w:val="22"/>
        </w:rPr>
        <w:t>MAV Employees/Members</w:t>
      </w:r>
      <w:r w:rsidR="00360E37">
        <w:rPr>
          <w:rFonts w:cs="Arial"/>
          <w:color w:val="000000"/>
          <w:szCs w:val="22"/>
        </w:rPr>
        <w:t xml:space="preserve"> are not to</w:t>
      </w:r>
      <w:r w:rsidR="00361F46" w:rsidRPr="00AA61E2">
        <w:rPr>
          <w:rFonts w:cs="Arial"/>
          <w:color w:val="000000"/>
          <w:szCs w:val="22"/>
        </w:rPr>
        <w:t xml:space="preserve"> accept gift</w:t>
      </w:r>
      <w:r w:rsidR="00FD14ED">
        <w:rPr>
          <w:rFonts w:cs="Arial"/>
          <w:color w:val="000000"/>
          <w:szCs w:val="22"/>
        </w:rPr>
        <w:t>s</w:t>
      </w:r>
      <w:r w:rsidR="00361F46" w:rsidRPr="00AA61E2">
        <w:rPr>
          <w:rFonts w:cs="Arial"/>
          <w:color w:val="000000"/>
          <w:szCs w:val="22"/>
        </w:rPr>
        <w:t xml:space="preserve"> </w:t>
      </w:r>
      <w:r w:rsidR="0053540F">
        <w:rPr>
          <w:rFonts w:cs="Arial"/>
          <w:color w:val="000000"/>
          <w:szCs w:val="22"/>
        </w:rPr>
        <w:t xml:space="preserve">of greater than </w:t>
      </w:r>
      <w:r w:rsidR="005B38E7">
        <w:rPr>
          <w:rFonts w:cs="Arial"/>
          <w:color w:val="000000"/>
          <w:szCs w:val="22"/>
        </w:rPr>
        <w:t>$100</w:t>
      </w:r>
      <w:r w:rsidR="0089498B">
        <w:rPr>
          <w:rFonts w:cs="Arial"/>
          <w:color w:val="000000"/>
          <w:szCs w:val="22"/>
        </w:rPr>
        <w:t xml:space="preserve"> in value</w:t>
      </w:r>
      <w:r w:rsidR="005B38E7">
        <w:rPr>
          <w:rFonts w:cs="Arial"/>
          <w:color w:val="000000"/>
          <w:szCs w:val="22"/>
        </w:rPr>
        <w:t>.</w:t>
      </w:r>
      <w:r w:rsidR="00361F46" w:rsidRPr="00AA61E2">
        <w:rPr>
          <w:rFonts w:cs="Arial"/>
          <w:color w:val="000000"/>
          <w:szCs w:val="22"/>
        </w:rPr>
        <w:t xml:space="preserve"> In circumstances w</w:t>
      </w:r>
      <w:r w:rsidR="00B849B8">
        <w:rPr>
          <w:rFonts w:cs="Arial"/>
          <w:color w:val="000000"/>
          <w:szCs w:val="22"/>
        </w:rPr>
        <w:t>h</w:t>
      </w:r>
      <w:r w:rsidR="00361F46" w:rsidRPr="00AA61E2">
        <w:rPr>
          <w:rFonts w:cs="Arial"/>
          <w:color w:val="000000"/>
          <w:szCs w:val="22"/>
        </w:rPr>
        <w:t xml:space="preserve">ere such gifts </w:t>
      </w:r>
      <w:r w:rsidR="00360E37">
        <w:rPr>
          <w:rFonts w:cs="Arial"/>
          <w:color w:val="000000"/>
          <w:szCs w:val="22"/>
        </w:rPr>
        <w:t xml:space="preserve">are </w:t>
      </w:r>
      <w:r w:rsidR="00361F46" w:rsidRPr="00AA61E2">
        <w:rPr>
          <w:rFonts w:cs="Arial"/>
          <w:color w:val="000000"/>
          <w:szCs w:val="22"/>
        </w:rPr>
        <w:t xml:space="preserve">offered, the </w:t>
      </w:r>
      <w:r w:rsidR="00FD14ED">
        <w:rPr>
          <w:rFonts w:cs="Arial"/>
          <w:color w:val="000000"/>
          <w:szCs w:val="22"/>
        </w:rPr>
        <w:t>E</w:t>
      </w:r>
      <w:r w:rsidR="00360E37">
        <w:rPr>
          <w:rFonts w:cs="Arial"/>
          <w:color w:val="000000"/>
          <w:szCs w:val="22"/>
        </w:rPr>
        <w:t>mployee</w:t>
      </w:r>
      <w:r w:rsidR="00FD14ED">
        <w:rPr>
          <w:rFonts w:cs="Arial"/>
          <w:color w:val="000000"/>
          <w:szCs w:val="22"/>
        </w:rPr>
        <w:t>/Member</w:t>
      </w:r>
      <w:r w:rsidR="00361F46" w:rsidRPr="00AA61E2">
        <w:rPr>
          <w:rFonts w:cs="Arial"/>
          <w:color w:val="000000"/>
          <w:szCs w:val="22"/>
        </w:rPr>
        <w:t xml:space="preserve"> </w:t>
      </w:r>
      <w:r w:rsidR="0089498B">
        <w:rPr>
          <w:rFonts w:cs="Arial"/>
          <w:color w:val="000000"/>
          <w:szCs w:val="22"/>
        </w:rPr>
        <w:t>is to</w:t>
      </w:r>
      <w:r w:rsidR="00361F46" w:rsidRPr="00AA61E2">
        <w:rPr>
          <w:rFonts w:cs="Arial"/>
          <w:color w:val="000000"/>
          <w:szCs w:val="22"/>
        </w:rPr>
        <w:t xml:space="preserve"> politely refuse the offer explaining that it is against </w:t>
      </w:r>
      <w:r w:rsidR="00360E37">
        <w:rPr>
          <w:rFonts w:cs="Arial"/>
          <w:color w:val="000000"/>
          <w:szCs w:val="22"/>
        </w:rPr>
        <w:t>MAV</w:t>
      </w:r>
      <w:r w:rsidR="00361F46" w:rsidRPr="00AA61E2">
        <w:rPr>
          <w:rFonts w:cs="Arial"/>
          <w:color w:val="000000"/>
          <w:szCs w:val="22"/>
        </w:rPr>
        <w:t xml:space="preserve"> policy for them to accept such an offer.</w:t>
      </w:r>
    </w:p>
    <w:p w14:paraId="10DB2175" w14:textId="77777777" w:rsidR="00361F46" w:rsidRPr="00AA61E2" w:rsidRDefault="00361F46" w:rsidP="00361F46">
      <w:pPr>
        <w:rPr>
          <w:rFonts w:cs="Arial"/>
          <w:color w:val="000000"/>
          <w:szCs w:val="22"/>
        </w:rPr>
      </w:pPr>
    </w:p>
    <w:p w14:paraId="419F2D84" w14:textId="6FBD5C04" w:rsidR="00361F46" w:rsidRPr="00AA61E2" w:rsidRDefault="00361F46" w:rsidP="00361F46">
      <w:pPr>
        <w:rPr>
          <w:rFonts w:cs="Arial"/>
          <w:color w:val="000000"/>
          <w:szCs w:val="22"/>
        </w:rPr>
      </w:pPr>
      <w:r w:rsidRPr="00AA61E2">
        <w:rPr>
          <w:rFonts w:cs="Arial"/>
          <w:color w:val="000000"/>
          <w:szCs w:val="22"/>
        </w:rPr>
        <w:t>Gifts that would generally be considered of nominal value might be such items as a bouquet of flowers, a box of chocolates</w:t>
      </w:r>
      <w:r w:rsidR="00FD14ED">
        <w:rPr>
          <w:rFonts w:cs="Arial"/>
          <w:color w:val="000000"/>
          <w:szCs w:val="22"/>
        </w:rPr>
        <w:t xml:space="preserve"> or </w:t>
      </w:r>
      <w:r w:rsidR="0053540F">
        <w:rPr>
          <w:rFonts w:cs="Arial"/>
          <w:color w:val="000000"/>
          <w:szCs w:val="22"/>
        </w:rPr>
        <w:t>a hamper</w:t>
      </w:r>
      <w:r w:rsidR="00FD14ED">
        <w:rPr>
          <w:rFonts w:cs="Arial"/>
          <w:color w:val="000000"/>
          <w:szCs w:val="22"/>
        </w:rPr>
        <w:t>.</w:t>
      </w:r>
    </w:p>
    <w:p w14:paraId="12A1FAA5" w14:textId="77777777" w:rsidR="00361F46" w:rsidRPr="00AA61E2" w:rsidRDefault="00361F46" w:rsidP="00361F46">
      <w:pPr>
        <w:rPr>
          <w:rFonts w:cs="Arial"/>
          <w:color w:val="000000"/>
          <w:szCs w:val="22"/>
        </w:rPr>
      </w:pPr>
    </w:p>
    <w:p w14:paraId="6B194FAD" w14:textId="4E7FF672" w:rsidR="00361F46" w:rsidRPr="00AA61E2" w:rsidRDefault="00361F46" w:rsidP="00361F46">
      <w:pPr>
        <w:rPr>
          <w:rFonts w:cs="Arial"/>
          <w:color w:val="000000"/>
          <w:szCs w:val="22"/>
        </w:rPr>
      </w:pPr>
      <w:r w:rsidRPr="00AA61E2">
        <w:rPr>
          <w:rFonts w:cs="Arial"/>
          <w:color w:val="000000"/>
          <w:szCs w:val="22"/>
        </w:rPr>
        <w:t xml:space="preserve">While one gift of nominal value may be considered insufficient to cause concern that the </w:t>
      </w:r>
      <w:r w:rsidR="003E7F7A">
        <w:rPr>
          <w:rFonts w:cs="Arial"/>
          <w:color w:val="000000"/>
          <w:szCs w:val="22"/>
        </w:rPr>
        <w:t xml:space="preserve">MAV </w:t>
      </w:r>
      <w:r w:rsidR="00FD14ED">
        <w:rPr>
          <w:rFonts w:cs="Arial"/>
          <w:color w:val="000000"/>
          <w:szCs w:val="22"/>
        </w:rPr>
        <w:t>E</w:t>
      </w:r>
      <w:r w:rsidR="003E7F7A">
        <w:rPr>
          <w:rFonts w:cs="Arial"/>
          <w:color w:val="000000"/>
          <w:szCs w:val="22"/>
        </w:rPr>
        <w:t>mployee</w:t>
      </w:r>
      <w:r w:rsidR="00FD14ED">
        <w:rPr>
          <w:rFonts w:cs="Arial"/>
          <w:color w:val="000000"/>
          <w:szCs w:val="22"/>
        </w:rPr>
        <w:t>/Member</w:t>
      </w:r>
      <w:r w:rsidRPr="00AA61E2">
        <w:rPr>
          <w:rFonts w:cs="Arial"/>
          <w:color w:val="000000"/>
          <w:szCs w:val="22"/>
        </w:rPr>
        <w:t xml:space="preserve"> is deviating from </w:t>
      </w:r>
      <w:r w:rsidR="003E7F7A">
        <w:rPr>
          <w:rFonts w:cs="Arial"/>
          <w:color w:val="000000"/>
          <w:szCs w:val="22"/>
        </w:rPr>
        <w:t>MAV</w:t>
      </w:r>
      <w:r w:rsidRPr="00AA61E2">
        <w:rPr>
          <w:rFonts w:cs="Arial"/>
          <w:color w:val="000000"/>
          <w:szCs w:val="22"/>
        </w:rPr>
        <w:t xml:space="preserve"> policy, the sum of multiple gifts may be considered sufficient to do so.</w:t>
      </w:r>
      <w:r w:rsidR="003506E4">
        <w:rPr>
          <w:rFonts w:cs="Arial"/>
          <w:color w:val="000000"/>
          <w:szCs w:val="22"/>
        </w:rPr>
        <w:t xml:space="preserve">  Refer to paragraph 5.8</w:t>
      </w:r>
      <w:r w:rsidR="0089498B">
        <w:rPr>
          <w:rFonts w:cs="Arial"/>
          <w:color w:val="000000"/>
          <w:szCs w:val="22"/>
        </w:rPr>
        <w:t xml:space="preserve"> of this policy for further detail.</w:t>
      </w:r>
    </w:p>
    <w:p w14:paraId="4512817B" w14:textId="77777777" w:rsidR="00361F46" w:rsidRPr="00AA61E2" w:rsidRDefault="00361F46" w:rsidP="00361F46">
      <w:pPr>
        <w:rPr>
          <w:rFonts w:cs="Arial"/>
          <w:color w:val="000000"/>
          <w:szCs w:val="22"/>
        </w:rPr>
      </w:pPr>
    </w:p>
    <w:p w14:paraId="71FE193B" w14:textId="1AE62C71" w:rsidR="00B4096F" w:rsidRDefault="00B4096F" w:rsidP="00361F46">
      <w:pPr>
        <w:rPr>
          <w:color w:val="000000"/>
        </w:rPr>
      </w:pPr>
      <w:r>
        <w:rPr>
          <w:color w:val="000000"/>
        </w:rPr>
        <w:t xml:space="preserve">Any </w:t>
      </w:r>
      <w:r w:rsidR="00DE0095">
        <w:rPr>
          <w:color w:val="000000"/>
        </w:rPr>
        <w:t>gifts</w:t>
      </w:r>
      <w:r>
        <w:rPr>
          <w:color w:val="000000"/>
        </w:rPr>
        <w:t xml:space="preserve"> of appreciation</w:t>
      </w:r>
      <w:r w:rsidR="00DE0095">
        <w:rPr>
          <w:color w:val="000000"/>
        </w:rPr>
        <w:t xml:space="preserve"> abov</w:t>
      </w:r>
      <w:r w:rsidR="0089498B">
        <w:rPr>
          <w:color w:val="000000"/>
        </w:rPr>
        <w:t>e $50 in</w:t>
      </w:r>
      <w:r w:rsidR="00DE0095">
        <w:rPr>
          <w:color w:val="000000"/>
        </w:rPr>
        <w:t xml:space="preserve"> value</w:t>
      </w:r>
      <w:r>
        <w:rPr>
          <w:color w:val="000000"/>
        </w:rPr>
        <w:t xml:space="preserve"> must be </w:t>
      </w:r>
      <w:r w:rsidR="00FD14ED">
        <w:rPr>
          <w:color w:val="000000"/>
        </w:rPr>
        <w:t xml:space="preserve">declared </w:t>
      </w:r>
      <w:r>
        <w:rPr>
          <w:color w:val="000000"/>
        </w:rPr>
        <w:t>to the</w:t>
      </w:r>
      <w:r w:rsidRPr="00602225">
        <w:rPr>
          <w:color w:val="000000"/>
        </w:rPr>
        <w:t xml:space="preserve"> Manager</w:t>
      </w:r>
      <w:r>
        <w:rPr>
          <w:color w:val="000000"/>
        </w:rPr>
        <w:t xml:space="preserve"> HR &amp; Corporate Services</w:t>
      </w:r>
      <w:r w:rsidRPr="00602225">
        <w:rPr>
          <w:color w:val="000000"/>
        </w:rPr>
        <w:t xml:space="preserve">/CEO </w:t>
      </w:r>
      <w:r w:rsidR="00FD14ED">
        <w:rPr>
          <w:color w:val="000000"/>
        </w:rPr>
        <w:t>and reported</w:t>
      </w:r>
      <w:r w:rsidRPr="00602225">
        <w:rPr>
          <w:color w:val="000000"/>
        </w:rPr>
        <w:t xml:space="preserve"> in the </w:t>
      </w:r>
      <w:r w:rsidR="00CD5158" w:rsidRPr="00BB0593">
        <w:t>Register of Gifts, Benefits and Hospitality</w:t>
      </w:r>
      <w:r w:rsidR="00CD5158">
        <w:rPr>
          <w:color w:val="000000"/>
        </w:rPr>
        <w:t>.</w:t>
      </w:r>
    </w:p>
    <w:p w14:paraId="360345F7" w14:textId="77777777" w:rsidR="00046951" w:rsidRDefault="00B8256A" w:rsidP="00286718">
      <w:pPr>
        <w:pStyle w:val="Heading2"/>
      </w:pPr>
      <w:bookmarkStart w:id="9" w:name="_Toc72420913"/>
      <w:r w:rsidRPr="00966D15">
        <w:t>5</w:t>
      </w:r>
      <w:r w:rsidR="001A00E1" w:rsidRPr="00966D15">
        <w:t>.5</w:t>
      </w:r>
      <w:r w:rsidR="001A00E1" w:rsidRPr="00966D15">
        <w:tab/>
      </w:r>
      <w:r w:rsidR="00046951" w:rsidRPr="00966D15">
        <w:t>Providing Gifts to External Organisati</w:t>
      </w:r>
      <w:r w:rsidR="00B841A7" w:rsidRPr="00966D15">
        <w:t>o</w:t>
      </w:r>
      <w:r w:rsidR="00046951" w:rsidRPr="00966D15">
        <w:t>ns/Individuals</w:t>
      </w:r>
      <w:bookmarkEnd w:id="9"/>
    </w:p>
    <w:p w14:paraId="2EC43D68" w14:textId="77777777" w:rsidR="00046951" w:rsidRDefault="00046951" w:rsidP="00046951">
      <w:pPr>
        <w:rPr>
          <w:rFonts w:cs="Arial"/>
          <w:color w:val="000000"/>
          <w:szCs w:val="22"/>
        </w:rPr>
      </w:pPr>
      <w:r>
        <w:rPr>
          <w:rFonts w:cs="Arial"/>
          <w:color w:val="000000"/>
          <w:szCs w:val="22"/>
        </w:rPr>
        <w:t>MAV Employees/Members</w:t>
      </w:r>
      <w:r w:rsidRPr="00AA61E2">
        <w:rPr>
          <w:rFonts w:cs="Arial"/>
          <w:color w:val="000000"/>
          <w:szCs w:val="22"/>
        </w:rPr>
        <w:t xml:space="preserve"> are encouraged to seek an approach to demonstrating their appreciation for services rendered that does not involve the presentation of a gift or benefit. Acceptable alternatives might include a letter of thanks or a thank you card as they are considered less likely to result in a situation that compromises either party.</w:t>
      </w:r>
    </w:p>
    <w:p w14:paraId="39747900" w14:textId="77777777" w:rsidR="00D64B76" w:rsidRDefault="00D64B76" w:rsidP="00046951">
      <w:pPr>
        <w:rPr>
          <w:rFonts w:cs="Arial"/>
          <w:color w:val="000000"/>
          <w:szCs w:val="22"/>
          <w:highlight w:val="yellow"/>
        </w:rPr>
      </w:pPr>
    </w:p>
    <w:p w14:paraId="4452D402" w14:textId="02C15CCD" w:rsidR="00090587" w:rsidRPr="00966D15" w:rsidRDefault="00090587" w:rsidP="00046951">
      <w:pPr>
        <w:rPr>
          <w:rFonts w:cs="Arial"/>
          <w:color w:val="000000"/>
          <w:szCs w:val="22"/>
        </w:rPr>
      </w:pPr>
      <w:r w:rsidRPr="00966D15">
        <w:rPr>
          <w:rFonts w:cs="Arial"/>
          <w:color w:val="000000"/>
          <w:szCs w:val="22"/>
        </w:rPr>
        <w:t xml:space="preserve">In instances where a gift is </w:t>
      </w:r>
      <w:r w:rsidR="001A00E1" w:rsidRPr="00966D15">
        <w:rPr>
          <w:rFonts w:cs="Arial"/>
          <w:color w:val="000000"/>
          <w:szCs w:val="22"/>
        </w:rPr>
        <w:t>considered appropriate</w:t>
      </w:r>
      <w:r w:rsidRPr="00966D15">
        <w:rPr>
          <w:rFonts w:cs="Arial"/>
          <w:color w:val="000000"/>
          <w:szCs w:val="22"/>
        </w:rPr>
        <w:t xml:space="preserve"> it is to be </w:t>
      </w:r>
      <w:r w:rsidR="00D4644E" w:rsidRPr="00966D15">
        <w:rPr>
          <w:rFonts w:cs="Arial"/>
          <w:color w:val="000000"/>
          <w:szCs w:val="22"/>
        </w:rPr>
        <w:t xml:space="preserve">of a </w:t>
      </w:r>
      <w:r w:rsidRPr="00966D15">
        <w:rPr>
          <w:rFonts w:cs="Arial"/>
          <w:color w:val="000000"/>
          <w:szCs w:val="22"/>
        </w:rPr>
        <w:t xml:space="preserve">modest </w:t>
      </w:r>
      <w:r w:rsidR="00D4644E" w:rsidRPr="00966D15">
        <w:rPr>
          <w:rFonts w:cs="Arial"/>
          <w:color w:val="000000"/>
          <w:szCs w:val="22"/>
        </w:rPr>
        <w:t>nature</w:t>
      </w:r>
      <w:r w:rsidR="0042189E" w:rsidRPr="00966D15">
        <w:rPr>
          <w:rFonts w:cs="Arial"/>
          <w:color w:val="000000"/>
          <w:szCs w:val="22"/>
        </w:rPr>
        <w:t xml:space="preserve"> and not exceed $</w:t>
      </w:r>
      <w:r w:rsidR="007955BC">
        <w:rPr>
          <w:rFonts w:cs="Arial"/>
          <w:color w:val="000000"/>
          <w:szCs w:val="22"/>
        </w:rPr>
        <w:t>50</w:t>
      </w:r>
      <w:r w:rsidR="007955BC" w:rsidRPr="00966D15">
        <w:rPr>
          <w:rFonts w:cs="Arial"/>
          <w:color w:val="000000"/>
          <w:szCs w:val="22"/>
        </w:rPr>
        <w:t xml:space="preserve"> </w:t>
      </w:r>
      <w:r w:rsidR="0042189E" w:rsidRPr="00966D15">
        <w:rPr>
          <w:rFonts w:cs="Arial"/>
          <w:color w:val="000000"/>
          <w:szCs w:val="22"/>
        </w:rPr>
        <w:t>in value</w:t>
      </w:r>
      <w:r w:rsidR="00FD14ED">
        <w:rPr>
          <w:rFonts w:cs="Arial"/>
          <w:color w:val="000000"/>
          <w:szCs w:val="22"/>
        </w:rPr>
        <w:t>.</w:t>
      </w:r>
      <w:r w:rsidR="00D4644E" w:rsidRPr="00966D15">
        <w:rPr>
          <w:rFonts w:cs="Arial"/>
          <w:color w:val="000000"/>
          <w:szCs w:val="22"/>
        </w:rPr>
        <w:t>.</w:t>
      </w:r>
    </w:p>
    <w:p w14:paraId="5BF13923" w14:textId="77777777" w:rsidR="00F67BA2" w:rsidRPr="00966D15" w:rsidRDefault="00B8256A" w:rsidP="00286718">
      <w:pPr>
        <w:pStyle w:val="Heading2"/>
      </w:pPr>
      <w:bookmarkStart w:id="10" w:name="_Toc72420914"/>
      <w:r w:rsidRPr="00966D15">
        <w:t>5</w:t>
      </w:r>
      <w:r w:rsidR="001A00E1" w:rsidRPr="00966D15">
        <w:t>.6</w:t>
      </w:r>
      <w:r w:rsidR="00F67BA2" w:rsidRPr="00966D15">
        <w:tab/>
        <w:t>Providing Gifts to Staff</w:t>
      </w:r>
      <w:bookmarkEnd w:id="10"/>
    </w:p>
    <w:p w14:paraId="70E1B9AF" w14:textId="77777777" w:rsidR="007F3EB2" w:rsidRPr="00966D15" w:rsidRDefault="007F3EB2" w:rsidP="00046951">
      <w:pPr>
        <w:rPr>
          <w:rFonts w:cs="Arial"/>
          <w:color w:val="000000"/>
          <w:szCs w:val="22"/>
        </w:rPr>
      </w:pPr>
      <w:r w:rsidRPr="00966D15">
        <w:rPr>
          <w:rFonts w:cs="Arial"/>
          <w:color w:val="000000"/>
          <w:szCs w:val="22"/>
        </w:rPr>
        <w:t xml:space="preserve">The MAV does not </w:t>
      </w:r>
      <w:r w:rsidR="00860701" w:rsidRPr="00966D15">
        <w:rPr>
          <w:rFonts w:cs="Arial"/>
          <w:color w:val="000000"/>
          <w:szCs w:val="22"/>
        </w:rPr>
        <w:t>fund</w:t>
      </w:r>
      <w:r w:rsidRPr="00966D15">
        <w:rPr>
          <w:rFonts w:cs="Arial"/>
          <w:color w:val="000000"/>
          <w:szCs w:val="22"/>
        </w:rPr>
        <w:t xml:space="preserve"> gifts to staff for</w:t>
      </w:r>
      <w:r w:rsidR="00860701" w:rsidRPr="00966D15">
        <w:rPr>
          <w:rFonts w:cs="Arial"/>
          <w:color w:val="000000"/>
          <w:szCs w:val="22"/>
        </w:rPr>
        <w:t xml:space="preserve"> departures,</w:t>
      </w:r>
      <w:r w:rsidRPr="00966D15">
        <w:rPr>
          <w:rFonts w:cs="Arial"/>
          <w:color w:val="000000"/>
          <w:szCs w:val="22"/>
        </w:rPr>
        <w:t xml:space="preserve"> birthdays, marriages or birth of children. These occasions are celebrated with a gift purchased from staff donations.</w:t>
      </w:r>
    </w:p>
    <w:p w14:paraId="1E9D5E98" w14:textId="77777777" w:rsidR="00F67BA2" w:rsidRPr="00966D15" w:rsidRDefault="00F67BA2" w:rsidP="00046951">
      <w:pPr>
        <w:rPr>
          <w:rFonts w:cs="Arial"/>
          <w:color w:val="000000"/>
          <w:szCs w:val="22"/>
        </w:rPr>
      </w:pPr>
    </w:p>
    <w:p w14:paraId="1642B5FA" w14:textId="77777777" w:rsidR="00860701" w:rsidRPr="00966D15" w:rsidRDefault="00860701" w:rsidP="00860701">
      <w:pPr>
        <w:rPr>
          <w:rFonts w:cs="Arial"/>
          <w:color w:val="000000"/>
          <w:szCs w:val="22"/>
        </w:rPr>
      </w:pPr>
      <w:r w:rsidRPr="00966D15">
        <w:rPr>
          <w:rFonts w:cs="Arial"/>
          <w:color w:val="000000"/>
          <w:szCs w:val="22"/>
        </w:rPr>
        <w:t>The MAV may provide gifts to staff to:</w:t>
      </w:r>
    </w:p>
    <w:p w14:paraId="184BF99C" w14:textId="77777777" w:rsidR="00860701" w:rsidRPr="00966D15" w:rsidRDefault="00860701" w:rsidP="00860701">
      <w:pPr>
        <w:rPr>
          <w:rFonts w:cs="Arial"/>
          <w:color w:val="000000"/>
          <w:szCs w:val="22"/>
        </w:rPr>
      </w:pPr>
    </w:p>
    <w:p w14:paraId="35B39B95" w14:textId="77777777" w:rsidR="00860701" w:rsidRPr="00966D15" w:rsidRDefault="00860701" w:rsidP="0006455B">
      <w:pPr>
        <w:pStyle w:val="ListParagraph"/>
        <w:numPr>
          <w:ilvl w:val="0"/>
          <w:numId w:val="13"/>
        </w:numPr>
        <w:rPr>
          <w:rFonts w:cs="Arial"/>
          <w:color w:val="000000"/>
          <w:szCs w:val="22"/>
        </w:rPr>
      </w:pPr>
      <w:r w:rsidRPr="00966D15">
        <w:rPr>
          <w:rFonts w:cs="Arial"/>
          <w:color w:val="000000"/>
          <w:szCs w:val="22"/>
        </w:rPr>
        <w:t>Acknowledge retirement of a long-standing staff member</w:t>
      </w:r>
      <w:r w:rsidR="001A00E1" w:rsidRPr="00966D15">
        <w:rPr>
          <w:rFonts w:cs="Arial"/>
          <w:color w:val="000000"/>
          <w:szCs w:val="22"/>
        </w:rPr>
        <w:t>:</w:t>
      </w:r>
    </w:p>
    <w:p w14:paraId="466468AA" w14:textId="77777777" w:rsidR="001A00E1" w:rsidRPr="00966D15" w:rsidRDefault="001A00E1" w:rsidP="0006455B">
      <w:pPr>
        <w:pStyle w:val="ListParagraph"/>
        <w:numPr>
          <w:ilvl w:val="1"/>
          <w:numId w:val="13"/>
        </w:numPr>
        <w:rPr>
          <w:rFonts w:cs="Arial"/>
          <w:color w:val="000000"/>
          <w:szCs w:val="22"/>
        </w:rPr>
      </w:pPr>
      <w:r w:rsidRPr="00966D15">
        <w:rPr>
          <w:rFonts w:cs="Arial"/>
          <w:color w:val="000000"/>
          <w:szCs w:val="22"/>
        </w:rPr>
        <w:lastRenderedPageBreak/>
        <w:t xml:space="preserve">10 years of service - </w:t>
      </w:r>
      <w:r w:rsidRPr="00966D15">
        <w:rPr>
          <w:rFonts w:cs="Arial"/>
          <w:color w:val="000000"/>
          <w:szCs w:val="22"/>
        </w:rPr>
        <w:tab/>
      </w:r>
      <w:r w:rsidRPr="00966D15">
        <w:rPr>
          <w:rFonts w:cs="Arial"/>
          <w:color w:val="000000"/>
          <w:szCs w:val="22"/>
        </w:rPr>
        <w:tab/>
        <w:t>$150</w:t>
      </w:r>
    </w:p>
    <w:p w14:paraId="15100AD1" w14:textId="77777777" w:rsidR="001A00E1" w:rsidRPr="00966D15" w:rsidRDefault="001A00E1" w:rsidP="0006455B">
      <w:pPr>
        <w:pStyle w:val="ListParagraph"/>
        <w:numPr>
          <w:ilvl w:val="1"/>
          <w:numId w:val="13"/>
        </w:numPr>
        <w:rPr>
          <w:rFonts w:cs="Arial"/>
          <w:color w:val="000000"/>
          <w:szCs w:val="22"/>
        </w:rPr>
      </w:pPr>
      <w:r w:rsidRPr="00966D15">
        <w:rPr>
          <w:rFonts w:cs="Arial"/>
          <w:color w:val="000000"/>
          <w:szCs w:val="22"/>
        </w:rPr>
        <w:t xml:space="preserve">15 years of service - </w:t>
      </w:r>
      <w:r w:rsidRPr="00966D15">
        <w:rPr>
          <w:rFonts w:cs="Arial"/>
          <w:color w:val="000000"/>
          <w:szCs w:val="22"/>
        </w:rPr>
        <w:tab/>
      </w:r>
      <w:r w:rsidRPr="00966D15">
        <w:rPr>
          <w:rFonts w:cs="Arial"/>
          <w:color w:val="000000"/>
          <w:szCs w:val="22"/>
        </w:rPr>
        <w:tab/>
        <w:t>$250</w:t>
      </w:r>
    </w:p>
    <w:p w14:paraId="237BAB3A" w14:textId="77777777" w:rsidR="001A00E1" w:rsidRPr="00966D15" w:rsidRDefault="001A00E1" w:rsidP="0006455B">
      <w:pPr>
        <w:pStyle w:val="ListParagraph"/>
        <w:numPr>
          <w:ilvl w:val="1"/>
          <w:numId w:val="13"/>
        </w:numPr>
        <w:rPr>
          <w:rFonts w:cs="Arial"/>
          <w:color w:val="000000"/>
          <w:szCs w:val="22"/>
        </w:rPr>
      </w:pPr>
      <w:r w:rsidRPr="00966D15">
        <w:rPr>
          <w:rFonts w:cs="Arial"/>
          <w:color w:val="000000"/>
          <w:szCs w:val="22"/>
        </w:rPr>
        <w:t>20 or more years of service - $350</w:t>
      </w:r>
    </w:p>
    <w:p w14:paraId="5A64857E" w14:textId="77777777" w:rsidR="00860701" w:rsidRDefault="00860701" w:rsidP="0006455B">
      <w:pPr>
        <w:pStyle w:val="ListParagraph"/>
        <w:numPr>
          <w:ilvl w:val="0"/>
          <w:numId w:val="13"/>
        </w:numPr>
        <w:rPr>
          <w:rFonts w:cs="Arial"/>
          <w:color w:val="000000"/>
          <w:szCs w:val="22"/>
        </w:rPr>
      </w:pPr>
      <w:r w:rsidRPr="00966D15">
        <w:rPr>
          <w:rFonts w:cs="Arial"/>
          <w:color w:val="000000"/>
          <w:szCs w:val="22"/>
        </w:rPr>
        <w:t xml:space="preserve">Acknowledge the death of a </w:t>
      </w:r>
      <w:r w:rsidR="001A00E1" w:rsidRPr="00966D15">
        <w:rPr>
          <w:rFonts w:cs="Arial"/>
          <w:color w:val="000000"/>
          <w:szCs w:val="22"/>
        </w:rPr>
        <w:t xml:space="preserve">spouse or </w:t>
      </w:r>
      <w:r w:rsidRPr="00966D15">
        <w:rPr>
          <w:rFonts w:cs="Arial"/>
          <w:color w:val="000000"/>
          <w:szCs w:val="22"/>
        </w:rPr>
        <w:t>close family member</w:t>
      </w:r>
      <w:r w:rsidR="001A00E1" w:rsidRPr="00966D15">
        <w:rPr>
          <w:rFonts w:cs="Arial"/>
          <w:color w:val="000000"/>
          <w:szCs w:val="22"/>
        </w:rPr>
        <w:t xml:space="preserve"> with a card and flowers up to the value of $100</w:t>
      </w:r>
      <w:r w:rsidR="00674D5B">
        <w:rPr>
          <w:rFonts w:cs="Arial"/>
          <w:color w:val="000000"/>
          <w:szCs w:val="22"/>
        </w:rPr>
        <w:t>.</w:t>
      </w:r>
    </w:p>
    <w:p w14:paraId="5D62202B" w14:textId="77777777" w:rsidR="00674D5B" w:rsidRDefault="00674D5B" w:rsidP="00674D5B">
      <w:pPr>
        <w:rPr>
          <w:rFonts w:cs="Arial"/>
          <w:color w:val="000000"/>
          <w:szCs w:val="22"/>
        </w:rPr>
      </w:pPr>
    </w:p>
    <w:p w14:paraId="1878F2F5" w14:textId="7AE9B333" w:rsidR="00674D5B" w:rsidRPr="00674D5B" w:rsidRDefault="00E9213E" w:rsidP="03F10674">
      <w:pPr>
        <w:rPr>
          <w:rFonts w:cs="Arial"/>
          <w:color w:val="000000"/>
        </w:rPr>
      </w:pPr>
      <w:r w:rsidRPr="03F10674">
        <w:rPr>
          <w:rFonts w:cs="Arial"/>
          <w:color w:val="000000" w:themeColor="text1"/>
        </w:rPr>
        <w:t xml:space="preserve">Prior </w:t>
      </w:r>
      <w:r w:rsidR="00674D5B" w:rsidRPr="03F10674">
        <w:rPr>
          <w:rFonts w:cs="Arial"/>
          <w:color w:val="000000" w:themeColor="text1"/>
        </w:rPr>
        <w:t>t</w:t>
      </w:r>
      <w:r w:rsidRPr="03F10674">
        <w:rPr>
          <w:rFonts w:cs="Arial"/>
          <w:color w:val="000000" w:themeColor="text1"/>
        </w:rPr>
        <w:t>o</w:t>
      </w:r>
      <w:r w:rsidR="00674D5B" w:rsidRPr="03F10674">
        <w:rPr>
          <w:rFonts w:cs="Arial"/>
          <w:color w:val="000000" w:themeColor="text1"/>
        </w:rPr>
        <w:t xml:space="preserve"> the purchase of a gift or condolence flowers the CEO must</w:t>
      </w:r>
      <w:r w:rsidR="00AF2ECD" w:rsidRPr="03F10674">
        <w:rPr>
          <w:rFonts w:cs="Arial"/>
          <w:color w:val="000000" w:themeColor="text1"/>
        </w:rPr>
        <w:t xml:space="preserve"> provide written</w:t>
      </w:r>
      <w:r w:rsidR="00674D5B" w:rsidRPr="03F10674">
        <w:rPr>
          <w:rFonts w:cs="Arial"/>
          <w:color w:val="000000" w:themeColor="text1"/>
        </w:rPr>
        <w:t xml:space="preserve"> </w:t>
      </w:r>
      <w:r w:rsidR="00AF2ECD" w:rsidRPr="03F10674">
        <w:rPr>
          <w:rFonts w:cs="Arial"/>
          <w:color w:val="000000" w:themeColor="text1"/>
        </w:rPr>
        <w:t xml:space="preserve">approval for the </w:t>
      </w:r>
      <w:r w:rsidR="00FD14ED">
        <w:rPr>
          <w:rFonts w:cs="Arial"/>
          <w:color w:val="000000" w:themeColor="text1"/>
        </w:rPr>
        <w:t>purchase.</w:t>
      </w:r>
      <w:r w:rsidR="00AF2ECD" w:rsidRPr="03F10674">
        <w:rPr>
          <w:rFonts w:cs="Arial"/>
          <w:color w:val="000000" w:themeColor="text1"/>
        </w:rPr>
        <w:t xml:space="preserve"> </w:t>
      </w:r>
      <w:r w:rsidR="00FD14ED">
        <w:rPr>
          <w:rFonts w:cs="Arial"/>
          <w:color w:val="000000" w:themeColor="text1"/>
        </w:rPr>
        <w:t>Such</w:t>
      </w:r>
      <w:r w:rsidR="00FD14ED" w:rsidRPr="03F10674">
        <w:rPr>
          <w:rFonts w:cs="Arial"/>
          <w:color w:val="000000" w:themeColor="text1"/>
        </w:rPr>
        <w:t xml:space="preserve"> </w:t>
      </w:r>
      <w:r w:rsidR="00AF2ECD" w:rsidRPr="03F10674">
        <w:rPr>
          <w:rFonts w:cs="Arial"/>
          <w:color w:val="000000" w:themeColor="text1"/>
        </w:rPr>
        <w:t xml:space="preserve">gifts and condolence flowers are not required to be included in the register. </w:t>
      </w:r>
    </w:p>
    <w:p w14:paraId="6126E796" w14:textId="77777777" w:rsidR="00361F46" w:rsidRPr="00AA61E2" w:rsidRDefault="00B8256A" w:rsidP="00286718">
      <w:pPr>
        <w:pStyle w:val="Heading2"/>
      </w:pPr>
      <w:bookmarkStart w:id="11" w:name="_Toc72420915"/>
      <w:r>
        <w:t>5</w:t>
      </w:r>
      <w:r w:rsidR="001A00E1">
        <w:t>.7</w:t>
      </w:r>
      <w:r w:rsidR="003E7F7A">
        <w:tab/>
      </w:r>
      <w:r w:rsidR="00361F46" w:rsidRPr="00AA61E2">
        <w:t>Monetary gifts</w:t>
      </w:r>
      <w:bookmarkEnd w:id="11"/>
    </w:p>
    <w:p w14:paraId="126004CF" w14:textId="728C977F" w:rsidR="00361F46" w:rsidRPr="00AA61E2" w:rsidRDefault="003E7F7A" w:rsidP="00361F46">
      <w:pPr>
        <w:rPr>
          <w:rFonts w:cs="Arial"/>
          <w:color w:val="000000"/>
          <w:szCs w:val="22"/>
        </w:rPr>
      </w:pPr>
      <w:r>
        <w:rPr>
          <w:rFonts w:cs="Arial"/>
          <w:color w:val="000000"/>
          <w:szCs w:val="22"/>
        </w:rPr>
        <w:t xml:space="preserve">The offer of monetary gifts </w:t>
      </w:r>
      <w:r w:rsidR="004F53F4">
        <w:rPr>
          <w:rFonts w:cs="Arial"/>
          <w:color w:val="000000"/>
          <w:szCs w:val="22"/>
        </w:rPr>
        <w:t>(or its equivalent e.g. gift card</w:t>
      </w:r>
      <w:r w:rsidR="004F76E7">
        <w:rPr>
          <w:rFonts w:cs="Arial"/>
          <w:color w:val="000000"/>
          <w:szCs w:val="22"/>
        </w:rPr>
        <w:t>, loans, shares</w:t>
      </w:r>
      <w:r w:rsidR="004F53F4">
        <w:rPr>
          <w:rFonts w:cs="Arial"/>
          <w:color w:val="000000"/>
          <w:szCs w:val="22"/>
        </w:rPr>
        <w:t xml:space="preserve">) </w:t>
      </w:r>
      <w:r w:rsidR="00361F46" w:rsidRPr="00AA61E2">
        <w:rPr>
          <w:rFonts w:cs="Arial"/>
          <w:color w:val="000000"/>
          <w:szCs w:val="22"/>
        </w:rPr>
        <w:t>of any amount is never considered acceptable.</w:t>
      </w:r>
      <w:r w:rsidR="00D6039E">
        <w:rPr>
          <w:rFonts w:cs="Arial"/>
          <w:color w:val="000000"/>
          <w:szCs w:val="22"/>
        </w:rPr>
        <w:t xml:space="preserve">  Such gifts are in the nature of bribery and corruption, should be immediately declined and reported to the </w:t>
      </w:r>
      <w:r w:rsidR="004F76E7">
        <w:rPr>
          <w:rFonts w:cs="Arial"/>
          <w:color w:val="000000"/>
          <w:szCs w:val="22"/>
        </w:rPr>
        <w:t>CEO</w:t>
      </w:r>
      <w:r w:rsidR="00D6039E">
        <w:rPr>
          <w:rFonts w:cs="Arial"/>
          <w:color w:val="000000"/>
          <w:szCs w:val="22"/>
        </w:rPr>
        <w:t xml:space="preserve"> at the earliest opportunity.</w:t>
      </w:r>
    </w:p>
    <w:p w14:paraId="42A7466B" w14:textId="77777777" w:rsidR="000D153E" w:rsidRPr="00F70F84" w:rsidRDefault="00B8256A" w:rsidP="00286718">
      <w:pPr>
        <w:pStyle w:val="Heading2"/>
      </w:pPr>
      <w:bookmarkStart w:id="12" w:name="_Toc72420916"/>
      <w:r>
        <w:t>5</w:t>
      </w:r>
      <w:r w:rsidR="001A00E1">
        <w:t>.8</w:t>
      </w:r>
      <w:r w:rsidR="000D153E" w:rsidRPr="00F70F84">
        <w:tab/>
        <w:t>Multiple gifts</w:t>
      </w:r>
      <w:bookmarkEnd w:id="12"/>
    </w:p>
    <w:p w14:paraId="4B787053" w14:textId="77777777" w:rsidR="00361F46" w:rsidRPr="00AA61E2" w:rsidRDefault="000D153E" w:rsidP="00361F46">
      <w:pPr>
        <w:rPr>
          <w:rFonts w:cs="Arial"/>
          <w:color w:val="000000"/>
          <w:szCs w:val="22"/>
        </w:rPr>
      </w:pPr>
      <w:r>
        <w:rPr>
          <w:rFonts w:cs="Arial"/>
          <w:color w:val="000000"/>
          <w:szCs w:val="22"/>
        </w:rPr>
        <w:t xml:space="preserve">Multiple or repeat gifts from a single source (person or organisation) are not to be accepted.  The cumulative value of these gifts could well exceed </w:t>
      </w:r>
      <w:r w:rsidR="0089498B">
        <w:rPr>
          <w:rFonts w:cs="Arial"/>
          <w:color w:val="000000"/>
          <w:szCs w:val="22"/>
        </w:rPr>
        <w:t>$100 in value</w:t>
      </w:r>
      <w:r>
        <w:rPr>
          <w:rFonts w:cs="Arial"/>
          <w:color w:val="000000"/>
          <w:szCs w:val="22"/>
        </w:rPr>
        <w:t xml:space="preserve"> and be significant.  Multiple and repeat gifts could be </w:t>
      </w:r>
      <w:r w:rsidR="0089498B">
        <w:rPr>
          <w:rFonts w:cs="Arial"/>
          <w:color w:val="000000"/>
          <w:szCs w:val="22"/>
        </w:rPr>
        <w:t xml:space="preserve">perceived as </w:t>
      </w:r>
      <w:r>
        <w:rPr>
          <w:rFonts w:cs="Arial"/>
          <w:color w:val="000000"/>
          <w:szCs w:val="22"/>
        </w:rPr>
        <w:t>an attempt to exe</w:t>
      </w:r>
      <w:r w:rsidR="00403128">
        <w:rPr>
          <w:rFonts w:cs="Arial"/>
          <w:color w:val="000000"/>
          <w:szCs w:val="22"/>
        </w:rPr>
        <w:t>rt undue influence or bribe an E</w:t>
      </w:r>
      <w:r>
        <w:rPr>
          <w:rFonts w:cs="Arial"/>
          <w:color w:val="000000"/>
          <w:szCs w:val="22"/>
        </w:rPr>
        <w:t>mployee</w:t>
      </w:r>
      <w:r w:rsidR="00403128">
        <w:rPr>
          <w:rFonts w:cs="Arial"/>
          <w:color w:val="000000"/>
          <w:szCs w:val="22"/>
        </w:rPr>
        <w:t>/Member</w:t>
      </w:r>
      <w:r>
        <w:rPr>
          <w:rFonts w:cs="Arial"/>
          <w:color w:val="000000"/>
          <w:szCs w:val="22"/>
        </w:rPr>
        <w:t>.  When accepting gifts becomes a habit or even an expectation</w:t>
      </w:r>
      <w:r w:rsidR="00D6039E">
        <w:rPr>
          <w:rFonts w:cs="Arial"/>
          <w:color w:val="000000"/>
          <w:szCs w:val="22"/>
        </w:rPr>
        <w:t xml:space="preserve">, </w:t>
      </w:r>
      <w:r w:rsidR="00403128">
        <w:rPr>
          <w:rFonts w:cs="Arial"/>
          <w:color w:val="000000"/>
          <w:szCs w:val="22"/>
        </w:rPr>
        <w:t xml:space="preserve">Employees/Members </w:t>
      </w:r>
      <w:r w:rsidR="00D6039E">
        <w:rPr>
          <w:rFonts w:cs="Arial"/>
          <w:color w:val="000000"/>
          <w:szCs w:val="22"/>
        </w:rPr>
        <w:t xml:space="preserve">are likely to be compromised and be in breach of this policy and the MAV </w:t>
      </w:r>
      <w:r w:rsidR="00403128">
        <w:rPr>
          <w:rFonts w:cs="Arial"/>
          <w:color w:val="000000"/>
          <w:szCs w:val="22"/>
        </w:rPr>
        <w:t xml:space="preserve">Staff/Board </w:t>
      </w:r>
      <w:r w:rsidR="00D6039E">
        <w:rPr>
          <w:rFonts w:cs="Arial"/>
          <w:color w:val="000000"/>
          <w:szCs w:val="22"/>
        </w:rPr>
        <w:t>Code of Conduct.</w:t>
      </w:r>
    </w:p>
    <w:p w14:paraId="0EACE6EF" w14:textId="77777777" w:rsidR="00361F46" w:rsidRPr="00AA61E2" w:rsidRDefault="00B8256A" w:rsidP="00286718">
      <w:pPr>
        <w:pStyle w:val="Heading2"/>
      </w:pPr>
      <w:bookmarkStart w:id="13" w:name="_Toc72420917"/>
      <w:r>
        <w:t>5</w:t>
      </w:r>
      <w:r w:rsidR="001A00E1">
        <w:t>.9</w:t>
      </w:r>
      <w:r w:rsidR="003E7F7A">
        <w:tab/>
      </w:r>
      <w:r w:rsidR="00361F46" w:rsidRPr="00AA61E2">
        <w:t>Hospitality</w:t>
      </w:r>
      <w:bookmarkEnd w:id="13"/>
    </w:p>
    <w:p w14:paraId="75631FB1" w14:textId="77777777" w:rsidR="00361F46" w:rsidRPr="00AA61E2" w:rsidRDefault="00361F46" w:rsidP="00361F46">
      <w:pPr>
        <w:rPr>
          <w:rFonts w:cs="Arial"/>
          <w:color w:val="000000"/>
          <w:szCs w:val="22"/>
        </w:rPr>
      </w:pPr>
      <w:r w:rsidRPr="00AA61E2">
        <w:rPr>
          <w:rFonts w:cs="Arial"/>
          <w:color w:val="000000"/>
          <w:szCs w:val="22"/>
        </w:rPr>
        <w:t>Where hospitality is only modest in nature and provides an opportunity to network or undertake business of a common purpose, it may be appropriate to accept such invitations.</w:t>
      </w:r>
      <w:r w:rsidR="000D3354">
        <w:rPr>
          <w:rFonts w:cs="Arial"/>
          <w:color w:val="000000"/>
          <w:szCs w:val="22"/>
        </w:rPr>
        <w:t xml:space="preserve">  Participation in refreshments, business lunches or refreshments at or during breaks in meetings, seminars or training or hospitality provided at MAV functions are all permissible activities as they form part of the normal business activity of the MAV.</w:t>
      </w:r>
      <w:r w:rsidR="000A2C52">
        <w:rPr>
          <w:rFonts w:cs="Arial"/>
          <w:color w:val="000000"/>
          <w:szCs w:val="22"/>
        </w:rPr>
        <w:t xml:space="preserve">  Such hospitality does not need to be declared.</w:t>
      </w:r>
    </w:p>
    <w:p w14:paraId="76C3CB4C" w14:textId="77777777" w:rsidR="00361F46" w:rsidRPr="00AA61E2" w:rsidRDefault="00361F46" w:rsidP="00361F46">
      <w:pPr>
        <w:rPr>
          <w:rFonts w:cs="Arial"/>
          <w:color w:val="000000"/>
          <w:szCs w:val="22"/>
        </w:rPr>
      </w:pPr>
    </w:p>
    <w:p w14:paraId="505B2881" w14:textId="77777777" w:rsidR="00361F46" w:rsidRPr="00AA61E2" w:rsidRDefault="00361F46" w:rsidP="00361F46">
      <w:pPr>
        <w:rPr>
          <w:rFonts w:cs="Arial"/>
          <w:color w:val="000000"/>
          <w:szCs w:val="22"/>
        </w:rPr>
      </w:pPr>
      <w:r w:rsidRPr="00AA61E2">
        <w:rPr>
          <w:rFonts w:cs="Arial"/>
          <w:color w:val="000000"/>
          <w:szCs w:val="22"/>
        </w:rPr>
        <w:t>In the case of invitations to functions that are entirely non-work related or where the majority activity is focused on hospitality, then the offer of hospitality should be politely declined.</w:t>
      </w:r>
    </w:p>
    <w:p w14:paraId="542DCD7B" w14:textId="77777777" w:rsidR="00361F46" w:rsidRPr="00AA61E2" w:rsidRDefault="00361F46" w:rsidP="00361F46">
      <w:pPr>
        <w:rPr>
          <w:rFonts w:cs="Arial"/>
          <w:color w:val="000000"/>
          <w:szCs w:val="22"/>
        </w:rPr>
      </w:pPr>
    </w:p>
    <w:p w14:paraId="7585A2F6" w14:textId="1A54A32B" w:rsidR="00361F46" w:rsidRPr="00AA61E2" w:rsidRDefault="00361F46" w:rsidP="00361F46">
      <w:pPr>
        <w:rPr>
          <w:rFonts w:cs="Arial"/>
          <w:color w:val="000000"/>
          <w:szCs w:val="22"/>
        </w:rPr>
      </w:pPr>
      <w:r w:rsidRPr="00AA61E2">
        <w:rPr>
          <w:rFonts w:cs="Arial"/>
          <w:color w:val="000000"/>
          <w:szCs w:val="22"/>
        </w:rPr>
        <w:t xml:space="preserve">An opportunity may exist for </w:t>
      </w:r>
      <w:r w:rsidR="00F37759">
        <w:rPr>
          <w:rFonts w:cs="Arial"/>
          <w:color w:val="000000"/>
          <w:szCs w:val="22"/>
        </w:rPr>
        <w:t xml:space="preserve">an </w:t>
      </w:r>
      <w:r w:rsidR="00BF3246">
        <w:rPr>
          <w:rFonts w:cs="Arial"/>
          <w:color w:val="000000"/>
          <w:szCs w:val="22"/>
        </w:rPr>
        <w:t>Employee</w:t>
      </w:r>
      <w:r w:rsidR="00BB6DC1">
        <w:rPr>
          <w:rFonts w:cs="Arial"/>
          <w:color w:val="000000"/>
          <w:szCs w:val="22"/>
        </w:rPr>
        <w:t>/Member</w:t>
      </w:r>
      <w:r w:rsidR="008614EB">
        <w:rPr>
          <w:rFonts w:cs="Arial"/>
          <w:color w:val="000000"/>
          <w:szCs w:val="22"/>
        </w:rPr>
        <w:t xml:space="preserve"> to attend </w:t>
      </w:r>
      <w:r w:rsidR="004F76E7">
        <w:rPr>
          <w:rFonts w:cs="Arial"/>
          <w:color w:val="000000"/>
          <w:szCs w:val="22"/>
        </w:rPr>
        <w:t>(</w:t>
      </w:r>
      <w:r w:rsidR="008614EB">
        <w:rPr>
          <w:rFonts w:cs="Arial"/>
          <w:color w:val="000000"/>
          <w:szCs w:val="22"/>
        </w:rPr>
        <w:t>provided</w:t>
      </w:r>
      <w:r w:rsidRPr="00AA61E2">
        <w:rPr>
          <w:rFonts w:cs="Arial"/>
          <w:color w:val="000000"/>
          <w:szCs w:val="22"/>
        </w:rPr>
        <w:t xml:space="preserve"> prior approval is sought </w:t>
      </w:r>
      <w:r w:rsidR="008614EB">
        <w:rPr>
          <w:rFonts w:cs="Arial"/>
          <w:color w:val="000000"/>
          <w:szCs w:val="22"/>
        </w:rPr>
        <w:t>from the manager/CEO</w:t>
      </w:r>
      <w:r w:rsidR="004F76E7">
        <w:rPr>
          <w:rFonts w:cs="Arial"/>
          <w:color w:val="000000"/>
          <w:szCs w:val="22"/>
        </w:rPr>
        <w:t>)</w:t>
      </w:r>
      <w:r w:rsidR="008614EB">
        <w:rPr>
          <w:rFonts w:cs="Arial"/>
          <w:color w:val="000000"/>
          <w:szCs w:val="22"/>
        </w:rPr>
        <w:t xml:space="preserve"> </w:t>
      </w:r>
      <w:r w:rsidRPr="00AA61E2">
        <w:rPr>
          <w:rFonts w:cs="Arial"/>
          <w:color w:val="000000"/>
          <w:szCs w:val="22"/>
        </w:rPr>
        <w:t xml:space="preserve">for </w:t>
      </w:r>
      <w:r w:rsidR="008614EB">
        <w:rPr>
          <w:rFonts w:cs="Arial"/>
          <w:color w:val="000000"/>
          <w:szCs w:val="22"/>
        </w:rPr>
        <w:t>the MAV</w:t>
      </w:r>
      <w:r w:rsidRPr="00AA61E2">
        <w:rPr>
          <w:rFonts w:cs="Arial"/>
          <w:color w:val="000000"/>
          <w:szCs w:val="22"/>
        </w:rPr>
        <w:t xml:space="preserve"> to either reimburse the organisers for the full cost or if the individual personally pays for their own attendance.</w:t>
      </w:r>
    </w:p>
    <w:p w14:paraId="22C9AAD5" w14:textId="0F1453D5" w:rsidR="00361F46" w:rsidRDefault="00361F46" w:rsidP="00361F46">
      <w:pPr>
        <w:rPr>
          <w:rFonts w:cs="Arial"/>
          <w:color w:val="000000"/>
          <w:szCs w:val="22"/>
        </w:rPr>
      </w:pPr>
      <w:r w:rsidRPr="00AA61E2">
        <w:rPr>
          <w:rFonts w:cs="Arial"/>
          <w:color w:val="000000"/>
          <w:szCs w:val="22"/>
        </w:rPr>
        <w:t xml:space="preserve">Any hospitality </w:t>
      </w:r>
      <w:r w:rsidR="000A2C52">
        <w:rPr>
          <w:rFonts w:cs="Arial"/>
          <w:color w:val="000000"/>
          <w:szCs w:val="22"/>
        </w:rPr>
        <w:t xml:space="preserve">of this nature </w:t>
      </w:r>
      <w:r w:rsidRPr="00AA61E2">
        <w:rPr>
          <w:rFonts w:cs="Arial"/>
          <w:color w:val="000000"/>
          <w:szCs w:val="22"/>
        </w:rPr>
        <w:t xml:space="preserve">estimated to be in excess of $50 must be </w:t>
      </w:r>
      <w:r w:rsidR="004F76E7">
        <w:rPr>
          <w:rFonts w:cs="Arial"/>
          <w:color w:val="000000"/>
          <w:szCs w:val="22"/>
        </w:rPr>
        <w:t xml:space="preserve">declared and </w:t>
      </w:r>
      <w:r w:rsidRPr="00AA61E2">
        <w:rPr>
          <w:rFonts w:cs="Arial"/>
          <w:color w:val="000000"/>
          <w:szCs w:val="22"/>
        </w:rPr>
        <w:t>r</w:t>
      </w:r>
      <w:r w:rsidR="008614EB">
        <w:rPr>
          <w:rFonts w:cs="Arial"/>
          <w:color w:val="000000"/>
          <w:szCs w:val="22"/>
        </w:rPr>
        <w:t xml:space="preserve">ecorded </w:t>
      </w:r>
      <w:r w:rsidR="000A2C52">
        <w:rPr>
          <w:rFonts w:cs="Arial"/>
          <w:color w:val="000000"/>
          <w:szCs w:val="22"/>
        </w:rPr>
        <w:t xml:space="preserve">in a Gifts, Benefits and Hospitality </w:t>
      </w:r>
      <w:r w:rsidR="004F76E7">
        <w:rPr>
          <w:rFonts w:cs="Arial"/>
          <w:color w:val="000000"/>
          <w:szCs w:val="22"/>
        </w:rPr>
        <w:t>Register</w:t>
      </w:r>
      <w:r w:rsidR="000A2C52">
        <w:rPr>
          <w:rFonts w:cs="Arial"/>
          <w:color w:val="000000"/>
          <w:szCs w:val="22"/>
        </w:rPr>
        <w:t>.</w:t>
      </w:r>
    </w:p>
    <w:p w14:paraId="7E7708DE" w14:textId="77777777" w:rsidR="000B110A" w:rsidRPr="00966D15" w:rsidRDefault="00B8256A" w:rsidP="00286718">
      <w:pPr>
        <w:pStyle w:val="Heading2"/>
      </w:pPr>
      <w:bookmarkStart w:id="14" w:name="_Toc72420918"/>
      <w:r w:rsidRPr="00966D15">
        <w:t>5</w:t>
      </w:r>
      <w:r w:rsidR="00BA1514" w:rsidRPr="00966D15">
        <w:t>.10</w:t>
      </w:r>
      <w:r w:rsidR="000B110A" w:rsidRPr="00966D15">
        <w:tab/>
        <w:t>Provision of Hospitality to Others</w:t>
      </w:r>
      <w:bookmarkEnd w:id="14"/>
    </w:p>
    <w:p w14:paraId="158BBC34" w14:textId="67710E26" w:rsidR="004F25DB" w:rsidRDefault="00B8256A" w:rsidP="00361F46">
      <w:r w:rsidRPr="00966D15">
        <w:t>The provision of hospitality (ie light refreshments, lunches, dinners</w:t>
      </w:r>
      <w:r w:rsidR="004F76E7">
        <w:t xml:space="preserve">) </w:t>
      </w:r>
      <w:r w:rsidR="004F25DB">
        <w:t xml:space="preserve">provided to members and </w:t>
      </w:r>
      <w:r w:rsidR="000B110A" w:rsidRPr="00966D15">
        <w:t xml:space="preserve">third parties </w:t>
      </w:r>
      <w:r w:rsidR="004F25DB">
        <w:t xml:space="preserve">as part of MAV activities and events </w:t>
      </w:r>
      <w:r w:rsidR="000B110A" w:rsidRPr="00966D15">
        <w:t>is to be modes</w:t>
      </w:r>
      <w:r w:rsidR="001052E1" w:rsidRPr="00966D15">
        <w:t>t and reflect the nature, purpo</w:t>
      </w:r>
      <w:r w:rsidR="000B110A" w:rsidRPr="00966D15">
        <w:t xml:space="preserve">se and timing of the event. </w:t>
      </w:r>
    </w:p>
    <w:p w14:paraId="53A3D6C1" w14:textId="77777777" w:rsidR="004F25DB" w:rsidRDefault="004F25DB" w:rsidP="00361F46"/>
    <w:p w14:paraId="7EDE8870" w14:textId="2CBFC2E0" w:rsidR="000B110A" w:rsidRPr="00966D15" w:rsidRDefault="000B110A" w:rsidP="00361F46">
      <w:r w:rsidRPr="00966D15">
        <w:t>The types of events where the provision of hospitality is appropriate are:</w:t>
      </w:r>
    </w:p>
    <w:p w14:paraId="3A253E27" w14:textId="77777777" w:rsidR="000B110A" w:rsidRPr="00966D15" w:rsidRDefault="000B110A" w:rsidP="00361F46"/>
    <w:p w14:paraId="41CE359C" w14:textId="08080639" w:rsidR="000B110A" w:rsidRPr="00966D15" w:rsidRDefault="000B110A" w:rsidP="0006455B">
      <w:pPr>
        <w:pStyle w:val="ListParagraph"/>
        <w:numPr>
          <w:ilvl w:val="0"/>
          <w:numId w:val="10"/>
        </w:numPr>
      </w:pPr>
      <w:r w:rsidRPr="00966D15">
        <w:t xml:space="preserve">meetings </w:t>
      </w:r>
      <w:r w:rsidR="00B8256A" w:rsidRPr="00966D15">
        <w:t>with external parties</w:t>
      </w:r>
    </w:p>
    <w:p w14:paraId="1EEB7A8A" w14:textId="5D140C7D" w:rsidR="000B110A" w:rsidRPr="00966D15" w:rsidRDefault="000B110A" w:rsidP="0006455B">
      <w:pPr>
        <w:pStyle w:val="ListParagraph"/>
        <w:numPr>
          <w:ilvl w:val="0"/>
          <w:numId w:val="10"/>
        </w:numPr>
      </w:pPr>
      <w:r w:rsidRPr="00966D15">
        <w:t>meetings where members have travelled from rural and/or regional locations</w:t>
      </w:r>
    </w:p>
    <w:p w14:paraId="4AC8C3F1" w14:textId="50518AEB" w:rsidR="006F7E93" w:rsidRPr="00966D15" w:rsidRDefault="006F7E93" w:rsidP="0006455B">
      <w:pPr>
        <w:pStyle w:val="ListParagraph"/>
        <w:numPr>
          <w:ilvl w:val="0"/>
          <w:numId w:val="10"/>
        </w:numPr>
      </w:pPr>
      <w:r w:rsidRPr="00966D15">
        <w:t>meetings that go for more than two hours or are held over a meal time, ie lunch</w:t>
      </w:r>
    </w:p>
    <w:p w14:paraId="1311DD27" w14:textId="77777777" w:rsidR="000B110A" w:rsidRPr="00966D15" w:rsidRDefault="000B110A" w:rsidP="0006455B">
      <w:pPr>
        <w:pStyle w:val="ListParagraph"/>
        <w:numPr>
          <w:ilvl w:val="0"/>
          <w:numId w:val="10"/>
        </w:numPr>
      </w:pPr>
      <w:r w:rsidRPr="00966D15">
        <w:t>CEO/Mayor/Councillor forums</w:t>
      </w:r>
    </w:p>
    <w:p w14:paraId="2F5DEA86" w14:textId="77777777" w:rsidR="000B110A" w:rsidRPr="00966D15" w:rsidRDefault="000B110A" w:rsidP="00754365">
      <w:pPr>
        <w:pStyle w:val="ListParagraph"/>
        <w:ind w:left="780"/>
      </w:pPr>
    </w:p>
    <w:p w14:paraId="40FAE9DA" w14:textId="256F84C3" w:rsidR="00754365" w:rsidRPr="00966D15" w:rsidRDefault="00754365" w:rsidP="000B110A">
      <w:r w:rsidRPr="00966D15">
        <w:t>MAV Employees</w:t>
      </w:r>
      <w:r w:rsidR="004F25DB">
        <w:t>/Members</w:t>
      </w:r>
      <w:r w:rsidRPr="00966D15">
        <w:t xml:space="preserve"> are to be mindful of achieving a balance between prudent use of MAV resources and being hospitable to our members/third parties.</w:t>
      </w:r>
    </w:p>
    <w:p w14:paraId="74EA1B7F" w14:textId="77777777" w:rsidR="00754365" w:rsidRPr="00966D15" w:rsidRDefault="00754365" w:rsidP="000B110A"/>
    <w:p w14:paraId="542DC608" w14:textId="3EA39601" w:rsidR="000B110A" w:rsidRPr="00966D15" w:rsidRDefault="405A9890" w:rsidP="000B110A">
      <w:r>
        <w:t xml:space="preserve">Refer to MAV </w:t>
      </w:r>
      <w:r w:rsidRPr="00BB0593">
        <w:t>catering guidelines</w:t>
      </w:r>
      <w:r>
        <w:t xml:space="preserve"> for more information including expenditure guidelines and the approval process.</w:t>
      </w:r>
    </w:p>
    <w:p w14:paraId="0EA2C77E" w14:textId="356EE78F" w:rsidR="005072B7" w:rsidRPr="00306814" w:rsidRDefault="00B8256A" w:rsidP="00286718">
      <w:pPr>
        <w:pStyle w:val="Heading2"/>
      </w:pPr>
      <w:bookmarkStart w:id="15" w:name="_Toc72420919"/>
      <w:bookmarkStart w:id="16" w:name="OLE_LINK31"/>
      <w:bookmarkStart w:id="17" w:name="OLE_LINK32"/>
      <w:r w:rsidRPr="00306814">
        <w:t>5</w:t>
      </w:r>
      <w:r w:rsidR="00BA1514" w:rsidRPr="00306814">
        <w:t>.11</w:t>
      </w:r>
      <w:r w:rsidR="00306814">
        <w:tab/>
      </w:r>
      <w:r w:rsidR="005072B7" w:rsidRPr="00306814">
        <w:t xml:space="preserve">Catered Functions for </w:t>
      </w:r>
      <w:r w:rsidR="008770B9" w:rsidRPr="00306814">
        <w:t>Employeees/Members</w:t>
      </w:r>
      <w:bookmarkEnd w:id="15"/>
    </w:p>
    <w:p w14:paraId="47BD5C10" w14:textId="77777777" w:rsidR="005072B7" w:rsidRPr="00966D15" w:rsidRDefault="004D5297" w:rsidP="004E1EB7">
      <w:r w:rsidRPr="00966D15">
        <w:t xml:space="preserve">There are occasions when the MAV </w:t>
      </w:r>
      <w:r w:rsidR="008E7A93" w:rsidRPr="00966D15">
        <w:t>may provide</w:t>
      </w:r>
      <w:r w:rsidRPr="00966D15">
        <w:t xml:space="preserve"> catering for Employees/Members. These include:</w:t>
      </w:r>
    </w:p>
    <w:p w14:paraId="4681A74E" w14:textId="77777777" w:rsidR="004D5297" w:rsidRPr="00966D15" w:rsidRDefault="004D5297" w:rsidP="004E1EB7"/>
    <w:p w14:paraId="76FC3ED6" w14:textId="55FF41AF" w:rsidR="004D5297" w:rsidRPr="00966D15" w:rsidRDefault="004D5297" w:rsidP="004F25DB">
      <w:pPr>
        <w:pStyle w:val="ListParagraph"/>
        <w:numPr>
          <w:ilvl w:val="0"/>
          <w:numId w:val="10"/>
        </w:numPr>
      </w:pPr>
      <w:r w:rsidRPr="00966D15">
        <w:t>MAV Board</w:t>
      </w:r>
      <w:r w:rsidR="00CD5081" w:rsidRPr="00966D15">
        <w:t xml:space="preserve">, Audit </w:t>
      </w:r>
      <w:r w:rsidR="00C16F13">
        <w:t xml:space="preserve">and Risk </w:t>
      </w:r>
      <w:r w:rsidR="00CD5081" w:rsidRPr="00966D15">
        <w:t>Committee</w:t>
      </w:r>
      <w:r w:rsidR="00F43D34">
        <w:t>,</w:t>
      </w:r>
      <w:r w:rsidR="00CD5081" w:rsidRPr="00966D15">
        <w:t xml:space="preserve"> Insurance </w:t>
      </w:r>
      <w:r w:rsidR="00F43D34">
        <w:t xml:space="preserve">and Workcare </w:t>
      </w:r>
      <w:r w:rsidR="00CD5081" w:rsidRPr="00966D15">
        <w:t>Board</w:t>
      </w:r>
      <w:r w:rsidRPr="00966D15">
        <w:t xml:space="preserve"> meetings</w:t>
      </w:r>
    </w:p>
    <w:p w14:paraId="4603A056" w14:textId="77777777" w:rsidR="004D5297" w:rsidRPr="00966D15" w:rsidRDefault="00D64B76" w:rsidP="00EB511D">
      <w:pPr>
        <w:pStyle w:val="ListParagraph"/>
        <w:numPr>
          <w:ilvl w:val="0"/>
          <w:numId w:val="11"/>
        </w:numPr>
        <w:ind w:left="780"/>
      </w:pPr>
      <w:r w:rsidRPr="00966D15">
        <w:t>S</w:t>
      </w:r>
      <w:r w:rsidR="004D5297" w:rsidRPr="00966D15">
        <w:t>taff training course</w:t>
      </w:r>
      <w:r w:rsidRPr="00966D15">
        <w:t>s</w:t>
      </w:r>
      <w:r w:rsidR="004D5297" w:rsidRPr="00966D15">
        <w:t>, workshop</w:t>
      </w:r>
      <w:r w:rsidRPr="00966D15">
        <w:t>s</w:t>
      </w:r>
      <w:r w:rsidR="004D5297" w:rsidRPr="00966D15">
        <w:t>,</w:t>
      </w:r>
      <w:r w:rsidR="005D7DAA" w:rsidRPr="00966D15">
        <w:t xml:space="preserve"> </w:t>
      </w:r>
      <w:r w:rsidR="004D5297" w:rsidRPr="00966D15">
        <w:t>planning day</w:t>
      </w:r>
      <w:r w:rsidR="00BA1514" w:rsidRPr="00966D15">
        <w:t>s</w:t>
      </w:r>
      <w:r w:rsidR="004D5297" w:rsidRPr="00966D15">
        <w:t xml:space="preserve"> or seminar</w:t>
      </w:r>
      <w:r w:rsidRPr="00966D15">
        <w:t>s</w:t>
      </w:r>
      <w:r w:rsidR="005D7DAA" w:rsidRPr="00966D15">
        <w:t xml:space="preserve"> depen</w:t>
      </w:r>
      <w:r w:rsidR="008E7A93" w:rsidRPr="00966D15">
        <w:t>d</w:t>
      </w:r>
      <w:r w:rsidR="005D7DAA" w:rsidRPr="00966D15">
        <w:t>ing on the time of day and length of duration</w:t>
      </w:r>
    </w:p>
    <w:p w14:paraId="142AE22E" w14:textId="77777777" w:rsidR="00855392" w:rsidRPr="00966D15" w:rsidRDefault="00855392" w:rsidP="00EB511D">
      <w:pPr>
        <w:pStyle w:val="ListParagraph"/>
        <w:numPr>
          <w:ilvl w:val="0"/>
          <w:numId w:val="11"/>
        </w:numPr>
        <w:ind w:left="780"/>
      </w:pPr>
      <w:r w:rsidRPr="00966D15">
        <w:t>Celebration</w:t>
      </w:r>
      <w:r w:rsidR="00D64B76" w:rsidRPr="00966D15">
        <w:t>s</w:t>
      </w:r>
      <w:r w:rsidRPr="00966D15">
        <w:t xml:space="preserve"> of major achievement</w:t>
      </w:r>
      <w:r w:rsidR="00D64B76" w:rsidRPr="00966D15">
        <w:t>s</w:t>
      </w:r>
      <w:r w:rsidRPr="00966D15">
        <w:t xml:space="preserve"> or completion of </w:t>
      </w:r>
      <w:r w:rsidR="00D64B76" w:rsidRPr="00966D15">
        <w:t xml:space="preserve">significant </w:t>
      </w:r>
      <w:r w:rsidRPr="00966D15">
        <w:t>project</w:t>
      </w:r>
      <w:r w:rsidR="00D64B76" w:rsidRPr="00966D15">
        <w:t>s</w:t>
      </w:r>
    </w:p>
    <w:p w14:paraId="4C33B782" w14:textId="77777777" w:rsidR="00D64B76" w:rsidRPr="00966D15" w:rsidRDefault="00CD5081" w:rsidP="00EB511D">
      <w:pPr>
        <w:pStyle w:val="ListParagraph"/>
        <w:numPr>
          <w:ilvl w:val="0"/>
          <w:numId w:val="11"/>
        </w:numPr>
        <w:ind w:left="780"/>
      </w:pPr>
      <w:r w:rsidRPr="00966D15">
        <w:t>Farewe</w:t>
      </w:r>
      <w:r w:rsidR="00D64B76" w:rsidRPr="00966D15">
        <w:t>lls for staff leaving the MAV</w:t>
      </w:r>
    </w:p>
    <w:p w14:paraId="7713C3ED" w14:textId="77777777" w:rsidR="005D7DAA" w:rsidRPr="00966D15" w:rsidRDefault="00D64B76" w:rsidP="00EB511D">
      <w:pPr>
        <w:pStyle w:val="ListParagraph"/>
        <w:numPr>
          <w:ilvl w:val="0"/>
          <w:numId w:val="11"/>
        </w:numPr>
        <w:ind w:left="780"/>
      </w:pPr>
      <w:r w:rsidRPr="00966D15">
        <w:t>W</w:t>
      </w:r>
      <w:r w:rsidR="00CD5081" w:rsidRPr="00966D15">
        <w:t>elcomes to new staff joining the MAV</w:t>
      </w:r>
    </w:p>
    <w:p w14:paraId="4C5042CC" w14:textId="3C87C997" w:rsidR="00CD5081" w:rsidRPr="00966D15" w:rsidRDefault="00CD5081" w:rsidP="00EB511D">
      <w:pPr>
        <w:pStyle w:val="ListParagraph"/>
        <w:numPr>
          <w:ilvl w:val="0"/>
          <w:numId w:val="11"/>
        </w:numPr>
        <w:ind w:left="780"/>
      </w:pPr>
      <w:r w:rsidRPr="00966D15">
        <w:t xml:space="preserve">Special occasions </w:t>
      </w:r>
      <w:r w:rsidR="004F25DB">
        <w:t>as approved by the CEO</w:t>
      </w:r>
    </w:p>
    <w:p w14:paraId="3E1F74EF" w14:textId="77777777" w:rsidR="005F3E2C" w:rsidRPr="00966D15" w:rsidRDefault="005F3E2C" w:rsidP="00EB511D">
      <w:pPr>
        <w:pStyle w:val="ListParagraph"/>
        <w:numPr>
          <w:ilvl w:val="0"/>
          <w:numId w:val="11"/>
        </w:numPr>
        <w:ind w:left="780"/>
      </w:pPr>
      <w:r w:rsidRPr="00966D15">
        <w:t>Annual Ch</w:t>
      </w:r>
      <w:r w:rsidR="00B8256A" w:rsidRPr="00966D15">
        <w:t>r</w:t>
      </w:r>
      <w:r w:rsidRPr="00966D15">
        <w:t>istmas lunch</w:t>
      </w:r>
    </w:p>
    <w:p w14:paraId="57D5D315" w14:textId="77777777" w:rsidR="004D5297" w:rsidRPr="00966D15" w:rsidRDefault="004D5297" w:rsidP="004E1EB7"/>
    <w:p w14:paraId="410FB9CD" w14:textId="56522B80" w:rsidR="008E7A93" w:rsidRPr="00966D15" w:rsidRDefault="008E7A93" w:rsidP="00966D15">
      <w:pPr>
        <w:overflowPunct/>
        <w:autoSpaceDE/>
        <w:autoSpaceDN/>
        <w:adjustRightInd/>
        <w:textAlignment w:val="auto"/>
      </w:pPr>
      <w:r w:rsidRPr="00966D15">
        <w:t xml:space="preserve">Wherever possible catering expenses are </w:t>
      </w:r>
      <w:r w:rsidR="004F25DB">
        <w:t xml:space="preserve">to be </w:t>
      </w:r>
      <w:r w:rsidRPr="00966D15">
        <w:t>minimised by:</w:t>
      </w:r>
    </w:p>
    <w:p w14:paraId="1357B9E7" w14:textId="77777777" w:rsidR="008E7A93" w:rsidRPr="00966D15" w:rsidRDefault="008E7A93" w:rsidP="004E1EB7"/>
    <w:p w14:paraId="278390E3" w14:textId="77777777" w:rsidR="008E7A93" w:rsidRPr="00966D15" w:rsidRDefault="008E7A93" w:rsidP="0006455B">
      <w:pPr>
        <w:pStyle w:val="ListParagraph"/>
        <w:numPr>
          <w:ilvl w:val="0"/>
          <w:numId w:val="12"/>
        </w:numPr>
      </w:pPr>
      <w:r w:rsidRPr="00966D15">
        <w:t>conducting farewells and welcomes to staff at morning or afternoon tea instead of lunchtime</w:t>
      </w:r>
    </w:p>
    <w:p w14:paraId="7D5A1041" w14:textId="77777777" w:rsidR="008E7A93" w:rsidRPr="00966D15" w:rsidRDefault="008E7A93" w:rsidP="0006455B">
      <w:pPr>
        <w:pStyle w:val="ListParagraph"/>
        <w:numPr>
          <w:ilvl w:val="0"/>
          <w:numId w:val="12"/>
        </w:numPr>
      </w:pPr>
      <w:r w:rsidRPr="00966D15">
        <w:t xml:space="preserve">combining </w:t>
      </w:r>
      <w:r w:rsidR="007F1717" w:rsidRPr="00966D15">
        <w:t>two or more events together, ie farewell to retiring staff member, with celebration of an achievement plus welcoming a new staff member</w:t>
      </w:r>
    </w:p>
    <w:p w14:paraId="032E8BDF" w14:textId="77777777" w:rsidR="005072B7" w:rsidRPr="00966D15" w:rsidRDefault="005072B7" w:rsidP="004E1EB7">
      <w:pPr>
        <w:rPr>
          <w:b/>
        </w:rPr>
      </w:pPr>
    </w:p>
    <w:p w14:paraId="2BB8A009" w14:textId="3BCB5940" w:rsidR="00172342" w:rsidRPr="00966D15" w:rsidRDefault="405A9890" w:rsidP="00172342">
      <w:r>
        <w:t xml:space="preserve">Refer to MAV </w:t>
      </w:r>
      <w:r w:rsidRPr="00BB0593">
        <w:t>catering guidelines</w:t>
      </w:r>
      <w:r>
        <w:t xml:space="preserve"> for more information including expenditure guidelines and the approval process. </w:t>
      </w:r>
    </w:p>
    <w:p w14:paraId="096E163C" w14:textId="7A388380" w:rsidR="00A33734" w:rsidRPr="00966D15" w:rsidRDefault="009F0AEE" w:rsidP="00286718">
      <w:pPr>
        <w:pStyle w:val="Heading2"/>
      </w:pPr>
      <w:bookmarkStart w:id="18" w:name="_Toc72420920"/>
      <w:r w:rsidRPr="00966D15">
        <w:t>5</w:t>
      </w:r>
      <w:r w:rsidR="005803FF" w:rsidRPr="00966D15">
        <w:t>.12</w:t>
      </w:r>
      <w:r w:rsidR="00306814">
        <w:tab/>
      </w:r>
      <w:r w:rsidR="00A33734" w:rsidRPr="00966D15">
        <w:t xml:space="preserve">Provision of Alcohol at </w:t>
      </w:r>
      <w:r w:rsidR="005072B7" w:rsidRPr="00966D15">
        <w:t xml:space="preserve">MAV </w:t>
      </w:r>
      <w:r w:rsidR="001052E1" w:rsidRPr="00966D15">
        <w:t>e</w:t>
      </w:r>
      <w:r w:rsidR="00A33734" w:rsidRPr="00966D15">
        <w:t>vents</w:t>
      </w:r>
      <w:bookmarkEnd w:id="18"/>
    </w:p>
    <w:p w14:paraId="4372E709" w14:textId="404D78BA" w:rsidR="004F25DB" w:rsidRPr="00966D15" w:rsidRDefault="004F25DB" w:rsidP="004F25DB">
      <w:r w:rsidRPr="00966D15">
        <w:t xml:space="preserve">The provision of alcohol at MAV events is not encouraged and must be approved in writing by the CEO. </w:t>
      </w:r>
    </w:p>
    <w:p w14:paraId="2A64C4FD" w14:textId="77777777" w:rsidR="00776D44" w:rsidRPr="00966D15" w:rsidRDefault="00776D44" w:rsidP="00776D44"/>
    <w:p w14:paraId="7FC8B65B" w14:textId="5208B63F" w:rsidR="00A12EE2" w:rsidRPr="00966D15" w:rsidRDefault="00A12EE2" w:rsidP="00A12EE2">
      <w:r>
        <w:t>A limited amount of alcohol along with non-alcoholic drinks may be provided at MAV special/ceremonial events i.e. biannual evening CEO/Metro/Rurual forums and the welcome to new councillors every fours years and Annual Conference Dinner.</w:t>
      </w:r>
    </w:p>
    <w:p w14:paraId="524AF053" w14:textId="77777777" w:rsidR="001C548B" w:rsidRPr="00966D15" w:rsidRDefault="001C548B" w:rsidP="00776D44"/>
    <w:p w14:paraId="1FF27007" w14:textId="752E2924" w:rsidR="001C548B" w:rsidRPr="00966D15" w:rsidRDefault="001C548B" w:rsidP="00776D44">
      <w:r>
        <w:t>All Employees/Members are expe</w:t>
      </w:r>
      <w:r w:rsidR="00383262">
        <w:t>cted to con</w:t>
      </w:r>
      <w:r>
        <w:t xml:space="preserve">sume alcohol in moderation. The onus is on Employees/Members to comply with the </w:t>
      </w:r>
      <w:r w:rsidR="10B6D374">
        <w:t>Occupational</w:t>
      </w:r>
      <w:r>
        <w:t xml:space="preserve"> Health and Safety Act 2004, Victorian and other State/Territory road laws and the MAV </w:t>
      </w:r>
      <w:r w:rsidR="00BD31C4">
        <w:t xml:space="preserve">Staff </w:t>
      </w:r>
      <w:r>
        <w:t>Code of Conduct.</w:t>
      </w:r>
    </w:p>
    <w:p w14:paraId="4DF0AA99" w14:textId="28B3F2F4" w:rsidR="00D6039E" w:rsidRPr="00F70F84" w:rsidRDefault="009F0AEE" w:rsidP="00286718">
      <w:pPr>
        <w:pStyle w:val="Heading2"/>
      </w:pPr>
      <w:bookmarkStart w:id="19" w:name="_Toc72420921"/>
      <w:r>
        <w:t>5</w:t>
      </w:r>
      <w:r w:rsidR="00D6039E" w:rsidRPr="00F70F84">
        <w:t>.</w:t>
      </w:r>
      <w:r w:rsidR="005803FF">
        <w:t>13</w:t>
      </w:r>
      <w:r w:rsidR="00D6039E" w:rsidRPr="00F70F84">
        <w:tab/>
        <w:t>Declining gifts</w:t>
      </w:r>
      <w:r w:rsidR="00A12EE2">
        <w:t>, benefits</w:t>
      </w:r>
      <w:r w:rsidR="00D6039E" w:rsidRPr="00F70F84">
        <w:t xml:space="preserve"> and hospitality</w:t>
      </w:r>
      <w:bookmarkEnd w:id="19"/>
    </w:p>
    <w:p w14:paraId="7A54BA77" w14:textId="20065B85" w:rsidR="00D6039E" w:rsidRDefault="00D6039E" w:rsidP="004E1EB7">
      <w:r>
        <w:t xml:space="preserve">Where an offer of a gift, benefit or hospitality is in breach of this policy, would or might cause an actual or perceived conflict of interest, is in the nature of a bribe or </w:t>
      </w:r>
      <w:r w:rsidR="00A12EE2">
        <w:t xml:space="preserve">inducement, or </w:t>
      </w:r>
      <w:r>
        <w:t xml:space="preserve">where the </w:t>
      </w:r>
      <w:r w:rsidR="00BF3246">
        <w:rPr>
          <w:rFonts w:cs="Arial"/>
          <w:color w:val="000000"/>
          <w:szCs w:val="22"/>
        </w:rPr>
        <w:t xml:space="preserve">Employee/Member </w:t>
      </w:r>
      <w:r w:rsidR="008720B7">
        <w:rPr>
          <w:rFonts w:cs="Arial"/>
          <w:color w:val="000000"/>
          <w:szCs w:val="22"/>
        </w:rPr>
        <w:t xml:space="preserve">would </w:t>
      </w:r>
      <w:r>
        <w:t>feel uncomfortable or potentially compromised</w:t>
      </w:r>
      <w:r w:rsidR="00784087">
        <w:t xml:space="preserve"> if they accepted the offer, the offer is to be immediately declined.</w:t>
      </w:r>
    </w:p>
    <w:p w14:paraId="1F826A0F" w14:textId="77777777" w:rsidR="00784087" w:rsidRDefault="00784087" w:rsidP="004E1EB7"/>
    <w:p w14:paraId="692B7A78" w14:textId="68F12B64" w:rsidR="00906519" w:rsidRDefault="00784087" w:rsidP="004E1EB7">
      <w:r>
        <w:t xml:space="preserve">The </w:t>
      </w:r>
      <w:r w:rsidR="00A12EE2">
        <w:t xml:space="preserve">Employee/Member </w:t>
      </w:r>
      <w:r>
        <w:t xml:space="preserve">should explain the MAV’s policy to the person making the offer to avoid any offence being taken.  </w:t>
      </w:r>
    </w:p>
    <w:p w14:paraId="7799C4CE" w14:textId="77777777" w:rsidR="009979B0" w:rsidRDefault="009979B0" w:rsidP="009979B0"/>
    <w:p w14:paraId="02D2B102" w14:textId="7764F862" w:rsidR="009979B0" w:rsidRDefault="00906519" w:rsidP="009979B0">
      <w:r w:rsidRPr="009979B0">
        <w:lastRenderedPageBreak/>
        <w:t xml:space="preserve">Where an </w:t>
      </w:r>
      <w:r w:rsidR="00BF3246" w:rsidRPr="009979B0">
        <w:t xml:space="preserve">Employee/Member </w:t>
      </w:r>
      <w:r w:rsidRPr="009979B0">
        <w:t>believes that an</w:t>
      </w:r>
      <w:r w:rsidR="00784087" w:rsidRPr="009979B0">
        <w:t xml:space="preserve"> offer is in the nature of a bribe </w:t>
      </w:r>
      <w:r w:rsidR="00A12EE2" w:rsidRPr="009979B0">
        <w:t>or inducement</w:t>
      </w:r>
      <w:r w:rsidRPr="009979B0">
        <w:t xml:space="preserve">, the </w:t>
      </w:r>
      <w:r w:rsidR="00BF3246" w:rsidRPr="009979B0">
        <w:t xml:space="preserve">Employee/Member </w:t>
      </w:r>
      <w:r w:rsidRPr="009979B0">
        <w:t>is to</w:t>
      </w:r>
      <w:r w:rsidR="00784087" w:rsidRPr="009979B0">
        <w:t xml:space="preserve"> immediately advise the person making the offer that they believe that the</w:t>
      </w:r>
      <w:r w:rsidRPr="009979B0">
        <w:t>ir</w:t>
      </w:r>
      <w:r w:rsidR="00882C20" w:rsidRPr="009979B0">
        <w:t xml:space="preserve"> conduct is</w:t>
      </w:r>
      <w:r w:rsidR="00784087" w:rsidRPr="009979B0">
        <w:t xml:space="preserve"> unethical </w:t>
      </w:r>
      <w:r w:rsidR="00882C20" w:rsidRPr="009979B0">
        <w:t xml:space="preserve">and may be unlawful </w:t>
      </w:r>
      <w:r w:rsidR="00784087" w:rsidRPr="009979B0">
        <w:t>and that they will be reporting the incident to the Chief Executive Officer for action.</w:t>
      </w:r>
      <w:bookmarkStart w:id="20" w:name="_Toc72420922"/>
      <w:bookmarkStart w:id="21" w:name="_Hlk72827253"/>
      <w:bookmarkEnd w:id="16"/>
      <w:bookmarkEnd w:id="17"/>
    </w:p>
    <w:p w14:paraId="381A977E" w14:textId="6C033721" w:rsidR="00E97B7C" w:rsidRPr="009F3201" w:rsidRDefault="009979B0" w:rsidP="009979B0">
      <w:pPr>
        <w:pStyle w:val="Heading1"/>
        <w:numPr>
          <w:ilvl w:val="0"/>
          <w:numId w:val="0"/>
        </w:numPr>
        <w:ind w:left="431" w:hanging="431"/>
        <w:rPr>
          <w:caps/>
        </w:rPr>
      </w:pPr>
      <w:r>
        <w:t>6.</w:t>
      </w:r>
      <w:r>
        <w:tab/>
      </w:r>
      <w:r w:rsidR="00305FA9" w:rsidRPr="009F3201">
        <w:t>DECLARATION OF OFFERS OF GIFTS, BENEFITS AND HOSPITALITY</w:t>
      </w:r>
      <w:bookmarkEnd w:id="20"/>
    </w:p>
    <w:bookmarkEnd w:id="21"/>
    <w:p w14:paraId="6F328ED1" w14:textId="3050ECA3" w:rsidR="005B13E4" w:rsidRDefault="008720B7" w:rsidP="002F1D65">
      <w:pPr>
        <w:rPr>
          <w:lang w:val="en-US"/>
        </w:rPr>
      </w:pPr>
      <w:r>
        <w:rPr>
          <w:lang w:val="en-US"/>
        </w:rPr>
        <w:t>O</w:t>
      </w:r>
      <w:r w:rsidR="00C3444C">
        <w:rPr>
          <w:lang w:val="en-US"/>
        </w:rPr>
        <w:t>ffer</w:t>
      </w:r>
      <w:r>
        <w:rPr>
          <w:lang w:val="en-US"/>
        </w:rPr>
        <w:t>s</w:t>
      </w:r>
      <w:r w:rsidR="00C3444C">
        <w:rPr>
          <w:lang w:val="en-US"/>
        </w:rPr>
        <w:t xml:space="preserve"> of gifts, benefits and hospital</w:t>
      </w:r>
      <w:r w:rsidR="00E168F8">
        <w:rPr>
          <w:lang w:val="en-US"/>
        </w:rPr>
        <w:t>ity</w:t>
      </w:r>
      <w:r>
        <w:rPr>
          <w:lang w:val="en-US"/>
        </w:rPr>
        <w:t xml:space="preserve"> (except where specifically excluded by this policy) with a value of $50 or more are to be declared by completing a Gifts, Benefits and Hospitality Form.</w:t>
      </w:r>
      <w:r w:rsidR="00E168F8">
        <w:rPr>
          <w:lang w:val="en-US"/>
        </w:rPr>
        <w:t xml:space="preserve"> </w:t>
      </w:r>
      <w:r w:rsidR="009D6037">
        <w:rPr>
          <w:lang w:val="en-US"/>
        </w:rPr>
        <w:t xml:space="preserve"> </w:t>
      </w:r>
      <w:r w:rsidR="00906519">
        <w:rPr>
          <w:lang w:val="en-US"/>
        </w:rPr>
        <w:t xml:space="preserve">Where an </w:t>
      </w:r>
      <w:r w:rsidR="00BF3246">
        <w:rPr>
          <w:rFonts w:cs="Arial"/>
          <w:color w:val="000000"/>
          <w:szCs w:val="22"/>
        </w:rPr>
        <w:t xml:space="preserve">Employee/Member </w:t>
      </w:r>
      <w:r w:rsidR="00906519">
        <w:rPr>
          <w:lang w:val="en-US"/>
        </w:rPr>
        <w:t xml:space="preserve">does not know the value of a gift, benefit or hospitality, they should make reasonable efforts to ascertain its value.  Where it seems reasonable that the value is close to or over </w:t>
      </w:r>
      <w:r>
        <w:rPr>
          <w:lang w:val="en-US"/>
        </w:rPr>
        <w:t>$50</w:t>
      </w:r>
      <w:r w:rsidR="00906519">
        <w:rPr>
          <w:lang w:val="en-US"/>
        </w:rPr>
        <w:t>, a declaration is to be made.</w:t>
      </w:r>
    </w:p>
    <w:p w14:paraId="019DE429" w14:textId="77777777" w:rsidR="00C3444C" w:rsidRDefault="00C3444C" w:rsidP="005B13E4">
      <w:pPr>
        <w:rPr>
          <w:lang w:val="en-US"/>
        </w:rPr>
      </w:pPr>
    </w:p>
    <w:p w14:paraId="2146B284" w14:textId="42D0E137" w:rsidR="005B13E4" w:rsidRDefault="405A9890" w:rsidP="405A9890">
      <w:pPr>
        <w:rPr>
          <w:rFonts w:cs="Arial"/>
          <w:color w:val="000000" w:themeColor="text1"/>
        </w:rPr>
      </w:pPr>
      <w:r w:rsidRPr="405A9890">
        <w:rPr>
          <w:rFonts w:cs="Arial"/>
          <w:color w:val="000000" w:themeColor="text1"/>
        </w:rPr>
        <w:t xml:space="preserve">All gifts, benefits or hospitality offered and/or received with a value over $50 must be reported to the Manager, HR &amp; Corporate Services by completing a </w:t>
      </w:r>
      <w:r w:rsidRPr="00BB0593">
        <w:rPr>
          <w:rFonts w:ascii="HelveticaNeue-LightCond" w:hAnsi="HelveticaNeue-LightCond" w:cs="HelveticaNeue-LightCond"/>
          <w:lang w:val="en-US"/>
        </w:rPr>
        <w:t>Declaration of Gifts, Benefits and Hospitality Form</w:t>
      </w:r>
      <w:r w:rsidRPr="405A9890">
        <w:rPr>
          <w:rFonts w:cs="Arial"/>
          <w:color w:val="000000" w:themeColor="text1"/>
        </w:rPr>
        <w:t xml:space="preserve"> (Appendix A) as soon as practicable but no more than </w:t>
      </w:r>
      <w:r w:rsidR="008D3E5A">
        <w:rPr>
          <w:rFonts w:cs="Arial"/>
          <w:color w:val="000000" w:themeColor="text1"/>
        </w:rPr>
        <w:t>5</w:t>
      </w:r>
      <w:r w:rsidR="008D3E5A" w:rsidRPr="405A9890">
        <w:rPr>
          <w:rFonts w:cs="Arial"/>
          <w:color w:val="000000" w:themeColor="text1"/>
        </w:rPr>
        <w:t xml:space="preserve"> </w:t>
      </w:r>
      <w:r w:rsidR="008D3E5A">
        <w:rPr>
          <w:rFonts w:cs="Arial"/>
          <w:color w:val="000000" w:themeColor="text1"/>
        </w:rPr>
        <w:t xml:space="preserve">working </w:t>
      </w:r>
      <w:r w:rsidRPr="405A9890">
        <w:rPr>
          <w:rFonts w:cs="Arial"/>
          <w:color w:val="000000" w:themeColor="text1"/>
        </w:rPr>
        <w:t>days after receipt of, or the offer of the gift was made.  The declaration form must be completed regardless of whether the Employee/Member accepted or refused the offer.</w:t>
      </w:r>
    </w:p>
    <w:p w14:paraId="6EEA4809" w14:textId="496F4A61" w:rsidR="00CB19CD" w:rsidRDefault="00CB19CD" w:rsidP="005B13E4">
      <w:pPr>
        <w:rPr>
          <w:rFonts w:cs="Arial"/>
          <w:color w:val="000000"/>
          <w:szCs w:val="22"/>
        </w:rPr>
      </w:pPr>
    </w:p>
    <w:p w14:paraId="4D855A5C" w14:textId="64F5F76A" w:rsidR="00CB19CD" w:rsidRDefault="00CB19CD" w:rsidP="005B13E4">
      <w:pPr>
        <w:rPr>
          <w:rFonts w:cs="Arial"/>
          <w:color w:val="000000"/>
          <w:szCs w:val="22"/>
        </w:rPr>
      </w:pPr>
      <w:r>
        <w:rPr>
          <w:rFonts w:cs="Arial"/>
          <w:color w:val="000000"/>
          <w:szCs w:val="22"/>
        </w:rPr>
        <w:t xml:space="preserve">Declarations made by members of the </w:t>
      </w:r>
      <w:r w:rsidR="00C16F13">
        <w:rPr>
          <w:rFonts w:cs="Arial"/>
          <w:color w:val="000000"/>
          <w:szCs w:val="22"/>
        </w:rPr>
        <w:t xml:space="preserve">MAV </w:t>
      </w:r>
      <w:r>
        <w:rPr>
          <w:rFonts w:cs="Arial"/>
          <w:color w:val="000000"/>
          <w:szCs w:val="22"/>
        </w:rPr>
        <w:t>Board, Audit and Risk Committee</w:t>
      </w:r>
      <w:r w:rsidR="002E2E20">
        <w:rPr>
          <w:rFonts w:cs="Arial"/>
          <w:color w:val="000000"/>
          <w:szCs w:val="22"/>
        </w:rPr>
        <w:t>,</w:t>
      </w:r>
      <w:r>
        <w:rPr>
          <w:rFonts w:cs="Arial"/>
          <w:color w:val="000000"/>
          <w:szCs w:val="22"/>
        </w:rPr>
        <w:t>Insurance Board and WorkCare Board are to be signed off by the President.  Declarations made by the President are to be signed off by the CEO.  Where a declaration is made by the CEO, this is to be signed off by the President.</w:t>
      </w:r>
    </w:p>
    <w:p w14:paraId="303B3F95" w14:textId="77777777" w:rsidR="000A35F0" w:rsidRDefault="000A35F0" w:rsidP="005B13E4">
      <w:pPr>
        <w:rPr>
          <w:rFonts w:cs="Arial"/>
          <w:color w:val="000000"/>
          <w:szCs w:val="22"/>
        </w:rPr>
      </w:pPr>
    </w:p>
    <w:p w14:paraId="6C02FCFF" w14:textId="5E681472" w:rsidR="000A35F0" w:rsidRDefault="000A35F0" w:rsidP="005B13E4">
      <w:pPr>
        <w:rPr>
          <w:rFonts w:cs="Arial"/>
          <w:color w:val="000000"/>
          <w:szCs w:val="22"/>
        </w:rPr>
      </w:pPr>
      <w:r>
        <w:rPr>
          <w:rFonts w:cs="Arial"/>
          <w:color w:val="000000"/>
          <w:szCs w:val="22"/>
        </w:rPr>
        <w:t xml:space="preserve">Where a gift, benefit or hospitality is offered to an </w:t>
      </w:r>
      <w:r w:rsidR="00F13F84">
        <w:rPr>
          <w:rFonts w:cs="Arial"/>
          <w:color w:val="000000"/>
          <w:szCs w:val="22"/>
        </w:rPr>
        <w:t>Employee/Member</w:t>
      </w:r>
      <w:r>
        <w:rPr>
          <w:rFonts w:cs="Arial"/>
          <w:color w:val="000000"/>
          <w:szCs w:val="22"/>
        </w:rPr>
        <w:t xml:space="preserve"> by the same person or organisation on two or more occasions within a twelve month period</w:t>
      </w:r>
      <w:r w:rsidR="00906519">
        <w:rPr>
          <w:rFonts w:cs="Arial"/>
          <w:color w:val="000000"/>
          <w:szCs w:val="22"/>
        </w:rPr>
        <w:t xml:space="preserve">, whether or not the </w:t>
      </w:r>
      <w:r w:rsidR="008720B7">
        <w:rPr>
          <w:rFonts w:cs="Arial"/>
          <w:color w:val="000000"/>
          <w:szCs w:val="22"/>
        </w:rPr>
        <w:t xml:space="preserve">individual </w:t>
      </w:r>
      <w:r w:rsidR="00906519">
        <w:rPr>
          <w:rFonts w:cs="Arial"/>
          <w:color w:val="000000"/>
          <w:szCs w:val="22"/>
        </w:rPr>
        <w:t xml:space="preserve">value of the gift, benefit or hospitality is below </w:t>
      </w:r>
      <w:r w:rsidR="008720B7">
        <w:rPr>
          <w:rFonts w:cs="Arial"/>
          <w:color w:val="000000"/>
          <w:szCs w:val="22"/>
        </w:rPr>
        <w:t>$50 in value,</w:t>
      </w:r>
      <w:r>
        <w:rPr>
          <w:rFonts w:cs="Arial"/>
          <w:color w:val="000000"/>
          <w:szCs w:val="22"/>
        </w:rPr>
        <w:t xml:space="preserve"> this </w:t>
      </w:r>
      <w:r w:rsidR="00906519">
        <w:rPr>
          <w:rFonts w:cs="Arial"/>
          <w:color w:val="000000"/>
          <w:szCs w:val="22"/>
        </w:rPr>
        <w:t>is to be declar</w:t>
      </w:r>
      <w:r w:rsidR="008D3E5A">
        <w:rPr>
          <w:rFonts w:cs="Arial"/>
          <w:color w:val="000000"/>
          <w:szCs w:val="22"/>
        </w:rPr>
        <w:t>ed and recorded in the register</w:t>
      </w:r>
      <w:r w:rsidR="00906519">
        <w:rPr>
          <w:rFonts w:cs="Arial"/>
          <w:color w:val="000000"/>
          <w:szCs w:val="22"/>
        </w:rPr>
        <w:t>.</w:t>
      </w:r>
    </w:p>
    <w:p w14:paraId="49B0BE3B" w14:textId="77777777" w:rsidR="00906519" w:rsidRDefault="00906519" w:rsidP="005B13E4">
      <w:pPr>
        <w:rPr>
          <w:rFonts w:cs="Arial"/>
          <w:color w:val="000000"/>
          <w:szCs w:val="22"/>
        </w:rPr>
      </w:pPr>
    </w:p>
    <w:p w14:paraId="44FF67DB" w14:textId="77777777" w:rsidR="008D3E5A" w:rsidRDefault="008D3E5A" w:rsidP="00906519">
      <w:pPr>
        <w:rPr>
          <w:rFonts w:cs="Arial"/>
          <w:color w:val="000000"/>
          <w:szCs w:val="22"/>
        </w:rPr>
      </w:pPr>
      <w:r>
        <w:rPr>
          <w:rFonts w:cs="Arial"/>
          <w:color w:val="000000"/>
          <w:szCs w:val="22"/>
        </w:rPr>
        <w:t>There is no requirement to declare token gifts, benefits and hospitality below $50 in value.</w:t>
      </w:r>
    </w:p>
    <w:p w14:paraId="57321285" w14:textId="77777777" w:rsidR="008D3E5A" w:rsidRDefault="008D3E5A" w:rsidP="00906519">
      <w:pPr>
        <w:rPr>
          <w:rFonts w:cs="Arial"/>
          <w:color w:val="000000"/>
          <w:szCs w:val="22"/>
        </w:rPr>
      </w:pPr>
    </w:p>
    <w:p w14:paraId="1C7EBBC5" w14:textId="7A87E9D1" w:rsidR="00906519" w:rsidRPr="00AA61E2" w:rsidRDefault="00906519" w:rsidP="00906519">
      <w:pPr>
        <w:rPr>
          <w:rFonts w:cs="Arial"/>
          <w:color w:val="000000"/>
          <w:szCs w:val="22"/>
        </w:rPr>
      </w:pPr>
      <w:r>
        <w:rPr>
          <w:rFonts w:cs="Arial"/>
          <w:color w:val="000000"/>
          <w:szCs w:val="22"/>
        </w:rPr>
        <w:t xml:space="preserve">There is no requirement for an </w:t>
      </w:r>
      <w:r w:rsidR="00F13F84">
        <w:rPr>
          <w:rFonts w:cs="Arial"/>
          <w:color w:val="000000"/>
          <w:szCs w:val="22"/>
        </w:rPr>
        <w:t>Employee/Member</w:t>
      </w:r>
      <w:r>
        <w:rPr>
          <w:rFonts w:cs="Arial"/>
          <w:color w:val="000000"/>
          <w:szCs w:val="22"/>
        </w:rPr>
        <w:t xml:space="preserve"> to declare the provision of refreshments, business lunches or refreshments at or during breaks in meetings, seminars or training or hospitality provided at MAV functions </w:t>
      </w:r>
      <w:r w:rsidR="005803FF">
        <w:rPr>
          <w:rFonts w:cs="Arial"/>
          <w:color w:val="000000"/>
          <w:szCs w:val="22"/>
        </w:rPr>
        <w:t>(including the cir</w:t>
      </w:r>
      <w:r w:rsidR="00E74BFD">
        <w:rPr>
          <w:rFonts w:cs="Arial"/>
          <w:color w:val="000000"/>
          <w:szCs w:val="22"/>
        </w:rPr>
        <w:t>cumstances set out in sections 5.11 and 5</w:t>
      </w:r>
      <w:r w:rsidR="005803FF">
        <w:rPr>
          <w:rFonts w:cs="Arial"/>
          <w:color w:val="000000"/>
          <w:szCs w:val="22"/>
        </w:rPr>
        <w:t xml:space="preserve">.12) </w:t>
      </w:r>
      <w:r>
        <w:rPr>
          <w:rFonts w:cs="Arial"/>
          <w:color w:val="000000"/>
          <w:szCs w:val="22"/>
        </w:rPr>
        <w:t xml:space="preserve">while performing the normal duties applicable to their role as an employee of the MAV.  </w:t>
      </w:r>
    </w:p>
    <w:p w14:paraId="44F64258" w14:textId="77777777" w:rsidR="005B13E4" w:rsidRPr="005B13E4" w:rsidRDefault="005B13E4" w:rsidP="005B13E4">
      <w:pPr>
        <w:rPr>
          <w:rFonts w:cs="Arial"/>
          <w:color w:val="000000"/>
          <w:szCs w:val="22"/>
        </w:rPr>
      </w:pPr>
    </w:p>
    <w:p w14:paraId="365BF247" w14:textId="1E7FE36A" w:rsidR="005B13E4" w:rsidRPr="005B13E4" w:rsidRDefault="005B13E4" w:rsidP="005B13E4">
      <w:pPr>
        <w:rPr>
          <w:rFonts w:cs="Arial"/>
          <w:color w:val="000000"/>
          <w:szCs w:val="22"/>
        </w:rPr>
      </w:pPr>
      <w:r w:rsidRPr="005B13E4">
        <w:rPr>
          <w:rFonts w:cs="Arial"/>
          <w:color w:val="000000"/>
          <w:szCs w:val="22"/>
        </w:rPr>
        <w:t xml:space="preserve">The </w:t>
      </w:r>
      <w:r>
        <w:rPr>
          <w:rFonts w:cs="Arial"/>
          <w:color w:val="000000"/>
          <w:szCs w:val="22"/>
        </w:rPr>
        <w:t>Manager, HR &amp; Corporate Services</w:t>
      </w:r>
      <w:r w:rsidRPr="005B13E4">
        <w:rPr>
          <w:rFonts w:cs="Arial"/>
          <w:color w:val="000000"/>
          <w:szCs w:val="22"/>
        </w:rPr>
        <w:t xml:space="preserve"> will be responsible for </w:t>
      </w:r>
      <w:r w:rsidR="008D3E5A">
        <w:rPr>
          <w:rFonts w:cs="Arial"/>
          <w:color w:val="000000"/>
          <w:szCs w:val="22"/>
        </w:rPr>
        <w:t>maint</w:t>
      </w:r>
      <w:r w:rsidR="00657C0D">
        <w:rPr>
          <w:rFonts w:cs="Arial"/>
          <w:color w:val="000000"/>
          <w:szCs w:val="22"/>
        </w:rPr>
        <w:t xml:space="preserve">aining the MAV </w:t>
      </w:r>
      <w:r w:rsidRPr="005B13E4">
        <w:rPr>
          <w:rFonts w:cs="Arial"/>
          <w:color w:val="000000"/>
          <w:szCs w:val="22"/>
        </w:rPr>
        <w:t xml:space="preserve"> </w:t>
      </w:r>
      <w:r w:rsidRPr="00BB0593">
        <w:rPr>
          <w:rFonts w:cs="Arial"/>
          <w:szCs w:val="22"/>
        </w:rPr>
        <w:t>Register of Gifts, Benefits and Hospitality</w:t>
      </w:r>
      <w:r>
        <w:rPr>
          <w:rFonts w:cs="Arial"/>
          <w:color w:val="000000"/>
          <w:szCs w:val="22"/>
        </w:rPr>
        <w:t xml:space="preserve"> (Appendix B</w:t>
      </w:r>
      <w:r w:rsidRPr="00BB6DC1">
        <w:rPr>
          <w:rFonts w:cs="Arial"/>
          <w:color w:val="000000"/>
          <w:szCs w:val="22"/>
        </w:rPr>
        <w:t>)</w:t>
      </w:r>
      <w:r w:rsidR="00F43D34">
        <w:rPr>
          <w:rFonts w:cs="Arial"/>
          <w:color w:val="000000"/>
          <w:szCs w:val="22"/>
        </w:rPr>
        <w:t xml:space="preserve"> and </w:t>
      </w:r>
      <w:r w:rsidR="00657C0D">
        <w:rPr>
          <w:rFonts w:cs="Arial"/>
          <w:color w:val="000000"/>
          <w:szCs w:val="22"/>
        </w:rPr>
        <w:t xml:space="preserve">submission of </w:t>
      </w:r>
      <w:r w:rsidRPr="00BB6DC1">
        <w:rPr>
          <w:rFonts w:cs="Arial"/>
          <w:color w:val="000000"/>
          <w:szCs w:val="22"/>
        </w:rPr>
        <w:t>report</w:t>
      </w:r>
      <w:r w:rsidR="00657C0D">
        <w:rPr>
          <w:rFonts w:cs="Arial"/>
          <w:color w:val="000000"/>
          <w:szCs w:val="22"/>
        </w:rPr>
        <w:t>s</w:t>
      </w:r>
      <w:r w:rsidR="00F43D34">
        <w:rPr>
          <w:rFonts w:cs="Arial"/>
          <w:color w:val="000000"/>
          <w:szCs w:val="22"/>
        </w:rPr>
        <w:t xml:space="preserve"> </w:t>
      </w:r>
      <w:r w:rsidRPr="00BB6DC1">
        <w:rPr>
          <w:rFonts w:cs="Arial"/>
          <w:color w:val="000000"/>
          <w:szCs w:val="22"/>
        </w:rPr>
        <w:t xml:space="preserve">to the </w:t>
      </w:r>
      <w:r w:rsidR="002E2E20">
        <w:rPr>
          <w:rFonts w:cs="Arial"/>
          <w:color w:val="000000"/>
          <w:szCs w:val="22"/>
        </w:rPr>
        <w:t xml:space="preserve">Management </w:t>
      </w:r>
      <w:r w:rsidR="00657C0D">
        <w:rPr>
          <w:rFonts w:cs="Arial"/>
          <w:color w:val="000000"/>
          <w:szCs w:val="22"/>
        </w:rPr>
        <w:t xml:space="preserve">Board and </w:t>
      </w:r>
      <w:r w:rsidRPr="00BB6DC1">
        <w:rPr>
          <w:rFonts w:cs="Arial"/>
          <w:color w:val="000000"/>
          <w:szCs w:val="22"/>
        </w:rPr>
        <w:t xml:space="preserve">Audit </w:t>
      </w:r>
      <w:r w:rsidR="002E2E20">
        <w:rPr>
          <w:rFonts w:cs="Arial"/>
          <w:color w:val="000000"/>
          <w:szCs w:val="22"/>
        </w:rPr>
        <w:t xml:space="preserve">and Risk </w:t>
      </w:r>
      <w:r w:rsidRPr="00BB6DC1">
        <w:rPr>
          <w:rFonts w:cs="Arial"/>
          <w:color w:val="000000"/>
          <w:szCs w:val="22"/>
        </w:rPr>
        <w:t xml:space="preserve">Committee </w:t>
      </w:r>
      <w:r w:rsidR="00657C0D">
        <w:rPr>
          <w:rFonts w:cs="Arial"/>
          <w:color w:val="000000"/>
          <w:szCs w:val="22"/>
        </w:rPr>
        <w:t>bi-</w:t>
      </w:r>
      <w:r w:rsidRPr="00BB6DC1">
        <w:rPr>
          <w:rFonts w:cs="Arial"/>
          <w:color w:val="000000"/>
          <w:szCs w:val="22"/>
        </w:rPr>
        <w:t>annually</w:t>
      </w:r>
    </w:p>
    <w:p w14:paraId="006A4C23" w14:textId="77777777" w:rsidR="005B13E4" w:rsidRPr="005B13E4" w:rsidRDefault="005B13E4" w:rsidP="005B13E4">
      <w:pPr>
        <w:rPr>
          <w:rFonts w:cs="Arial"/>
          <w:color w:val="000000"/>
          <w:szCs w:val="22"/>
        </w:rPr>
      </w:pPr>
    </w:p>
    <w:p w14:paraId="1CCEB733" w14:textId="77777777" w:rsidR="005B13E4" w:rsidRDefault="005B13E4" w:rsidP="005B13E4">
      <w:pPr>
        <w:rPr>
          <w:rFonts w:cs="Arial"/>
          <w:color w:val="000000"/>
          <w:szCs w:val="22"/>
        </w:rPr>
      </w:pPr>
      <w:r w:rsidRPr="005B13E4">
        <w:rPr>
          <w:rFonts w:cs="Arial"/>
          <w:color w:val="000000"/>
          <w:szCs w:val="22"/>
        </w:rPr>
        <w:t xml:space="preserve">The Register will </w:t>
      </w:r>
      <w:r w:rsidR="000C19E8">
        <w:rPr>
          <w:rFonts w:cs="Arial"/>
          <w:color w:val="000000"/>
          <w:szCs w:val="22"/>
        </w:rPr>
        <w:t>include</w:t>
      </w:r>
      <w:r w:rsidRPr="005B13E4">
        <w:rPr>
          <w:rFonts w:cs="Arial"/>
          <w:color w:val="000000"/>
          <w:szCs w:val="22"/>
        </w:rPr>
        <w:t xml:space="preserve"> the following information:</w:t>
      </w:r>
    </w:p>
    <w:p w14:paraId="3D4993AF" w14:textId="77777777" w:rsidR="005B13E4" w:rsidRPr="004C3AFB" w:rsidRDefault="005B13E4" w:rsidP="004C3AFB">
      <w:pPr>
        <w:numPr>
          <w:ilvl w:val="0"/>
          <w:numId w:val="5"/>
        </w:numPr>
        <w:tabs>
          <w:tab w:val="clear" w:pos="720"/>
        </w:tabs>
        <w:overflowPunct/>
        <w:ind w:left="851" w:hanging="425"/>
        <w:textAlignment w:val="auto"/>
        <w:rPr>
          <w:rFonts w:cs="Arial"/>
          <w:color w:val="000000"/>
          <w:szCs w:val="22"/>
        </w:rPr>
      </w:pPr>
      <w:r w:rsidRPr="004C3AFB">
        <w:rPr>
          <w:rFonts w:cs="Arial"/>
          <w:color w:val="000000"/>
          <w:szCs w:val="22"/>
        </w:rPr>
        <w:t>Date</w:t>
      </w:r>
      <w:r w:rsidR="000C19E8" w:rsidRPr="004C3AFB">
        <w:rPr>
          <w:rFonts w:cs="Arial"/>
          <w:color w:val="000000"/>
          <w:szCs w:val="22"/>
        </w:rPr>
        <w:t xml:space="preserve"> offered</w:t>
      </w:r>
    </w:p>
    <w:p w14:paraId="4AB37192" w14:textId="77777777" w:rsidR="005B13E4" w:rsidRPr="004C3AFB" w:rsidRDefault="005B13E4" w:rsidP="004C3AFB">
      <w:pPr>
        <w:numPr>
          <w:ilvl w:val="0"/>
          <w:numId w:val="5"/>
        </w:numPr>
        <w:tabs>
          <w:tab w:val="clear" w:pos="720"/>
        </w:tabs>
        <w:overflowPunct/>
        <w:ind w:left="851" w:hanging="425"/>
        <w:textAlignment w:val="auto"/>
        <w:rPr>
          <w:rFonts w:cs="Arial"/>
          <w:color w:val="000000"/>
          <w:szCs w:val="22"/>
        </w:rPr>
      </w:pPr>
      <w:r w:rsidRPr="004C3AFB">
        <w:rPr>
          <w:rFonts w:cs="Arial"/>
          <w:color w:val="000000"/>
          <w:szCs w:val="22"/>
        </w:rPr>
        <w:t>Description of the gift, benefit or hospitality</w:t>
      </w:r>
    </w:p>
    <w:p w14:paraId="6118D570" w14:textId="77777777" w:rsidR="005B13E4" w:rsidRPr="004C3AFB" w:rsidRDefault="000C19E8" w:rsidP="004C3AFB">
      <w:pPr>
        <w:numPr>
          <w:ilvl w:val="0"/>
          <w:numId w:val="5"/>
        </w:numPr>
        <w:tabs>
          <w:tab w:val="clear" w:pos="720"/>
        </w:tabs>
        <w:overflowPunct/>
        <w:ind w:left="851" w:hanging="425"/>
        <w:textAlignment w:val="auto"/>
        <w:rPr>
          <w:rFonts w:cs="Arial"/>
          <w:color w:val="000000"/>
          <w:szCs w:val="22"/>
        </w:rPr>
      </w:pPr>
      <w:r w:rsidRPr="004C3AFB">
        <w:rPr>
          <w:rFonts w:cs="Arial"/>
          <w:color w:val="000000"/>
          <w:szCs w:val="22"/>
        </w:rPr>
        <w:t>Known or e</w:t>
      </w:r>
      <w:r w:rsidR="005B13E4" w:rsidRPr="004C3AFB">
        <w:rPr>
          <w:rFonts w:cs="Arial"/>
          <w:color w:val="000000"/>
          <w:szCs w:val="22"/>
        </w:rPr>
        <w:t>stimated Value</w:t>
      </w:r>
    </w:p>
    <w:p w14:paraId="10C11D01" w14:textId="77777777" w:rsidR="005B13E4" w:rsidRPr="004C3AFB" w:rsidRDefault="005B13E4" w:rsidP="004C3AFB">
      <w:pPr>
        <w:numPr>
          <w:ilvl w:val="0"/>
          <w:numId w:val="5"/>
        </w:numPr>
        <w:tabs>
          <w:tab w:val="clear" w:pos="720"/>
        </w:tabs>
        <w:overflowPunct/>
        <w:ind w:left="851" w:hanging="425"/>
        <w:textAlignment w:val="auto"/>
        <w:rPr>
          <w:rFonts w:cs="Arial"/>
          <w:color w:val="000000"/>
          <w:szCs w:val="22"/>
        </w:rPr>
      </w:pPr>
      <w:r w:rsidRPr="004C3AFB">
        <w:rPr>
          <w:rFonts w:cs="Arial"/>
          <w:color w:val="000000"/>
          <w:szCs w:val="22"/>
        </w:rPr>
        <w:t>Recipient</w:t>
      </w:r>
    </w:p>
    <w:p w14:paraId="5B8277BE" w14:textId="77777777" w:rsidR="005B13E4" w:rsidRPr="004C3AFB" w:rsidRDefault="005B13E4" w:rsidP="004C3AFB">
      <w:pPr>
        <w:numPr>
          <w:ilvl w:val="0"/>
          <w:numId w:val="5"/>
        </w:numPr>
        <w:tabs>
          <w:tab w:val="clear" w:pos="720"/>
        </w:tabs>
        <w:overflowPunct/>
        <w:ind w:left="851" w:hanging="425"/>
        <w:textAlignment w:val="auto"/>
        <w:rPr>
          <w:rFonts w:cs="Arial"/>
          <w:color w:val="000000"/>
          <w:szCs w:val="22"/>
        </w:rPr>
      </w:pPr>
      <w:r w:rsidRPr="004C3AFB">
        <w:rPr>
          <w:rFonts w:cs="Arial"/>
          <w:color w:val="000000"/>
          <w:szCs w:val="22"/>
        </w:rPr>
        <w:t>Donor/Provider Details</w:t>
      </w:r>
    </w:p>
    <w:p w14:paraId="37389FB2" w14:textId="77777777" w:rsidR="000C19E8" w:rsidRPr="004C3AFB" w:rsidRDefault="000C19E8" w:rsidP="004C3AFB">
      <w:pPr>
        <w:numPr>
          <w:ilvl w:val="0"/>
          <w:numId w:val="5"/>
        </w:numPr>
        <w:tabs>
          <w:tab w:val="clear" w:pos="720"/>
        </w:tabs>
        <w:overflowPunct/>
        <w:ind w:left="851" w:hanging="425"/>
        <w:textAlignment w:val="auto"/>
        <w:rPr>
          <w:rFonts w:cs="Arial"/>
          <w:color w:val="000000"/>
          <w:szCs w:val="22"/>
        </w:rPr>
      </w:pPr>
      <w:r w:rsidRPr="004C3AFB">
        <w:rPr>
          <w:rFonts w:cs="Arial"/>
          <w:color w:val="000000"/>
          <w:szCs w:val="22"/>
        </w:rPr>
        <w:t>Whether the person has offered repeated gifts</w:t>
      </w:r>
    </w:p>
    <w:p w14:paraId="12534A2E" w14:textId="77777777" w:rsidR="000C19E8" w:rsidRPr="004C3AFB" w:rsidRDefault="000C19E8" w:rsidP="004C3AFB">
      <w:pPr>
        <w:numPr>
          <w:ilvl w:val="0"/>
          <w:numId w:val="5"/>
        </w:numPr>
        <w:tabs>
          <w:tab w:val="clear" w:pos="720"/>
        </w:tabs>
        <w:overflowPunct/>
        <w:ind w:left="851" w:hanging="425"/>
        <w:textAlignment w:val="auto"/>
        <w:rPr>
          <w:rFonts w:cs="Arial"/>
          <w:color w:val="000000"/>
          <w:szCs w:val="22"/>
        </w:rPr>
      </w:pPr>
      <w:r w:rsidRPr="004C3AFB">
        <w:rPr>
          <w:rFonts w:cs="Arial"/>
          <w:color w:val="000000"/>
          <w:szCs w:val="22"/>
        </w:rPr>
        <w:t>Whether the gift was accepted or refused</w:t>
      </w:r>
    </w:p>
    <w:p w14:paraId="20518A60" w14:textId="77777777" w:rsidR="000C19E8" w:rsidRPr="004C3AFB" w:rsidRDefault="000C19E8" w:rsidP="004C3AFB">
      <w:pPr>
        <w:numPr>
          <w:ilvl w:val="0"/>
          <w:numId w:val="5"/>
        </w:numPr>
        <w:tabs>
          <w:tab w:val="clear" w:pos="720"/>
        </w:tabs>
        <w:overflowPunct/>
        <w:ind w:left="851" w:hanging="425"/>
        <w:textAlignment w:val="auto"/>
        <w:rPr>
          <w:rFonts w:cs="Arial"/>
          <w:color w:val="000000"/>
          <w:szCs w:val="22"/>
        </w:rPr>
      </w:pPr>
      <w:r w:rsidRPr="004C3AFB">
        <w:rPr>
          <w:rFonts w:cs="Arial"/>
          <w:color w:val="000000"/>
          <w:szCs w:val="22"/>
        </w:rPr>
        <w:t>If refused, reason for refusal</w:t>
      </w:r>
    </w:p>
    <w:p w14:paraId="7336392C" w14:textId="74E39624" w:rsidR="007C77C9" w:rsidRPr="00B0126D" w:rsidRDefault="005B13E4" w:rsidP="004C3AFB">
      <w:pPr>
        <w:numPr>
          <w:ilvl w:val="0"/>
          <w:numId w:val="5"/>
        </w:numPr>
        <w:tabs>
          <w:tab w:val="clear" w:pos="720"/>
        </w:tabs>
        <w:overflowPunct/>
        <w:autoSpaceDE/>
        <w:autoSpaceDN/>
        <w:adjustRightInd/>
        <w:ind w:left="851" w:hanging="425"/>
        <w:textAlignment w:val="auto"/>
        <w:rPr>
          <w:rFonts w:cs="Arial"/>
          <w:szCs w:val="22"/>
        </w:rPr>
      </w:pPr>
      <w:r w:rsidRPr="004C3AFB">
        <w:rPr>
          <w:rFonts w:cs="Arial"/>
          <w:color w:val="000000"/>
          <w:szCs w:val="22"/>
        </w:rPr>
        <w:t>Treatment</w:t>
      </w:r>
      <w:r w:rsidR="000C19E8" w:rsidRPr="004C3AFB">
        <w:rPr>
          <w:rFonts w:cs="Arial"/>
          <w:color w:val="000000"/>
          <w:szCs w:val="22"/>
        </w:rPr>
        <w:t xml:space="preserve"> (retained by employee</w:t>
      </w:r>
      <w:r w:rsidR="008720B7" w:rsidRPr="004C3AFB">
        <w:rPr>
          <w:rFonts w:cs="Arial"/>
          <w:color w:val="000000"/>
          <w:szCs w:val="22"/>
        </w:rPr>
        <w:t>, returned</w:t>
      </w:r>
      <w:r w:rsidR="000C19E8" w:rsidRPr="004C3AFB">
        <w:rPr>
          <w:rFonts w:cs="Arial"/>
          <w:color w:val="000000"/>
          <w:szCs w:val="22"/>
        </w:rPr>
        <w:t xml:space="preserve"> or transferred to ownership of the</w:t>
      </w:r>
      <w:r w:rsidR="002E2E20">
        <w:rPr>
          <w:rFonts w:cs="Arial"/>
          <w:color w:val="000000"/>
          <w:szCs w:val="22"/>
        </w:rPr>
        <w:t xml:space="preserve"> </w:t>
      </w:r>
      <w:r w:rsidR="000C19E8" w:rsidRPr="00B0126D">
        <w:rPr>
          <w:rFonts w:cs="Arial"/>
          <w:color w:val="000000"/>
          <w:szCs w:val="22"/>
        </w:rPr>
        <w:t>MAV</w:t>
      </w:r>
      <w:r w:rsidR="008720B7" w:rsidRPr="00B0126D">
        <w:rPr>
          <w:rFonts w:cs="Arial"/>
          <w:color w:val="000000"/>
          <w:szCs w:val="22"/>
        </w:rPr>
        <w:t>)</w:t>
      </w:r>
    </w:p>
    <w:p w14:paraId="40BAF776" w14:textId="58DE5097" w:rsidR="00F93BCD" w:rsidRPr="00FF52CD" w:rsidRDefault="00305FA9" w:rsidP="009607FF">
      <w:pPr>
        <w:pStyle w:val="Heading1"/>
        <w:numPr>
          <w:ilvl w:val="0"/>
          <w:numId w:val="14"/>
        </w:numPr>
        <w:ind w:hanging="720"/>
      </w:pPr>
      <w:bookmarkStart w:id="22" w:name="_Toc72420923"/>
      <w:r w:rsidRPr="00FF52CD">
        <w:lastRenderedPageBreak/>
        <w:t>TRAINING</w:t>
      </w:r>
      <w:bookmarkEnd w:id="22"/>
      <w:r w:rsidRPr="00FF52CD">
        <w:tab/>
      </w:r>
    </w:p>
    <w:p w14:paraId="5FB44820" w14:textId="77777777" w:rsidR="008705BE" w:rsidRPr="00FF52CD" w:rsidRDefault="008705BE" w:rsidP="008705BE">
      <w:pPr>
        <w:rPr>
          <w:lang w:val="en-US"/>
        </w:rPr>
      </w:pPr>
      <w:r w:rsidRPr="00FF52CD">
        <w:rPr>
          <w:lang w:val="en-US"/>
        </w:rPr>
        <w:t>All new staff are trained on this policy as part of their induction to the MAV.  In addition annual refresher training is provided to all staff</w:t>
      </w:r>
      <w:r w:rsidR="0056014F" w:rsidRPr="00FF52CD">
        <w:rPr>
          <w:lang w:val="en-US"/>
        </w:rPr>
        <w:t xml:space="preserve"> in the final quarter of the financial year (ie April-June).</w:t>
      </w:r>
    </w:p>
    <w:p w14:paraId="223FE0CC" w14:textId="77777777" w:rsidR="0056014F" w:rsidRPr="00FF52CD" w:rsidRDefault="0056014F" w:rsidP="008705BE">
      <w:pPr>
        <w:rPr>
          <w:lang w:val="en-US"/>
        </w:rPr>
      </w:pPr>
    </w:p>
    <w:p w14:paraId="079FBE8A" w14:textId="5BF6AE15" w:rsidR="0056014F" w:rsidRPr="008705BE" w:rsidRDefault="0056014F" w:rsidP="008705BE">
      <w:pPr>
        <w:rPr>
          <w:lang w:val="en-US"/>
        </w:rPr>
      </w:pPr>
      <w:r w:rsidRPr="00FF52CD">
        <w:rPr>
          <w:lang w:val="en-US"/>
        </w:rPr>
        <w:t xml:space="preserve">The training is conducted by the Manager, HR and Corporate Services and </w:t>
      </w:r>
      <w:r w:rsidR="00657C0D">
        <w:rPr>
          <w:lang w:val="en-US"/>
        </w:rPr>
        <w:t>Manager, Governance.</w:t>
      </w:r>
    </w:p>
    <w:p w14:paraId="19EF0B3E" w14:textId="1344E294" w:rsidR="00E97B7C" w:rsidRPr="00355830" w:rsidRDefault="00305FA9" w:rsidP="009607FF">
      <w:pPr>
        <w:pStyle w:val="Heading1"/>
        <w:numPr>
          <w:ilvl w:val="0"/>
          <w:numId w:val="14"/>
        </w:numPr>
        <w:ind w:hanging="720"/>
      </w:pPr>
      <w:bookmarkStart w:id="23" w:name="_Toc72420924"/>
      <w:r>
        <w:t>FAILURE TO COMPLY WITH THE POLICY</w:t>
      </w:r>
      <w:bookmarkEnd w:id="23"/>
      <w:r>
        <w:t xml:space="preserve"> </w:t>
      </w:r>
    </w:p>
    <w:p w14:paraId="028EFB0E" w14:textId="3D190602" w:rsidR="00E97B7C" w:rsidRDefault="004912D8" w:rsidP="00E97B7C">
      <w:pPr>
        <w:rPr>
          <w:lang w:val="en-US"/>
        </w:rPr>
      </w:pPr>
      <w:r w:rsidRPr="5E323A27">
        <w:rPr>
          <w:lang w:val="en-US"/>
        </w:rPr>
        <w:t>Failure to comply with this policy may result in:</w:t>
      </w:r>
    </w:p>
    <w:p w14:paraId="4241FE09" w14:textId="77777777" w:rsidR="004912D8" w:rsidRPr="004912D8" w:rsidRDefault="004912D8" w:rsidP="004C3AFB">
      <w:pPr>
        <w:pStyle w:val="Heading3"/>
        <w:keepNext w:val="0"/>
        <w:numPr>
          <w:ilvl w:val="0"/>
          <w:numId w:val="7"/>
        </w:numPr>
        <w:tabs>
          <w:tab w:val="clear" w:pos="900"/>
          <w:tab w:val="num" w:pos="567"/>
        </w:tabs>
        <w:overflowPunct/>
        <w:autoSpaceDE/>
        <w:autoSpaceDN/>
        <w:adjustRightInd/>
        <w:ind w:left="567" w:hanging="567"/>
        <w:textAlignment w:val="auto"/>
        <w:rPr>
          <w:rFonts w:ascii="Arial" w:hAnsi="Arial" w:cs="Arial"/>
          <w:b w:val="0"/>
          <w:sz w:val="22"/>
          <w:szCs w:val="22"/>
        </w:rPr>
      </w:pPr>
      <w:r>
        <w:rPr>
          <w:rFonts w:ascii="Arial" w:hAnsi="Arial" w:cs="Arial"/>
          <w:b w:val="0"/>
          <w:sz w:val="22"/>
          <w:szCs w:val="22"/>
        </w:rPr>
        <w:t>D</w:t>
      </w:r>
      <w:r w:rsidRPr="004912D8">
        <w:rPr>
          <w:rFonts w:ascii="Arial" w:hAnsi="Arial" w:cs="Arial"/>
          <w:b w:val="0"/>
          <w:sz w:val="22"/>
          <w:szCs w:val="22"/>
        </w:rPr>
        <w:t>isciplinary action including the possibility of immediate d</w:t>
      </w:r>
      <w:r w:rsidR="006839B2">
        <w:rPr>
          <w:rFonts w:ascii="Arial" w:hAnsi="Arial" w:cs="Arial"/>
          <w:b w:val="0"/>
          <w:sz w:val="22"/>
          <w:szCs w:val="22"/>
        </w:rPr>
        <w:t>ismissal or termination of the E</w:t>
      </w:r>
      <w:r w:rsidRPr="004912D8">
        <w:rPr>
          <w:rFonts w:ascii="Arial" w:hAnsi="Arial" w:cs="Arial"/>
          <w:b w:val="0"/>
          <w:sz w:val="22"/>
          <w:szCs w:val="22"/>
        </w:rPr>
        <w:t xml:space="preserve">mployee’s arrangements with </w:t>
      </w:r>
      <w:r>
        <w:rPr>
          <w:rFonts w:ascii="Arial" w:hAnsi="Arial" w:cs="Arial"/>
          <w:b w:val="0"/>
          <w:sz w:val="22"/>
          <w:szCs w:val="22"/>
        </w:rPr>
        <w:t>MAV</w:t>
      </w:r>
    </w:p>
    <w:p w14:paraId="78BB70B7" w14:textId="77777777" w:rsidR="004912D8" w:rsidRDefault="004912D8" w:rsidP="004C3AFB">
      <w:pPr>
        <w:pStyle w:val="Heading3"/>
        <w:keepNext w:val="0"/>
        <w:numPr>
          <w:ilvl w:val="0"/>
          <w:numId w:val="7"/>
        </w:numPr>
        <w:tabs>
          <w:tab w:val="clear" w:pos="900"/>
          <w:tab w:val="num" w:pos="567"/>
        </w:tabs>
        <w:overflowPunct/>
        <w:autoSpaceDE/>
        <w:autoSpaceDN/>
        <w:adjustRightInd/>
        <w:ind w:left="567" w:hanging="567"/>
        <w:textAlignment w:val="auto"/>
        <w:rPr>
          <w:rFonts w:ascii="Arial" w:hAnsi="Arial" w:cs="Arial"/>
          <w:b w:val="0"/>
          <w:sz w:val="22"/>
          <w:szCs w:val="22"/>
        </w:rPr>
      </w:pPr>
      <w:r w:rsidRPr="00BB6DC1">
        <w:rPr>
          <w:rFonts w:ascii="Arial" w:hAnsi="Arial" w:cs="Arial"/>
          <w:b w:val="0"/>
          <w:sz w:val="22"/>
          <w:szCs w:val="22"/>
        </w:rPr>
        <w:t xml:space="preserve">Prosecution under criminal legislation such as the secret commissions provisions in sections 175 – 179 of the </w:t>
      </w:r>
      <w:r w:rsidRPr="00BB6DC1">
        <w:rPr>
          <w:rFonts w:ascii="Arial" w:hAnsi="Arial" w:cs="Arial"/>
          <w:b w:val="0"/>
          <w:i/>
          <w:sz w:val="22"/>
          <w:szCs w:val="22"/>
        </w:rPr>
        <w:t>Crimes Act 1958</w:t>
      </w:r>
      <w:r w:rsidRPr="00BB6DC1">
        <w:rPr>
          <w:rFonts w:ascii="Arial" w:hAnsi="Arial" w:cs="Arial"/>
          <w:b w:val="0"/>
          <w:sz w:val="22"/>
          <w:szCs w:val="22"/>
        </w:rPr>
        <w:t xml:space="preserve"> (Vic) (as may be amended from time to time).  </w:t>
      </w:r>
    </w:p>
    <w:p w14:paraId="7219CAD8" w14:textId="77777777" w:rsidR="002E2E20" w:rsidRPr="00355830" w:rsidRDefault="002E2E20" w:rsidP="00355830"/>
    <w:p w14:paraId="35F8747A" w14:textId="3D9C9F80" w:rsidR="004912D8" w:rsidRPr="004912D8" w:rsidRDefault="004912D8" w:rsidP="00355830">
      <w:pPr>
        <w:rPr>
          <w:b/>
        </w:rPr>
      </w:pPr>
      <w:bookmarkStart w:id="24" w:name="_Toc262572613"/>
      <w:bookmarkStart w:id="25" w:name="_Toc278805122"/>
      <w:r w:rsidRPr="004912D8">
        <w:t>M</w:t>
      </w:r>
      <w:r>
        <w:t>AV</w:t>
      </w:r>
      <w:r w:rsidRPr="004912D8">
        <w:t xml:space="preserve"> reserves the right to take any other action it considers appropriate to add</w:t>
      </w:r>
      <w:r>
        <w:t>ress a breach</w:t>
      </w:r>
      <w:r w:rsidR="001C443D">
        <w:t xml:space="preserve"> </w:t>
      </w:r>
      <w:r w:rsidRPr="004912D8">
        <w:t>of this policy.</w:t>
      </w:r>
      <w:bookmarkEnd w:id="24"/>
      <w:bookmarkEnd w:id="25"/>
    </w:p>
    <w:p w14:paraId="2C7B7398" w14:textId="13F2CE36" w:rsidR="00AB40F4" w:rsidRDefault="00305FA9" w:rsidP="009607FF">
      <w:pPr>
        <w:pStyle w:val="Heading1"/>
        <w:numPr>
          <w:ilvl w:val="0"/>
          <w:numId w:val="14"/>
        </w:numPr>
        <w:ind w:hanging="720"/>
      </w:pPr>
      <w:bookmarkStart w:id="26" w:name="_Toc72420925"/>
      <w:r>
        <w:t>RESPONSIBILITY AND PERIODIC REVIEW</w:t>
      </w:r>
      <w:bookmarkEnd w:id="26"/>
    </w:p>
    <w:p w14:paraId="5950AF84" w14:textId="2D4A402B" w:rsidR="00420E97" w:rsidRDefault="00894EF6" w:rsidP="00420E97">
      <w:pPr>
        <w:rPr>
          <w:lang w:val="en-US"/>
        </w:rPr>
      </w:pPr>
      <w:r>
        <w:rPr>
          <w:lang w:val="en-US"/>
        </w:rPr>
        <w:t>The MAV Board is responsible for the adoption and periodic review of this policy. This policy will be reviewed within six months of each MAV Board election.</w:t>
      </w:r>
    </w:p>
    <w:p w14:paraId="0654F4E5" w14:textId="500AC101" w:rsidR="001576F1" w:rsidRPr="001576F1" w:rsidRDefault="00AB40F4" w:rsidP="009607FF">
      <w:pPr>
        <w:pStyle w:val="Heading1"/>
        <w:numPr>
          <w:ilvl w:val="0"/>
          <w:numId w:val="0"/>
        </w:numPr>
        <w:rPr>
          <w:caps/>
        </w:rPr>
      </w:pPr>
      <w:bookmarkStart w:id="27" w:name="_Toc72420926"/>
      <w:r>
        <w:rPr>
          <w:caps/>
        </w:rPr>
        <w:t>10.</w:t>
      </w:r>
      <w:r>
        <w:rPr>
          <w:caps/>
        </w:rPr>
        <w:tab/>
      </w:r>
      <w:r w:rsidR="00305FA9">
        <w:t>RELATED</w:t>
      </w:r>
      <w:r w:rsidR="001576F1" w:rsidRPr="001576F1">
        <w:t xml:space="preserve"> </w:t>
      </w:r>
      <w:r w:rsidR="00305FA9" w:rsidRPr="001576F1">
        <w:t>MAV POLICIES</w:t>
      </w:r>
      <w:r w:rsidR="00305FA9">
        <w:t>/DOCUMENTS</w:t>
      </w:r>
      <w:bookmarkEnd w:id="27"/>
    </w:p>
    <w:p w14:paraId="311DCBA4" w14:textId="0F1510B8" w:rsidR="006839B2" w:rsidRPr="005D53DD" w:rsidRDefault="00B101B9" w:rsidP="005D53DD">
      <w:pPr>
        <w:pStyle w:val="ListParagraph"/>
        <w:numPr>
          <w:ilvl w:val="0"/>
          <w:numId w:val="24"/>
        </w:numPr>
        <w:rPr>
          <w:rFonts w:cs="Arial"/>
          <w:color w:val="231F20"/>
          <w:lang w:val="en-US"/>
        </w:rPr>
      </w:pPr>
      <w:hyperlink r:id="rId17" w:history="1">
        <w:r w:rsidR="405A9890" w:rsidRPr="005D53DD">
          <w:rPr>
            <w:rStyle w:val="Hyperlink"/>
            <w:rFonts w:cs="Arial"/>
            <w:lang w:val="en-US"/>
          </w:rPr>
          <w:t>Declaration of Gifts, Benefits and Hospitality Form.</w:t>
        </w:r>
      </w:hyperlink>
    </w:p>
    <w:p w14:paraId="5F1A2539" w14:textId="09385D7D" w:rsidR="001576F1" w:rsidRPr="005D53DD" w:rsidRDefault="00B101B9" w:rsidP="005D53DD">
      <w:pPr>
        <w:pStyle w:val="ListParagraph"/>
        <w:numPr>
          <w:ilvl w:val="0"/>
          <w:numId w:val="24"/>
        </w:numPr>
        <w:rPr>
          <w:rStyle w:val="Hyperlink"/>
          <w:rFonts w:cs="Arial"/>
        </w:rPr>
      </w:pPr>
      <w:hyperlink r:id="rId18" w:history="1">
        <w:r w:rsidR="405A9890" w:rsidRPr="005D53DD">
          <w:rPr>
            <w:rStyle w:val="Hyperlink"/>
            <w:rFonts w:cs="Arial"/>
          </w:rPr>
          <w:t xml:space="preserve">MAV </w:t>
        </w:r>
        <w:r w:rsidR="00657C0D" w:rsidRPr="005D53DD">
          <w:rPr>
            <w:rStyle w:val="Hyperlink"/>
            <w:rFonts w:cs="Arial"/>
          </w:rPr>
          <w:t>Members</w:t>
        </w:r>
        <w:r w:rsidR="405A9890" w:rsidRPr="005D53DD">
          <w:rPr>
            <w:rStyle w:val="Hyperlink"/>
            <w:rFonts w:cs="Arial"/>
          </w:rPr>
          <w:t xml:space="preserve"> Code of Conduct</w:t>
        </w:r>
      </w:hyperlink>
    </w:p>
    <w:p w14:paraId="5AFC2410" w14:textId="40D53A56" w:rsidR="00657C0D" w:rsidRPr="005D53DD" w:rsidRDefault="00B101B9" w:rsidP="005D53DD">
      <w:pPr>
        <w:pStyle w:val="ListParagraph"/>
        <w:numPr>
          <w:ilvl w:val="0"/>
          <w:numId w:val="24"/>
        </w:numPr>
        <w:rPr>
          <w:rFonts w:cs="Arial"/>
          <w:b/>
        </w:rPr>
      </w:pPr>
      <w:hyperlink r:id="rId19" w:history="1">
        <w:r w:rsidR="00657C0D" w:rsidRPr="005D53DD">
          <w:rPr>
            <w:rStyle w:val="Hyperlink"/>
            <w:rFonts w:cs="Arial"/>
          </w:rPr>
          <w:t>MAV Staff Code of Conduct</w:t>
        </w:r>
      </w:hyperlink>
    </w:p>
    <w:p w14:paraId="0912E2F6" w14:textId="320EA422" w:rsidR="00D64C9C" w:rsidRPr="005D53DD" w:rsidRDefault="00B101B9" w:rsidP="005D53DD">
      <w:pPr>
        <w:pStyle w:val="ListParagraph"/>
        <w:numPr>
          <w:ilvl w:val="0"/>
          <w:numId w:val="24"/>
        </w:numPr>
        <w:rPr>
          <w:rFonts w:cs="Arial"/>
        </w:rPr>
      </w:pPr>
      <w:hyperlink r:id="rId20" w:history="1">
        <w:r w:rsidR="00D64C9C" w:rsidRPr="005D53DD">
          <w:rPr>
            <w:rStyle w:val="Hyperlink"/>
            <w:rFonts w:cs="Arial"/>
          </w:rPr>
          <w:t>MAV Fraud &amp; Corruption Framework &amp; Plan</w:t>
        </w:r>
      </w:hyperlink>
    </w:p>
    <w:p w14:paraId="583C5449" w14:textId="77777777" w:rsidR="005D53DD" w:rsidRPr="005D53DD" w:rsidRDefault="00B101B9" w:rsidP="005D53DD">
      <w:pPr>
        <w:pStyle w:val="ListParagraph"/>
        <w:numPr>
          <w:ilvl w:val="0"/>
          <w:numId w:val="24"/>
        </w:numPr>
        <w:contextualSpacing/>
        <w:rPr>
          <w:rFonts w:cs="Arial"/>
          <w:color w:val="0000FF" w:themeColor="hyperlink"/>
          <w:u w:val="single"/>
        </w:rPr>
      </w:pPr>
      <w:hyperlink r:id="rId21" w:history="1">
        <w:r w:rsidR="005D53DD" w:rsidRPr="005D53DD">
          <w:rPr>
            <w:rStyle w:val="Hyperlink"/>
            <w:rFonts w:cs="Arial"/>
          </w:rPr>
          <w:t>MAV Sponsorship Policy</w:t>
        </w:r>
      </w:hyperlink>
    </w:p>
    <w:p w14:paraId="6231744B" w14:textId="4D4476E5" w:rsidR="009C4C59" w:rsidRPr="005D53DD" w:rsidRDefault="00603A63" w:rsidP="005D53DD">
      <w:pPr>
        <w:pStyle w:val="ListParagraph"/>
        <w:numPr>
          <w:ilvl w:val="0"/>
          <w:numId w:val="24"/>
        </w:numPr>
        <w:contextualSpacing/>
        <w:rPr>
          <w:rFonts w:cs="Arial"/>
          <w:szCs w:val="22"/>
        </w:rPr>
      </w:pPr>
      <w:r w:rsidRPr="005D53DD">
        <w:rPr>
          <w:rFonts w:cs="Arial"/>
          <w:lang w:val="en-US"/>
        </w:rPr>
        <w:br w:type="page"/>
      </w:r>
      <w:r w:rsidR="00A36CCA" w:rsidRPr="005D53DD">
        <w:rPr>
          <w:rFonts w:cs="Arial"/>
          <w:szCs w:val="22"/>
        </w:rPr>
        <w:lastRenderedPageBreak/>
        <w:t xml:space="preserve"> </w:t>
      </w:r>
    </w:p>
    <w:p w14:paraId="1E475743" w14:textId="77777777" w:rsidR="009C4C59" w:rsidRPr="005D53DD" w:rsidRDefault="00B101B9" w:rsidP="005D53DD">
      <w:pPr>
        <w:pStyle w:val="ListParagraph"/>
        <w:numPr>
          <w:ilvl w:val="0"/>
          <w:numId w:val="24"/>
        </w:numPr>
        <w:contextualSpacing/>
        <w:rPr>
          <w:rStyle w:val="Hyperlink"/>
          <w:rFonts w:cs="Arial"/>
        </w:rPr>
      </w:pPr>
      <w:hyperlink r:id="rId22" w:history="1">
        <w:r w:rsidR="009C4C59" w:rsidRPr="005D53DD">
          <w:rPr>
            <w:rStyle w:val="Hyperlink"/>
            <w:rFonts w:cs="Arial"/>
            <w:szCs w:val="22"/>
          </w:rPr>
          <w:t>Fraud and Corruption Policy</w:t>
        </w:r>
      </w:hyperlink>
    </w:p>
    <w:p w14:paraId="49D81531" w14:textId="77777777" w:rsidR="009C4C59" w:rsidRPr="005D53DD" w:rsidRDefault="00B101B9" w:rsidP="005D53DD">
      <w:pPr>
        <w:pStyle w:val="ListParagraph"/>
        <w:numPr>
          <w:ilvl w:val="0"/>
          <w:numId w:val="24"/>
        </w:numPr>
        <w:contextualSpacing/>
        <w:rPr>
          <w:rStyle w:val="Hyperlink"/>
          <w:rFonts w:cs="Arial"/>
        </w:rPr>
      </w:pPr>
      <w:hyperlink r:id="rId23" w:history="1">
        <w:r w:rsidR="009C4C59" w:rsidRPr="005D53DD">
          <w:rPr>
            <w:rStyle w:val="Hyperlink"/>
            <w:rFonts w:cs="Arial"/>
          </w:rPr>
          <w:t>Public Interest Disclosures Policy</w:t>
        </w:r>
      </w:hyperlink>
    </w:p>
    <w:p w14:paraId="01B1E779" w14:textId="77777777" w:rsidR="009C4C59" w:rsidRPr="005D53DD" w:rsidRDefault="00B101B9" w:rsidP="005D53DD">
      <w:pPr>
        <w:pStyle w:val="ListParagraph"/>
        <w:numPr>
          <w:ilvl w:val="0"/>
          <w:numId w:val="24"/>
        </w:numPr>
        <w:contextualSpacing/>
        <w:rPr>
          <w:rStyle w:val="Hyperlink"/>
          <w:rFonts w:cs="Arial"/>
        </w:rPr>
      </w:pPr>
      <w:hyperlink r:id="rId24" w:history="1">
        <w:r w:rsidR="009C4C59" w:rsidRPr="005D53DD">
          <w:rPr>
            <w:rStyle w:val="Hyperlink"/>
            <w:rFonts w:cs="Arial"/>
          </w:rPr>
          <w:t>Public Interest Disclosures Procedures</w:t>
        </w:r>
      </w:hyperlink>
      <w:r w:rsidR="009C4C59" w:rsidRPr="005D53DD">
        <w:rPr>
          <w:rStyle w:val="Hyperlink"/>
          <w:rFonts w:cs="Arial"/>
        </w:rPr>
        <w:t xml:space="preserve"> </w:t>
      </w:r>
    </w:p>
    <w:p w14:paraId="2D41A82D" w14:textId="4974BE46" w:rsidR="009C4C59" w:rsidRPr="006D3636" w:rsidRDefault="009C4C59" w:rsidP="00F10A7B">
      <w:pPr>
        <w:pStyle w:val="ListParagraph"/>
        <w:ind w:left="567"/>
        <w:contextualSpacing/>
        <w:rPr>
          <w:rStyle w:val="Hyperlink"/>
          <w:rFonts w:cs="Arial"/>
        </w:rPr>
      </w:pPr>
    </w:p>
    <w:p w14:paraId="4ADD9B77" w14:textId="77777777" w:rsidR="009C4C59" w:rsidRPr="006D3636" w:rsidRDefault="009C4C59" w:rsidP="009C4C59">
      <w:pPr>
        <w:pStyle w:val="ListParagraph"/>
        <w:ind w:left="0"/>
        <w:rPr>
          <w:rStyle w:val="Hyperlink"/>
          <w:rFonts w:cs="Arial"/>
        </w:rPr>
      </w:pPr>
    </w:p>
    <w:p w14:paraId="41B1DF5C" w14:textId="32A20B42" w:rsidR="00603A63" w:rsidRDefault="00603A63">
      <w:pPr>
        <w:overflowPunct/>
        <w:autoSpaceDE/>
        <w:autoSpaceDN/>
        <w:adjustRightInd/>
        <w:textAlignment w:val="auto"/>
        <w:rPr>
          <w:lang w:val="en-US"/>
        </w:rPr>
      </w:pPr>
    </w:p>
    <w:p w14:paraId="2C5E6B40" w14:textId="5AD08027" w:rsidR="005B13E4" w:rsidRPr="00BB6DC1" w:rsidRDefault="00305FA9" w:rsidP="009607FF">
      <w:pPr>
        <w:pStyle w:val="Heading1"/>
        <w:numPr>
          <w:ilvl w:val="0"/>
          <w:numId w:val="0"/>
        </w:numPr>
      </w:pPr>
      <w:bookmarkStart w:id="28" w:name="_Toc72420927"/>
      <w:r w:rsidRPr="005B13E4">
        <w:t>APPENDIX A</w:t>
      </w:r>
      <w:r>
        <w:t xml:space="preserve"> - </w:t>
      </w:r>
      <w:r w:rsidRPr="00355830">
        <w:t xml:space="preserve">Declaration </w:t>
      </w:r>
      <w:r>
        <w:t>o</w:t>
      </w:r>
      <w:r w:rsidRPr="00355830">
        <w:t xml:space="preserve">f Gifts, Benefits </w:t>
      </w:r>
      <w:r>
        <w:t>a</w:t>
      </w:r>
      <w:r w:rsidRPr="00355830">
        <w:t>nd Hospitality Form</w:t>
      </w:r>
      <w:bookmarkEnd w:id="28"/>
    </w:p>
    <w:p w14:paraId="24CB4ECD" w14:textId="77777777" w:rsidR="00CF2FD9" w:rsidRPr="0086347A" w:rsidRDefault="00CF2FD9" w:rsidP="00CF2FD9">
      <w:pPr>
        <w:rPr>
          <w:rFonts w:cs="Arial"/>
          <w:b/>
          <w:color w:val="000000"/>
          <w:sz w:val="20"/>
        </w:rPr>
      </w:pPr>
      <w:r w:rsidRPr="0086347A">
        <w:rPr>
          <w:rFonts w:cs="Arial"/>
          <w:color w:val="000000"/>
          <w:sz w:val="20"/>
        </w:rPr>
        <w:t>This form is to be completed by the recipient of a reportable Gift (includes benefit or hospitality) within seven days of receipt of the Gift or offer and given to the Manager,</w:t>
      </w:r>
      <w:r>
        <w:rPr>
          <w:rFonts w:cs="Arial"/>
          <w:color w:val="000000"/>
          <w:sz w:val="20"/>
        </w:rPr>
        <w:t xml:space="preserve"> HR and Corporate Services to be entered into the Register of Gifts, Benefits and Hospitality.</w:t>
      </w:r>
    </w:p>
    <w:p w14:paraId="269ACA91" w14:textId="77777777" w:rsidR="00CF2FD9" w:rsidRPr="00BB6DC1" w:rsidRDefault="00CF2FD9" w:rsidP="00CF2FD9">
      <w:pPr>
        <w:rPr>
          <w:rFonts w:cs="Arial"/>
          <w:b/>
          <w:color w:val="000000"/>
          <w:sz w:val="28"/>
          <w:szCs w:val="28"/>
        </w:rPr>
      </w:pPr>
    </w:p>
    <w:p w14:paraId="1B59EA14" w14:textId="77777777" w:rsidR="00CF2FD9" w:rsidRDefault="00CF2FD9" w:rsidP="00CF2FD9">
      <w:pPr>
        <w:spacing w:line="360" w:lineRule="auto"/>
        <w:rPr>
          <w:rFonts w:cs="Arial"/>
          <w:b/>
          <w:sz w:val="19"/>
          <w:szCs w:val="19"/>
        </w:rPr>
      </w:pPr>
      <w:bookmarkStart w:id="29" w:name="OLE_LINK13"/>
      <w:bookmarkStart w:id="30" w:name="OLE_LINK14"/>
      <w:r>
        <w:rPr>
          <w:rFonts w:cs="Arial"/>
          <w:b/>
          <w:sz w:val="19"/>
          <w:szCs w:val="19"/>
        </w:rPr>
        <w:t>Gift offered to:</w:t>
      </w:r>
    </w:p>
    <w:p w14:paraId="6375CD17" w14:textId="77777777" w:rsidR="00CF2FD9" w:rsidRPr="001E6038" w:rsidRDefault="00CF2FD9" w:rsidP="00CF2FD9">
      <w:pPr>
        <w:spacing w:line="360" w:lineRule="auto"/>
        <w:rPr>
          <w:rFonts w:cs="Arial"/>
          <w:sz w:val="18"/>
          <w:szCs w:val="18"/>
        </w:rPr>
      </w:pPr>
      <w:r w:rsidRPr="00AB6CF8">
        <w:rPr>
          <w:rFonts w:cs="Arial"/>
          <w:sz w:val="18"/>
          <w:szCs w:val="18"/>
        </w:rPr>
        <w:t>Name:</w:t>
      </w:r>
      <w:r>
        <w:rPr>
          <w:rFonts w:cs="Arial"/>
          <w:sz w:val="18"/>
          <w:szCs w:val="18"/>
        </w:rPr>
        <w:t>__________________________________________</w:t>
      </w:r>
      <w:r w:rsidRPr="00AB6CF8">
        <w:rPr>
          <w:rFonts w:cs="Arial"/>
          <w:sz w:val="18"/>
          <w:szCs w:val="18"/>
        </w:rPr>
        <w:t>Title:</w:t>
      </w:r>
      <w:bookmarkEnd w:id="29"/>
      <w:bookmarkEnd w:id="30"/>
      <w:r>
        <w:rPr>
          <w:rFonts w:cs="Arial"/>
          <w:sz w:val="18"/>
          <w:szCs w:val="18"/>
        </w:rPr>
        <w:t>___________________________________</w:t>
      </w:r>
    </w:p>
    <w:p w14:paraId="3949E4AA" w14:textId="77777777" w:rsidR="00CF2FD9" w:rsidRDefault="00CF2FD9" w:rsidP="00CF2FD9">
      <w:pPr>
        <w:spacing w:line="276" w:lineRule="auto"/>
        <w:rPr>
          <w:rFonts w:cs="Arial"/>
          <w:b/>
          <w:sz w:val="18"/>
          <w:szCs w:val="18"/>
        </w:rPr>
      </w:pPr>
    </w:p>
    <w:p w14:paraId="62D62A84" w14:textId="77777777" w:rsidR="00CF2FD9" w:rsidRDefault="00CF2FD9" w:rsidP="00CF2FD9">
      <w:pPr>
        <w:spacing w:line="276" w:lineRule="auto"/>
        <w:rPr>
          <w:rFonts w:cs="Arial"/>
          <w:b/>
          <w:sz w:val="18"/>
          <w:szCs w:val="18"/>
        </w:rPr>
      </w:pPr>
      <w:r>
        <w:rPr>
          <w:rFonts w:cs="Arial"/>
          <w:b/>
          <w:sz w:val="18"/>
          <w:szCs w:val="18"/>
        </w:rPr>
        <w:t>Date offered:__________________________     Date Gift received:_______________________________</w:t>
      </w:r>
    </w:p>
    <w:p w14:paraId="4D2A0536" w14:textId="77777777" w:rsidR="00CF2FD9" w:rsidRPr="00AB6CF8" w:rsidRDefault="00CF2FD9" w:rsidP="00CF2FD9">
      <w:pPr>
        <w:spacing w:line="276" w:lineRule="auto"/>
        <w:rPr>
          <w:rFonts w:cs="Arial"/>
          <w:b/>
          <w:sz w:val="18"/>
          <w:szCs w:val="18"/>
        </w:rPr>
      </w:pPr>
    </w:p>
    <w:p w14:paraId="6016BABD" w14:textId="77777777" w:rsidR="00CF2FD9" w:rsidRDefault="00CF2FD9" w:rsidP="00CF2FD9">
      <w:pPr>
        <w:spacing w:after="240"/>
        <w:rPr>
          <w:rFonts w:cs="Arial"/>
          <w:b/>
          <w:sz w:val="19"/>
          <w:szCs w:val="19"/>
        </w:rPr>
      </w:pPr>
      <w:r>
        <w:rPr>
          <w:rFonts w:cs="Arial"/>
          <w:b/>
          <w:sz w:val="19"/>
          <w:szCs w:val="19"/>
        </w:rPr>
        <w:t>Gift offered by:_________________________Organisation:_________________________________</w:t>
      </w:r>
    </w:p>
    <w:p w14:paraId="6306C17F" w14:textId="77777777" w:rsidR="00CF2FD9" w:rsidRDefault="00CF2FD9" w:rsidP="00CF2FD9">
      <w:pPr>
        <w:spacing w:after="240"/>
        <w:rPr>
          <w:rFonts w:cs="Arial"/>
          <w:b/>
          <w:sz w:val="19"/>
          <w:szCs w:val="19"/>
        </w:rPr>
      </w:pPr>
      <w:r>
        <w:rPr>
          <w:rFonts w:cs="Arial"/>
          <w:b/>
          <w:sz w:val="19"/>
          <w:szCs w:val="19"/>
        </w:rPr>
        <w:t>Describe the relationship between the giver and recipient:_________________________________</w:t>
      </w:r>
    </w:p>
    <w:p w14:paraId="153A0100" w14:textId="77777777" w:rsidR="00CF2FD9" w:rsidRDefault="00CF2FD9" w:rsidP="00CF2FD9">
      <w:pPr>
        <w:spacing w:after="240"/>
        <w:rPr>
          <w:rFonts w:cs="Arial"/>
          <w:b/>
          <w:sz w:val="19"/>
          <w:szCs w:val="19"/>
        </w:rPr>
      </w:pPr>
      <w:r>
        <w:rPr>
          <w:rFonts w:cs="Arial"/>
          <w:b/>
          <w:sz w:val="19"/>
          <w:szCs w:val="19"/>
        </w:rPr>
        <w:t>___________________________________________________________________________________</w:t>
      </w:r>
    </w:p>
    <w:p w14:paraId="6D452AFF" w14:textId="77777777" w:rsidR="00CF2FD9" w:rsidRDefault="00CF2FD9" w:rsidP="00CF2FD9">
      <w:pPr>
        <w:spacing w:after="240"/>
        <w:rPr>
          <w:rFonts w:cs="Arial"/>
          <w:b/>
          <w:sz w:val="19"/>
          <w:szCs w:val="19"/>
        </w:rPr>
      </w:pPr>
      <w:r>
        <w:rPr>
          <w:rFonts w:cs="Arial"/>
          <w:b/>
          <w:sz w:val="19"/>
          <w:szCs w:val="19"/>
        </w:rPr>
        <w:t xml:space="preserve">Reason Gift was </w:t>
      </w:r>
      <w:r w:rsidRPr="00AB6CF8">
        <w:rPr>
          <w:rFonts w:cs="Arial"/>
          <w:b/>
          <w:sz w:val="19"/>
          <w:szCs w:val="19"/>
        </w:rPr>
        <w:t>offered:</w:t>
      </w:r>
      <w:r>
        <w:rPr>
          <w:rFonts w:cs="Arial"/>
          <w:b/>
          <w:sz w:val="19"/>
          <w:szCs w:val="19"/>
        </w:rPr>
        <w:t>______________________________________________________________</w:t>
      </w:r>
    </w:p>
    <w:p w14:paraId="118F7C37" w14:textId="77777777" w:rsidR="00CF2FD9" w:rsidRPr="004F1178" w:rsidRDefault="00CF2FD9" w:rsidP="00CF2FD9">
      <w:pPr>
        <w:spacing w:before="240" w:line="480" w:lineRule="auto"/>
        <w:rPr>
          <w:rFonts w:cs="Arial"/>
          <w:b/>
          <w:sz w:val="19"/>
          <w:szCs w:val="19"/>
        </w:rPr>
      </w:pPr>
      <w:r>
        <w:rPr>
          <w:rFonts w:cs="Arial"/>
          <w:b/>
          <w:sz w:val="19"/>
          <w:szCs w:val="19"/>
        </w:rPr>
        <w:t>_____________________________________________________________________________________</w:t>
      </w:r>
    </w:p>
    <w:p w14:paraId="489CFBF5" w14:textId="77777777" w:rsidR="00CF2FD9" w:rsidRDefault="00CF2FD9" w:rsidP="00CF2FD9">
      <w:pPr>
        <w:spacing w:line="480" w:lineRule="auto"/>
        <w:rPr>
          <w:rFonts w:cs="Arial"/>
          <w:sz w:val="16"/>
          <w:szCs w:val="16"/>
        </w:rPr>
      </w:pPr>
      <w:r>
        <w:rPr>
          <w:rFonts w:cs="Arial"/>
          <w:b/>
          <w:sz w:val="19"/>
          <w:szCs w:val="19"/>
        </w:rPr>
        <w:t xml:space="preserve">Description of Gift: </w:t>
      </w:r>
      <w:r w:rsidRPr="00AB6CF8">
        <w:rPr>
          <w:rFonts w:cs="Arial"/>
          <w:sz w:val="16"/>
          <w:szCs w:val="16"/>
        </w:rPr>
        <w:t>(including attached photograph / photocopy of Gift where applicable)</w:t>
      </w:r>
    </w:p>
    <w:p w14:paraId="497AC5C3" w14:textId="77777777" w:rsidR="00CF2FD9" w:rsidRPr="004F1178" w:rsidRDefault="00CF2FD9" w:rsidP="00CF2FD9">
      <w:pPr>
        <w:spacing w:line="480" w:lineRule="auto"/>
        <w:rPr>
          <w:rFonts w:cs="Arial"/>
          <w:b/>
          <w:sz w:val="16"/>
          <w:szCs w:val="16"/>
        </w:rPr>
      </w:pPr>
      <w:r>
        <w:rPr>
          <w:rFonts w:cs="Arial"/>
          <w:b/>
          <w:sz w:val="19"/>
          <w:szCs w:val="19"/>
        </w:rPr>
        <w:t>__________________________________________________________________________________________________________________________________________________________________________</w:t>
      </w:r>
    </w:p>
    <w:p w14:paraId="0601A8ED" w14:textId="77777777" w:rsidR="00CF2FD9" w:rsidRPr="00AB6CF8" w:rsidRDefault="00CF2FD9" w:rsidP="00CF2FD9">
      <w:pPr>
        <w:spacing w:before="240"/>
        <w:rPr>
          <w:rFonts w:cs="Arial"/>
          <w:b/>
          <w:sz w:val="19"/>
          <w:szCs w:val="19"/>
        </w:rPr>
      </w:pPr>
      <w:r w:rsidRPr="00AB6CF8">
        <w:rPr>
          <w:rFonts w:cs="Arial"/>
          <w:b/>
          <w:sz w:val="19"/>
          <w:szCs w:val="19"/>
        </w:rPr>
        <w:t>Estimated value of Gift:</w:t>
      </w:r>
      <w:r>
        <w:rPr>
          <w:rFonts w:cs="Arial"/>
          <w:b/>
          <w:sz w:val="19"/>
          <w:szCs w:val="19"/>
        </w:rPr>
        <w:t xml:space="preserve"> _______</w:t>
      </w:r>
    </w:p>
    <w:p w14:paraId="08BA52D5" w14:textId="77777777" w:rsidR="00CF2FD9" w:rsidRPr="004A6489" w:rsidRDefault="00CF2FD9" w:rsidP="00CF2FD9">
      <w:pPr>
        <w:spacing w:before="240"/>
        <w:rPr>
          <w:rFonts w:cs="Arial"/>
          <w:sz w:val="20"/>
        </w:rPr>
      </w:pPr>
      <w:r w:rsidRPr="004A6489">
        <w:rPr>
          <w:rFonts w:cs="Arial"/>
          <w:sz w:val="20"/>
        </w:rPr>
        <w:t xml:space="preserve">A. </w:t>
      </w:r>
      <w:r w:rsidRPr="004A6489">
        <w:rPr>
          <w:rFonts w:ascii="Wingdings" w:eastAsia="Wingdings" w:hAnsi="Wingdings" w:cs="Wingdings"/>
          <w:sz w:val="20"/>
        </w:rPr>
        <w:t>o</w:t>
      </w:r>
      <w:r w:rsidRPr="004A6489">
        <w:rPr>
          <w:rFonts w:cs="Arial"/>
          <w:sz w:val="20"/>
        </w:rPr>
        <w:t xml:space="preserve"> First time Gift accepted within the last 12 months by this individual or organisation </w:t>
      </w:r>
      <w:r w:rsidRPr="004A6489">
        <w:rPr>
          <w:rFonts w:cs="Arial"/>
          <w:i/>
          <w:sz w:val="20"/>
        </w:rPr>
        <w:t>or</w:t>
      </w:r>
      <w:r w:rsidRPr="004A6489">
        <w:rPr>
          <w:rFonts w:cs="Arial"/>
          <w:sz w:val="20"/>
        </w:rPr>
        <w:t xml:space="preserve"> </w:t>
      </w:r>
      <w:r w:rsidRPr="004A6489">
        <w:rPr>
          <w:rFonts w:cs="Arial"/>
          <w:sz w:val="20"/>
        </w:rPr>
        <w:br/>
      </w:r>
      <w:r w:rsidRPr="004A6489">
        <w:rPr>
          <w:rFonts w:cs="Arial"/>
          <w:sz w:val="20"/>
        </w:rPr>
        <w:br/>
        <w:t xml:space="preserve">B. </w:t>
      </w:r>
      <w:r w:rsidRPr="004A6489">
        <w:rPr>
          <w:rFonts w:ascii="Wingdings" w:eastAsia="Wingdings" w:hAnsi="Wingdings" w:cs="Wingdings"/>
          <w:sz w:val="20"/>
        </w:rPr>
        <w:t>o</w:t>
      </w:r>
      <w:r w:rsidRPr="004A6489">
        <w:rPr>
          <w:rFonts w:cs="Arial"/>
          <w:sz w:val="20"/>
        </w:rPr>
        <w:t xml:space="preserve"> Previous Gift(s) accepted within the last 12 months from this individual / organisation</w:t>
      </w:r>
    </w:p>
    <w:p w14:paraId="6F087AD6" w14:textId="77777777" w:rsidR="00CF2FD9" w:rsidRPr="004A6489" w:rsidRDefault="00CF2FD9" w:rsidP="00CF2FD9">
      <w:pPr>
        <w:spacing w:before="240"/>
        <w:rPr>
          <w:rFonts w:cs="Arial"/>
          <w:sz w:val="20"/>
        </w:rPr>
      </w:pPr>
      <w:r w:rsidRPr="004A6489">
        <w:rPr>
          <w:rFonts w:cs="Arial"/>
          <w:sz w:val="20"/>
        </w:rPr>
        <w:t>If (B), the cumulativ</w:t>
      </w:r>
      <w:r>
        <w:rPr>
          <w:rFonts w:cs="Arial"/>
          <w:sz w:val="20"/>
        </w:rPr>
        <w:t xml:space="preserve">e value of Gifts accepted from </w:t>
      </w:r>
      <w:r w:rsidRPr="004A6489">
        <w:rPr>
          <w:rFonts w:cs="Arial"/>
          <w:sz w:val="20"/>
        </w:rPr>
        <w:t>this individual / organisation within the last 12 months: $______</w:t>
      </w:r>
    </w:p>
    <w:p w14:paraId="335D4C31" w14:textId="77777777" w:rsidR="00CF2FD9" w:rsidRPr="00AB6CF8" w:rsidRDefault="00CF2FD9" w:rsidP="00CF2FD9">
      <w:pPr>
        <w:spacing w:before="240"/>
        <w:rPr>
          <w:rFonts w:cs="Arial"/>
          <w:b/>
          <w:sz w:val="19"/>
          <w:szCs w:val="19"/>
        </w:rPr>
      </w:pPr>
      <w:r w:rsidRPr="00AB6CF8">
        <w:rPr>
          <w:rFonts w:cs="Arial"/>
          <w:b/>
          <w:sz w:val="19"/>
          <w:szCs w:val="19"/>
        </w:rPr>
        <w:t>Decision regarding Gift:</w:t>
      </w:r>
    </w:p>
    <w:p w14:paraId="1D40D596" w14:textId="77777777" w:rsidR="00CF2FD9" w:rsidRDefault="00CF2FD9" w:rsidP="00CF2FD9">
      <w:pPr>
        <w:rPr>
          <w:rFonts w:cs="Arial"/>
          <w:sz w:val="20"/>
        </w:rPr>
      </w:pPr>
    </w:p>
    <w:p w14:paraId="5B4E908A" w14:textId="70550E25" w:rsidR="00CF2FD9" w:rsidRDefault="00CF2FD9" w:rsidP="00CF2FD9">
      <w:pPr>
        <w:rPr>
          <w:rFonts w:cs="Arial"/>
          <w:b/>
          <w:sz w:val="19"/>
          <w:szCs w:val="19"/>
        </w:rPr>
      </w:pPr>
      <w:r w:rsidRPr="004A6489">
        <w:rPr>
          <w:rFonts w:cs="Arial"/>
          <w:sz w:val="20"/>
        </w:rPr>
        <w:t>Was</w:t>
      </w:r>
      <w:r w:rsidR="00F03EE7">
        <w:rPr>
          <w:rFonts w:cs="Arial"/>
          <w:sz w:val="20"/>
        </w:rPr>
        <w:t xml:space="preserve"> the Gift accepted or refused? (Please circle)</w:t>
      </w:r>
      <w:r w:rsidRPr="004A6489">
        <w:rPr>
          <w:rFonts w:cs="Arial"/>
          <w:sz w:val="20"/>
        </w:rPr>
        <w:t xml:space="preserve"> If refused, reason for refusal:</w:t>
      </w:r>
      <w:r>
        <w:rPr>
          <w:rFonts w:cs="Arial"/>
          <w:b/>
          <w:sz w:val="19"/>
          <w:szCs w:val="19"/>
        </w:rPr>
        <w:t>__________________</w:t>
      </w:r>
    </w:p>
    <w:p w14:paraId="700BEF0C" w14:textId="77777777" w:rsidR="00CF2FD9" w:rsidRDefault="00CF2FD9" w:rsidP="00CF2FD9">
      <w:pPr>
        <w:rPr>
          <w:rFonts w:cs="Arial"/>
          <w:b/>
          <w:sz w:val="19"/>
          <w:szCs w:val="19"/>
        </w:rPr>
      </w:pPr>
    </w:p>
    <w:p w14:paraId="14DE954D" w14:textId="77777777" w:rsidR="00CF2FD9" w:rsidRDefault="00CF2FD9" w:rsidP="00CF2FD9">
      <w:pPr>
        <w:rPr>
          <w:rFonts w:cs="Arial"/>
          <w:b/>
          <w:sz w:val="19"/>
          <w:szCs w:val="19"/>
        </w:rPr>
      </w:pPr>
      <w:r>
        <w:rPr>
          <w:rFonts w:cs="Arial"/>
          <w:b/>
          <w:sz w:val="19"/>
          <w:szCs w:val="19"/>
        </w:rPr>
        <w:t>_____________________________________________________________________________________</w:t>
      </w:r>
    </w:p>
    <w:p w14:paraId="3A125AB4" w14:textId="77777777" w:rsidR="00CF2FD9" w:rsidRPr="004A6489" w:rsidRDefault="00CF2FD9" w:rsidP="00CF2FD9">
      <w:pPr>
        <w:rPr>
          <w:rFonts w:cs="Arial"/>
          <w:sz w:val="20"/>
        </w:rPr>
      </w:pPr>
    </w:p>
    <w:p w14:paraId="6D2E79EA" w14:textId="77777777" w:rsidR="00CF2FD9" w:rsidRPr="004A6489" w:rsidRDefault="00CF2FD9" w:rsidP="00CF2FD9">
      <w:pPr>
        <w:overflowPunct/>
        <w:autoSpaceDE/>
        <w:autoSpaceDN/>
        <w:adjustRightInd/>
        <w:spacing w:before="240" w:after="220"/>
        <w:textAlignment w:val="auto"/>
        <w:rPr>
          <w:rFonts w:cs="Arial"/>
          <w:i/>
          <w:sz w:val="20"/>
        </w:rPr>
      </w:pPr>
      <w:r w:rsidRPr="004A6489">
        <w:rPr>
          <w:rFonts w:cs="Arial"/>
          <w:sz w:val="20"/>
        </w:rPr>
        <w:t xml:space="preserve">A: </w:t>
      </w:r>
      <w:r w:rsidRPr="004A6489">
        <w:rPr>
          <w:rFonts w:ascii="Wingdings" w:eastAsia="Wingdings" w:hAnsi="Wingdings" w:cs="Wingdings"/>
          <w:sz w:val="20"/>
        </w:rPr>
        <w:t>o</w:t>
      </w:r>
      <w:r w:rsidRPr="004A6489">
        <w:rPr>
          <w:rFonts w:cs="Arial"/>
          <w:sz w:val="20"/>
        </w:rPr>
        <w:t xml:space="preserve"> Retained by the individual  </w:t>
      </w:r>
      <w:r w:rsidRPr="004A6489">
        <w:rPr>
          <w:rFonts w:cs="Arial"/>
          <w:i/>
          <w:sz w:val="20"/>
        </w:rPr>
        <w:t xml:space="preserve"> </w:t>
      </w:r>
      <w:r w:rsidRPr="004A6489">
        <w:rPr>
          <w:rFonts w:cs="Arial"/>
          <w:sz w:val="20"/>
        </w:rPr>
        <w:t>B:</w:t>
      </w:r>
      <w:r w:rsidRPr="004A6489">
        <w:rPr>
          <w:rFonts w:cs="Arial"/>
          <w:i/>
          <w:sz w:val="20"/>
        </w:rPr>
        <w:t xml:space="preserve"> </w:t>
      </w:r>
      <w:r w:rsidRPr="004A6489">
        <w:rPr>
          <w:rFonts w:ascii="Wingdings" w:eastAsia="Wingdings" w:hAnsi="Wingdings" w:cs="Wingdings"/>
          <w:sz w:val="20"/>
        </w:rPr>
        <w:t>o</w:t>
      </w:r>
      <w:r w:rsidRPr="004A6489">
        <w:rPr>
          <w:rFonts w:cs="Arial"/>
          <w:sz w:val="20"/>
        </w:rPr>
        <w:t xml:space="preserve"> Transferred to MAV’s ownership C: </w:t>
      </w:r>
      <w:r w:rsidRPr="004A6489">
        <w:rPr>
          <w:rFonts w:ascii="Wingdings" w:eastAsia="Wingdings" w:hAnsi="Wingdings" w:cs="Wingdings"/>
          <w:sz w:val="20"/>
        </w:rPr>
        <w:t>o</w:t>
      </w:r>
      <w:r w:rsidRPr="004A6489">
        <w:rPr>
          <w:rFonts w:cs="Arial"/>
          <w:sz w:val="20"/>
        </w:rPr>
        <w:t xml:space="preserve"> Returned to donor</w:t>
      </w:r>
    </w:p>
    <w:p w14:paraId="6A3441C8" w14:textId="77777777" w:rsidR="00CF2FD9" w:rsidRPr="00AB6CF8" w:rsidRDefault="00CF2FD9" w:rsidP="00CF2FD9">
      <w:pPr>
        <w:rPr>
          <w:rFonts w:cs="Arial"/>
          <w:b/>
          <w:sz w:val="19"/>
          <w:szCs w:val="19"/>
        </w:rPr>
      </w:pPr>
      <w:r w:rsidRPr="00AB6CF8">
        <w:rPr>
          <w:rFonts w:cs="Arial"/>
          <w:b/>
          <w:sz w:val="19"/>
          <w:szCs w:val="19"/>
        </w:rPr>
        <w:t>Signat</w:t>
      </w:r>
      <w:r>
        <w:rPr>
          <w:rFonts w:cs="Arial"/>
          <w:b/>
          <w:sz w:val="19"/>
          <w:szCs w:val="19"/>
        </w:rPr>
        <w:t>ure of recipient:____________________________________</w:t>
      </w:r>
      <w:r w:rsidRPr="00AB6CF8">
        <w:rPr>
          <w:rFonts w:cs="Arial"/>
          <w:b/>
          <w:sz w:val="18"/>
          <w:szCs w:val="18"/>
        </w:rPr>
        <w:t>Date:</w:t>
      </w:r>
      <w:r>
        <w:rPr>
          <w:rFonts w:cs="Arial"/>
          <w:b/>
          <w:sz w:val="18"/>
          <w:szCs w:val="18"/>
        </w:rPr>
        <w:t>___________________________</w:t>
      </w:r>
      <w:r w:rsidRPr="00AB6CF8">
        <w:rPr>
          <w:rFonts w:cs="Arial"/>
          <w:b/>
          <w:sz w:val="19"/>
          <w:szCs w:val="19"/>
        </w:rPr>
        <w:br/>
      </w:r>
    </w:p>
    <w:p w14:paraId="71CC7F01" w14:textId="77777777" w:rsidR="00CF2FD9" w:rsidRDefault="00CF2FD9" w:rsidP="00CF2FD9">
      <w:pPr>
        <w:rPr>
          <w:rFonts w:cs="Arial"/>
          <w:sz w:val="18"/>
          <w:szCs w:val="18"/>
        </w:rPr>
      </w:pPr>
      <w:r w:rsidRPr="00AB6CF8">
        <w:rPr>
          <w:rFonts w:cs="Arial"/>
          <w:b/>
          <w:sz w:val="19"/>
          <w:szCs w:val="19"/>
        </w:rPr>
        <w:lastRenderedPageBreak/>
        <w:t>Approved by manager/CEO:</w:t>
      </w:r>
      <w:r w:rsidRPr="00AB6CF8">
        <w:rPr>
          <w:rFonts w:cs="Arial"/>
          <w:b/>
          <w:sz w:val="18"/>
          <w:szCs w:val="18"/>
        </w:rPr>
        <w:t xml:space="preserve"> </w:t>
      </w:r>
      <w:r w:rsidRPr="00AB6CF8">
        <w:rPr>
          <w:rFonts w:cs="Arial"/>
          <w:b/>
          <w:sz w:val="18"/>
          <w:szCs w:val="18"/>
        </w:rPr>
        <w:br/>
      </w:r>
      <w:r w:rsidRPr="00AB6CF8">
        <w:rPr>
          <w:rFonts w:cs="Arial"/>
          <w:sz w:val="18"/>
          <w:szCs w:val="18"/>
        </w:rPr>
        <w:br/>
        <w:t>Name:</w:t>
      </w:r>
      <w:r>
        <w:rPr>
          <w:rFonts w:cs="Arial"/>
          <w:sz w:val="18"/>
          <w:szCs w:val="18"/>
        </w:rPr>
        <w:t>________________________________________________Title</w:t>
      </w:r>
      <w:r w:rsidRPr="004F1178">
        <w:rPr>
          <w:rFonts w:cs="Arial"/>
          <w:b/>
          <w:sz w:val="18"/>
          <w:szCs w:val="18"/>
        </w:rPr>
        <w:t>:</w:t>
      </w:r>
      <w:r>
        <w:rPr>
          <w:rFonts w:cs="Arial"/>
          <w:b/>
          <w:sz w:val="18"/>
          <w:szCs w:val="18"/>
        </w:rPr>
        <w:t>________________________________</w:t>
      </w:r>
    </w:p>
    <w:p w14:paraId="4D31320A" w14:textId="77777777" w:rsidR="00CF2FD9" w:rsidRDefault="00CF2FD9" w:rsidP="00CF2FD9">
      <w:pPr>
        <w:rPr>
          <w:rFonts w:cs="Arial"/>
          <w:sz w:val="18"/>
          <w:szCs w:val="18"/>
        </w:rPr>
      </w:pPr>
    </w:p>
    <w:p w14:paraId="73597A07" w14:textId="77777777" w:rsidR="00CF2FD9" w:rsidRPr="00AB6CF8" w:rsidRDefault="00CF2FD9" w:rsidP="00CF2FD9">
      <w:pPr>
        <w:rPr>
          <w:rFonts w:cs="Arial"/>
          <w:sz w:val="18"/>
          <w:szCs w:val="18"/>
        </w:rPr>
      </w:pPr>
      <w:r w:rsidRPr="00AB6CF8">
        <w:rPr>
          <w:rFonts w:cs="Arial"/>
          <w:sz w:val="18"/>
          <w:szCs w:val="18"/>
        </w:rPr>
        <w:t>Signature:</w:t>
      </w:r>
      <w:r>
        <w:rPr>
          <w:rFonts w:cs="Arial"/>
          <w:sz w:val="18"/>
          <w:szCs w:val="18"/>
        </w:rPr>
        <w:t>_____________________________________________Date:_______________________________</w:t>
      </w:r>
    </w:p>
    <w:p w14:paraId="4AAB5AEC" w14:textId="77777777" w:rsidR="00CF2FD9" w:rsidRDefault="00CF2FD9" w:rsidP="00CF2FD9">
      <w:pPr>
        <w:rPr>
          <w:rFonts w:cs="Arial"/>
          <w:b/>
          <w:sz w:val="19"/>
          <w:szCs w:val="19"/>
        </w:rPr>
      </w:pPr>
    </w:p>
    <w:p w14:paraId="2ACBFDA8" w14:textId="77777777" w:rsidR="00CF2FD9" w:rsidRPr="00AB6CF8" w:rsidRDefault="00CF2FD9" w:rsidP="00CF2FD9">
      <w:pPr>
        <w:rPr>
          <w:rFonts w:cs="Arial"/>
          <w:b/>
          <w:sz w:val="19"/>
          <w:szCs w:val="19"/>
        </w:rPr>
      </w:pPr>
      <w:r w:rsidRPr="00AB6CF8">
        <w:rPr>
          <w:rFonts w:cs="Arial"/>
          <w:b/>
          <w:sz w:val="19"/>
          <w:szCs w:val="19"/>
        </w:rPr>
        <w:t>Gifts Register Updated</w:t>
      </w:r>
      <w:r>
        <w:rPr>
          <w:rFonts w:cs="Arial"/>
          <w:b/>
          <w:sz w:val="19"/>
          <w:szCs w:val="19"/>
        </w:rPr>
        <w:t xml:space="preserve"> by Manager, HR &amp; Corporate Services</w:t>
      </w:r>
      <w:r w:rsidRPr="00AB6CF8">
        <w:rPr>
          <w:rFonts w:cs="Arial"/>
          <w:b/>
          <w:sz w:val="19"/>
          <w:szCs w:val="19"/>
        </w:rPr>
        <w:t>:</w:t>
      </w:r>
    </w:p>
    <w:p w14:paraId="6ECEDB6A" w14:textId="77777777" w:rsidR="00CF2FD9" w:rsidRDefault="00CF2FD9" w:rsidP="00CF2FD9">
      <w:pPr>
        <w:rPr>
          <w:rFonts w:cs="Arial"/>
          <w:sz w:val="18"/>
          <w:szCs w:val="18"/>
        </w:rPr>
      </w:pPr>
    </w:p>
    <w:p w14:paraId="10C452FE" w14:textId="77777777" w:rsidR="00CF2FD9" w:rsidRPr="0089178C" w:rsidRDefault="00CF2FD9" w:rsidP="00CF2FD9">
      <w:pPr>
        <w:rPr>
          <w:rFonts w:cs="Arial"/>
          <w:b/>
          <w:sz w:val="18"/>
          <w:szCs w:val="18"/>
        </w:rPr>
      </w:pPr>
      <w:r w:rsidRPr="00AB6CF8">
        <w:rPr>
          <w:rFonts w:cs="Arial"/>
          <w:sz w:val="18"/>
          <w:szCs w:val="18"/>
        </w:rPr>
        <w:t>Signature:</w:t>
      </w:r>
      <w:r>
        <w:rPr>
          <w:rFonts w:cs="Arial"/>
          <w:sz w:val="18"/>
          <w:szCs w:val="18"/>
        </w:rPr>
        <w:t>_____________________________________________Date:_______________________________</w:t>
      </w:r>
    </w:p>
    <w:p w14:paraId="56B099E3" w14:textId="77777777" w:rsidR="004912D8" w:rsidRDefault="004912D8" w:rsidP="00905026">
      <w:pPr>
        <w:rPr>
          <w:rFonts w:cs="Arial"/>
          <w:szCs w:val="22"/>
        </w:rPr>
        <w:sectPr w:rsidR="004912D8" w:rsidSect="0062730F">
          <w:footerReference w:type="default" r:id="rId25"/>
          <w:endnotePr>
            <w:numFmt w:val="decimal"/>
          </w:endnotePr>
          <w:pgSz w:w="11907" w:h="16840" w:code="9"/>
          <w:pgMar w:top="1605" w:right="1418" w:bottom="709" w:left="1418" w:header="720" w:footer="779" w:gutter="0"/>
          <w:cols w:space="720"/>
        </w:sectPr>
      </w:pPr>
    </w:p>
    <w:p w14:paraId="09E99AEA" w14:textId="51C644FC" w:rsidR="00FE57DB" w:rsidRPr="00BB6DC1" w:rsidRDefault="00305FA9" w:rsidP="00305FA9">
      <w:pPr>
        <w:pStyle w:val="Heading1"/>
        <w:numPr>
          <w:ilvl w:val="0"/>
          <w:numId w:val="0"/>
        </w:numPr>
      </w:pPr>
      <w:bookmarkStart w:id="31" w:name="_Toc72420928"/>
      <w:r w:rsidRPr="005B13E4">
        <w:lastRenderedPageBreak/>
        <w:t xml:space="preserve">APPENDIX </w:t>
      </w:r>
      <w:r>
        <w:t xml:space="preserve">B - </w:t>
      </w:r>
      <w:r w:rsidRPr="00BB6DC1">
        <w:t xml:space="preserve">Register </w:t>
      </w:r>
      <w:r>
        <w:t>o</w:t>
      </w:r>
      <w:r w:rsidRPr="00BB6DC1">
        <w:t xml:space="preserve">f Gifts, Benefits </w:t>
      </w:r>
      <w:r>
        <w:t>a</w:t>
      </w:r>
      <w:r w:rsidRPr="00BB6DC1">
        <w:t>nd Hospitality</w:t>
      </w:r>
      <w:bookmarkEnd w:id="31"/>
    </w:p>
    <w:p w14:paraId="61E8C132" w14:textId="77777777" w:rsidR="00FE57DB" w:rsidRDefault="00FE57DB" w:rsidP="00905026">
      <w:pPr>
        <w:rPr>
          <w:rFonts w:cs="Arial"/>
          <w:color w:val="000000"/>
          <w:szCs w:val="22"/>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
        <w:gridCol w:w="1328"/>
        <w:gridCol w:w="1475"/>
        <w:gridCol w:w="1912"/>
        <w:gridCol w:w="1086"/>
        <w:gridCol w:w="1427"/>
        <w:gridCol w:w="1268"/>
        <w:gridCol w:w="1207"/>
        <w:gridCol w:w="1231"/>
        <w:gridCol w:w="2025"/>
      </w:tblGrid>
      <w:tr w:rsidR="00415A43" w:rsidRPr="004912D8" w14:paraId="781DFE4A" w14:textId="77777777" w:rsidTr="00F70F84">
        <w:tc>
          <w:tcPr>
            <w:tcW w:w="1040" w:type="dxa"/>
            <w:shd w:val="clear" w:color="auto" w:fill="F2F2F2" w:themeFill="background1" w:themeFillShade="F2"/>
          </w:tcPr>
          <w:p w14:paraId="3948923A" w14:textId="77777777" w:rsidR="00415A43" w:rsidRPr="004912D8" w:rsidRDefault="00415A43" w:rsidP="00905026">
            <w:pPr>
              <w:rPr>
                <w:rFonts w:cs="Arial"/>
                <w:b/>
                <w:szCs w:val="22"/>
              </w:rPr>
            </w:pPr>
            <w:r w:rsidRPr="004912D8">
              <w:rPr>
                <w:rFonts w:cs="Arial"/>
                <w:b/>
                <w:szCs w:val="22"/>
              </w:rPr>
              <w:t>Date offered</w:t>
            </w:r>
          </w:p>
        </w:tc>
        <w:tc>
          <w:tcPr>
            <w:tcW w:w="1405" w:type="dxa"/>
            <w:shd w:val="clear" w:color="auto" w:fill="F2F2F2" w:themeFill="background1" w:themeFillShade="F2"/>
          </w:tcPr>
          <w:p w14:paraId="301E8699" w14:textId="77777777" w:rsidR="00415A43" w:rsidRPr="004912D8" w:rsidRDefault="00415A43" w:rsidP="00905026">
            <w:pPr>
              <w:rPr>
                <w:rFonts w:cs="Arial"/>
                <w:b/>
                <w:szCs w:val="22"/>
              </w:rPr>
            </w:pPr>
            <w:r>
              <w:rPr>
                <w:rFonts w:cs="Arial"/>
                <w:b/>
                <w:szCs w:val="22"/>
              </w:rPr>
              <w:t>Date received</w:t>
            </w:r>
          </w:p>
        </w:tc>
        <w:tc>
          <w:tcPr>
            <w:tcW w:w="1617" w:type="dxa"/>
            <w:shd w:val="clear" w:color="auto" w:fill="F2F2F2" w:themeFill="background1" w:themeFillShade="F2"/>
          </w:tcPr>
          <w:p w14:paraId="1E1E7905" w14:textId="77777777" w:rsidR="00415A43" w:rsidRPr="004912D8" w:rsidRDefault="00415A43" w:rsidP="00905026">
            <w:pPr>
              <w:rPr>
                <w:rFonts w:cs="Arial"/>
                <w:b/>
                <w:szCs w:val="22"/>
              </w:rPr>
            </w:pPr>
            <w:r w:rsidRPr="004912D8">
              <w:rPr>
                <w:rFonts w:cs="Arial"/>
                <w:b/>
                <w:szCs w:val="22"/>
              </w:rPr>
              <w:t>Offered to</w:t>
            </w:r>
          </w:p>
          <w:p w14:paraId="12157BB4" w14:textId="77777777" w:rsidR="00415A43" w:rsidRPr="004912D8" w:rsidRDefault="00415A43" w:rsidP="00905026">
            <w:pPr>
              <w:rPr>
                <w:rFonts w:cs="Arial"/>
                <w:b/>
                <w:szCs w:val="22"/>
              </w:rPr>
            </w:pPr>
            <w:r w:rsidRPr="004912D8">
              <w:rPr>
                <w:rFonts w:cs="Arial"/>
                <w:b/>
                <w:szCs w:val="22"/>
              </w:rPr>
              <w:t>(name, position</w:t>
            </w:r>
          </w:p>
        </w:tc>
        <w:tc>
          <w:tcPr>
            <w:tcW w:w="2018" w:type="dxa"/>
            <w:shd w:val="clear" w:color="auto" w:fill="F2F2F2" w:themeFill="background1" w:themeFillShade="F2"/>
          </w:tcPr>
          <w:p w14:paraId="5D37556C" w14:textId="77777777" w:rsidR="00415A43" w:rsidRPr="004912D8" w:rsidRDefault="00415A43" w:rsidP="00905026">
            <w:pPr>
              <w:rPr>
                <w:rFonts w:cs="Arial"/>
                <w:b/>
                <w:szCs w:val="22"/>
              </w:rPr>
            </w:pPr>
            <w:r w:rsidRPr="004912D8">
              <w:rPr>
                <w:rFonts w:cs="Arial"/>
                <w:b/>
                <w:szCs w:val="22"/>
              </w:rPr>
              <w:t>Offered by</w:t>
            </w:r>
          </w:p>
          <w:p w14:paraId="2ED4F072" w14:textId="77777777" w:rsidR="00415A43" w:rsidRPr="004912D8" w:rsidRDefault="00415A43" w:rsidP="00905026">
            <w:pPr>
              <w:rPr>
                <w:rFonts w:cs="Arial"/>
                <w:b/>
                <w:szCs w:val="22"/>
              </w:rPr>
            </w:pPr>
            <w:r w:rsidRPr="004912D8">
              <w:rPr>
                <w:rFonts w:cs="Arial"/>
                <w:b/>
                <w:szCs w:val="22"/>
              </w:rPr>
              <w:t>(name, position, organisation)</w:t>
            </w:r>
          </w:p>
        </w:tc>
        <w:tc>
          <w:tcPr>
            <w:tcW w:w="1113" w:type="dxa"/>
            <w:shd w:val="clear" w:color="auto" w:fill="F2F2F2" w:themeFill="background1" w:themeFillShade="F2"/>
          </w:tcPr>
          <w:p w14:paraId="3A190195" w14:textId="77777777" w:rsidR="00415A43" w:rsidRPr="004912D8" w:rsidRDefault="00415A43" w:rsidP="004912D8">
            <w:pPr>
              <w:rPr>
                <w:rFonts w:cs="Arial"/>
                <w:b/>
                <w:szCs w:val="22"/>
              </w:rPr>
            </w:pPr>
            <w:r w:rsidRPr="004912D8">
              <w:rPr>
                <w:rFonts w:cs="Arial"/>
                <w:b/>
                <w:szCs w:val="22"/>
              </w:rPr>
              <w:t>Reason offered</w:t>
            </w:r>
          </w:p>
        </w:tc>
        <w:tc>
          <w:tcPr>
            <w:tcW w:w="1427" w:type="dxa"/>
            <w:shd w:val="clear" w:color="auto" w:fill="F2F2F2" w:themeFill="background1" w:themeFillShade="F2"/>
          </w:tcPr>
          <w:p w14:paraId="6C5E857F" w14:textId="77777777" w:rsidR="00415A43" w:rsidRPr="004912D8" w:rsidRDefault="00415A43" w:rsidP="00905026">
            <w:pPr>
              <w:rPr>
                <w:rFonts w:cs="Arial"/>
                <w:b/>
                <w:szCs w:val="22"/>
              </w:rPr>
            </w:pPr>
            <w:r w:rsidRPr="004912D8">
              <w:rPr>
                <w:rFonts w:cs="Arial"/>
                <w:b/>
                <w:szCs w:val="22"/>
              </w:rPr>
              <w:t>Description of gift</w:t>
            </w:r>
          </w:p>
        </w:tc>
        <w:tc>
          <w:tcPr>
            <w:tcW w:w="1268" w:type="dxa"/>
            <w:shd w:val="clear" w:color="auto" w:fill="F2F2F2" w:themeFill="background1" w:themeFillShade="F2"/>
          </w:tcPr>
          <w:p w14:paraId="01344736" w14:textId="77777777" w:rsidR="00415A43" w:rsidRPr="004912D8" w:rsidRDefault="00415A43" w:rsidP="00905026">
            <w:pPr>
              <w:rPr>
                <w:rFonts w:cs="Arial"/>
                <w:b/>
                <w:szCs w:val="22"/>
              </w:rPr>
            </w:pPr>
            <w:r w:rsidRPr="004912D8">
              <w:rPr>
                <w:rFonts w:cs="Arial"/>
                <w:b/>
                <w:szCs w:val="22"/>
              </w:rPr>
              <w:t>Estimated value</w:t>
            </w:r>
          </w:p>
        </w:tc>
        <w:tc>
          <w:tcPr>
            <w:tcW w:w="914" w:type="dxa"/>
            <w:shd w:val="clear" w:color="auto" w:fill="F2F2F2" w:themeFill="background1" w:themeFillShade="F2"/>
          </w:tcPr>
          <w:p w14:paraId="4D9C8FA6" w14:textId="77777777" w:rsidR="00415A43" w:rsidRDefault="00415A43" w:rsidP="00905026">
            <w:pPr>
              <w:rPr>
                <w:rFonts w:cs="Arial"/>
                <w:b/>
                <w:szCs w:val="22"/>
              </w:rPr>
            </w:pPr>
            <w:r>
              <w:rPr>
                <w:rFonts w:cs="Arial"/>
                <w:b/>
                <w:szCs w:val="22"/>
              </w:rPr>
              <w:t>Accepted</w:t>
            </w:r>
          </w:p>
          <w:p w14:paraId="0A3FB384" w14:textId="77777777" w:rsidR="00415A43" w:rsidRDefault="00415A43" w:rsidP="00905026">
            <w:pPr>
              <w:rPr>
                <w:rFonts w:cs="Arial"/>
                <w:b/>
                <w:szCs w:val="22"/>
              </w:rPr>
            </w:pPr>
            <w:r>
              <w:rPr>
                <w:rFonts w:cs="Arial"/>
                <w:b/>
                <w:szCs w:val="22"/>
              </w:rPr>
              <w:t>Declined</w:t>
            </w:r>
          </w:p>
          <w:p w14:paraId="48D69696" w14:textId="77777777" w:rsidR="00415A43" w:rsidRPr="004912D8" w:rsidRDefault="00415A43" w:rsidP="00905026">
            <w:pPr>
              <w:rPr>
                <w:rFonts w:cs="Arial"/>
                <w:b/>
                <w:szCs w:val="22"/>
              </w:rPr>
            </w:pPr>
            <w:r>
              <w:rPr>
                <w:rFonts w:cs="Arial"/>
                <w:b/>
                <w:szCs w:val="22"/>
              </w:rPr>
              <w:t>Returned</w:t>
            </w:r>
          </w:p>
        </w:tc>
        <w:tc>
          <w:tcPr>
            <w:tcW w:w="1231" w:type="dxa"/>
            <w:shd w:val="clear" w:color="auto" w:fill="F2F2F2" w:themeFill="background1" w:themeFillShade="F2"/>
          </w:tcPr>
          <w:p w14:paraId="6B5BC4D8" w14:textId="77777777" w:rsidR="00415A43" w:rsidRPr="004912D8" w:rsidRDefault="00415A43" w:rsidP="00905026">
            <w:pPr>
              <w:rPr>
                <w:rFonts w:cs="Arial"/>
                <w:b/>
                <w:szCs w:val="22"/>
              </w:rPr>
            </w:pPr>
            <w:r w:rsidRPr="004912D8">
              <w:rPr>
                <w:rFonts w:cs="Arial"/>
                <w:b/>
                <w:szCs w:val="22"/>
              </w:rPr>
              <w:t>Decision regarding gift</w:t>
            </w:r>
          </w:p>
        </w:tc>
        <w:tc>
          <w:tcPr>
            <w:tcW w:w="2171" w:type="dxa"/>
            <w:shd w:val="clear" w:color="auto" w:fill="F2F2F2" w:themeFill="background1" w:themeFillShade="F2"/>
          </w:tcPr>
          <w:p w14:paraId="3A9B6FD4" w14:textId="77777777" w:rsidR="00415A43" w:rsidRPr="004912D8" w:rsidRDefault="00415A43" w:rsidP="00905026">
            <w:pPr>
              <w:rPr>
                <w:rFonts w:cs="Arial"/>
                <w:b/>
                <w:szCs w:val="22"/>
              </w:rPr>
            </w:pPr>
            <w:r w:rsidRPr="004912D8">
              <w:rPr>
                <w:rFonts w:cs="Arial"/>
                <w:b/>
                <w:szCs w:val="22"/>
              </w:rPr>
              <w:t>Authorised by (name., position, organisation)</w:t>
            </w:r>
          </w:p>
        </w:tc>
      </w:tr>
      <w:tr w:rsidR="00415A43" w14:paraId="4912339A" w14:textId="77777777" w:rsidTr="00F70F84">
        <w:tc>
          <w:tcPr>
            <w:tcW w:w="1040" w:type="dxa"/>
          </w:tcPr>
          <w:p w14:paraId="31B15AC3" w14:textId="77777777" w:rsidR="00415A43" w:rsidRDefault="00415A43" w:rsidP="00905026">
            <w:pPr>
              <w:rPr>
                <w:rFonts w:cs="Arial"/>
                <w:szCs w:val="22"/>
              </w:rPr>
            </w:pPr>
          </w:p>
          <w:p w14:paraId="7BF3CAAB" w14:textId="77777777" w:rsidR="00415A43" w:rsidRDefault="00415A43" w:rsidP="00905026">
            <w:pPr>
              <w:rPr>
                <w:rFonts w:cs="Arial"/>
                <w:szCs w:val="22"/>
              </w:rPr>
            </w:pPr>
          </w:p>
        </w:tc>
        <w:tc>
          <w:tcPr>
            <w:tcW w:w="1405" w:type="dxa"/>
          </w:tcPr>
          <w:p w14:paraId="52B30E89" w14:textId="77777777" w:rsidR="00415A43" w:rsidRDefault="00415A43" w:rsidP="00905026">
            <w:pPr>
              <w:rPr>
                <w:rFonts w:cs="Arial"/>
                <w:szCs w:val="22"/>
              </w:rPr>
            </w:pPr>
          </w:p>
        </w:tc>
        <w:tc>
          <w:tcPr>
            <w:tcW w:w="1617" w:type="dxa"/>
          </w:tcPr>
          <w:p w14:paraId="3A4186BF" w14:textId="77777777" w:rsidR="00415A43" w:rsidRDefault="00415A43" w:rsidP="00905026">
            <w:pPr>
              <w:rPr>
                <w:rFonts w:cs="Arial"/>
                <w:szCs w:val="22"/>
              </w:rPr>
            </w:pPr>
          </w:p>
        </w:tc>
        <w:tc>
          <w:tcPr>
            <w:tcW w:w="2018" w:type="dxa"/>
          </w:tcPr>
          <w:p w14:paraId="7EDB1337" w14:textId="77777777" w:rsidR="00415A43" w:rsidRDefault="00415A43" w:rsidP="00905026">
            <w:pPr>
              <w:rPr>
                <w:rFonts w:cs="Arial"/>
                <w:szCs w:val="22"/>
              </w:rPr>
            </w:pPr>
          </w:p>
        </w:tc>
        <w:tc>
          <w:tcPr>
            <w:tcW w:w="1113" w:type="dxa"/>
          </w:tcPr>
          <w:p w14:paraId="357D3046" w14:textId="77777777" w:rsidR="00415A43" w:rsidRDefault="00415A43" w:rsidP="00905026">
            <w:pPr>
              <w:rPr>
                <w:rFonts w:cs="Arial"/>
                <w:szCs w:val="22"/>
              </w:rPr>
            </w:pPr>
          </w:p>
        </w:tc>
        <w:tc>
          <w:tcPr>
            <w:tcW w:w="1427" w:type="dxa"/>
          </w:tcPr>
          <w:p w14:paraId="1EB1BAAF" w14:textId="77777777" w:rsidR="00415A43" w:rsidRDefault="00415A43" w:rsidP="00905026">
            <w:pPr>
              <w:rPr>
                <w:rFonts w:cs="Arial"/>
                <w:szCs w:val="22"/>
              </w:rPr>
            </w:pPr>
          </w:p>
        </w:tc>
        <w:tc>
          <w:tcPr>
            <w:tcW w:w="1268" w:type="dxa"/>
          </w:tcPr>
          <w:p w14:paraId="23538978" w14:textId="77777777" w:rsidR="00415A43" w:rsidRDefault="00415A43" w:rsidP="00905026">
            <w:pPr>
              <w:rPr>
                <w:rFonts w:cs="Arial"/>
                <w:szCs w:val="22"/>
              </w:rPr>
            </w:pPr>
          </w:p>
        </w:tc>
        <w:tc>
          <w:tcPr>
            <w:tcW w:w="914" w:type="dxa"/>
          </w:tcPr>
          <w:p w14:paraId="56CD756B" w14:textId="77777777" w:rsidR="00415A43" w:rsidRDefault="00415A43" w:rsidP="00905026">
            <w:pPr>
              <w:rPr>
                <w:rFonts w:cs="Arial"/>
                <w:szCs w:val="22"/>
              </w:rPr>
            </w:pPr>
          </w:p>
        </w:tc>
        <w:tc>
          <w:tcPr>
            <w:tcW w:w="1231" w:type="dxa"/>
          </w:tcPr>
          <w:p w14:paraId="231E65E3" w14:textId="77777777" w:rsidR="00415A43" w:rsidRDefault="00415A43" w:rsidP="00905026">
            <w:pPr>
              <w:rPr>
                <w:rFonts w:cs="Arial"/>
                <w:szCs w:val="22"/>
              </w:rPr>
            </w:pPr>
          </w:p>
        </w:tc>
        <w:tc>
          <w:tcPr>
            <w:tcW w:w="2171" w:type="dxa"/>
          </w:tcPr>
          <w:p w14:paraId="60376B09" w14:textId="77777777" w:rsidR="00415A43" w:rsidRDefault="00415A43" w:rsidP="00905026">
            <w:pPr>
              <w:rPr>
                <w:rFonts w:cs="Arial"/>
                <w:szCs w:val="22"/>
              </w:rPr>
            </w:pPr>
          </w:p>
        </w:tc>
      </w:tr>
      <w:tr w:rsidR="00415A43" w14:paraId="2DDE623B" w14:textId="77777777" w:rsidTr="00F70F84">
        <w:tc>
          <w:tcPr>
            <w:tcW w:w="1040" w:type="dxa"/>
          </w:tcPr>
          <w:p w14:paraId="5A527409" w14:textId="77777777" w:rsidR="00415A43" w:rsidRDefault="00415A43" w:rsidP="00905026">
            <w:pPr>
              <w:rPr>
                <w:rFonts w:cs="Arial"/>
                <w:szCs w:val="22"/>
              </w:rPr>
            </w:pPr>
          </w:p>
          <w:p w14:paraId="283A55FD" w14:textId="77777777" w:rsidR="00415A43" w:rsidRDefault="00415A43" w:rsidP="00905026">
            <w:pPr>
              <w:rPr>
                <w:rFonts w:cs="Arial"/>
                <w:szCs w:val="22"/>
              </w:rPr>
            </w:pPr>
          </w:p>
        </w:tc>
        <w:tc>
          <w:tcPr>
            <w:tcW w:w="1405" w:type="dxa"/>
          </w:tcPr>
          <w:p w14:paraId="610180C8" w14:textId="77777777" w:rsidR="00415A43" w:rsidRDefault="00415A43" w:rsidP="00905026">
            <w:pPr>
              <w:rPr>
                <w:rFonts w:cs="Arial"/>
                <w:szCs w:val="22"/>
              </w:rPr>
            </w:pPr>
          </w:p>
        </w:tc>
        <w:tc>
          <w:tcPr>
            <w:tcW w:w="1617" w:type="dxa"/>
          </w:tcPr>
          <w:p w14:paraId="11B66980" w14:textId="77777777" w:rsidR="00415A43" w:rsidRDefault="00415A43" w:rsidP="00905026">
            <w:pPr>
              <w:rPr>
                <w:rFonts w:cs="Arial"/>
                <w:szCs w:val="22"/>
              </w:rPr>
            </w:pPr>
          </w:p>
        </w:tc>
        <w:tc>
          <w:tcPr>
            <w:tcW w:w="2018" w:type="dxa"/>
          </w:tcPr>
          <w:p w14:paraId="1DFA1C1C" w14:textId="77777777" w:rsidR="00415A43" w:rsidRDefault="00415A43" w:rsidP="00905026">
            <w:pPr>
              <w:rPr>
                <w:rFonts w:cs="Arial"/>
                <w:szCs w:val="22"/>
              </w:rPr>
            </w:pPr>
          </w:p>
        </w:tc>
        <w:tc>
          <w:tcPr>
            <w:tcW w:w="1113" w:type="dxa"/>
          </w:tcPr>
          <w:p w14:paraId="1F151206" w14:textId="77777777" w:rsidR="00415A43" w:rsidRDefault="00415A43" w:rsidP="00905026">
            <w:pPr>
              <w:rPr>
                <w:rFonts w:cs="Arial"/>
                <w:szCs w:val="22"/>
              </w:rPr>
            </w:pPr>
          </w:p>
        </w:tc>
        <w:tc>
          <w:tcPr>
            <w:tcW w:w="1427" w:type="dxa"/>
          </w:tcPr>
          <w:p w14:paraId="06613E55" w14:textId="77777777" w:rsidR="00415A43" w:rsidRDefault="00415A43" w:rsidP="00905026">
            <w:pPr>
              <w:rPr>
                <w:rFonts w:cs="Arial"/>
                <w:szCs w:val="22"/>
              </w:rPr>
            </w:pPr>
          </w:p>
        </w:tc>
        <w:tc>
          <w:tcPr>
            <w:tcW w:w="1268" w:type="dxa"/>
          </w:tcPr>
          <w:p w14:paraId="5BA107A9" w14:textId="77777777" w:rsidR="00415A43" w:rsidRDefault="00415A43" w:rsidP="00905026">
            <w:pPr>
              <w:rPr>
                <w:rFonts w:cs="Arial"/>
                <w:szCs w:val="22"/>
              </w:rPr>
            </w:pPr>
          </w:p>
        </w:tc>
        <w:tc>
          <w:tcPr>
            <w:tcW w:w="914" w:type="dxa"/>
          </w:tcPr>
          <w:p w14:paraId="4BAFD4DB" w14:textId="77777777" w:rsidR="00415A43" w:rsidRDefault="00415A43" w:rsidP="00905026">
            <w:pPr>
              <w:rPr>
                <w:rFonts w:cs="Arial"/>
                <w:szCs w:val="22"/>
              </w:rPr>
            </w:pPr>
          </w:p>
        </w:tc>
        <w:tc>
          <w:tcPr>
            <w:tcW w:w="1231" w:type="dxa"/>
          </w:tcPr>
          <w:p w14:paraId="3385B611" w14:textId="77777777" w:rsidR="00415A43" w:rsidRDefault="00415A43" w:rsidP="00905026">
            <w:pPr>
              <w:rPr>
                <w:rFonts w:cs="Arial"/>
                <w:szCs w:val="22"/>
              </w:rPr>
            </w:pPr>
          </w:p>
        </w:tc>
        <w:tc>
          <w:tcPr>
            <w:tcW w:w="2171" w:type="dxa"/>
          </w:tcPr>
          <w:p w14:paraId="2BA68238" w14:textId="77777777" w:rsidR="00415A43" w:rsidRDefault="00415A43" w:rsidP="00905026">
            <w:pPr>
              <w:rPr>
                <w:rFonts w:cs="Arial"/>
                <w:szCs w:val="22"/>
              </w:rPr>
            </w:pPr>
          </w:p>
        </w:tc>
      </w:tr>
      <w:tr w:rsidR="00415A43" w14:paraId="2729AAD1" w14:textId="77777777" w:rsidTr="00F70F84">
        <w:tc>
          <w:tcPr>
            <w:tcW w:w="1040" w:type="dxa"/>
          </w:tcPr>
          <w:p w14:paraId="476B3AA3" w14:textId="77777777" w:rsidR="00415A43" w:rsidRDefault="00415A43" w:rsidP="00905026">
            <w:pPr>
              <w:rPr>
                <w:rFonts w:cs="Arial"/>
                <w:szCs w:val="22"/>
              </w:rPr>
            </w:pPr>
          </w:p>
          <w:p w14:paraId="77B56ACF" w14:textId="77777777" w:rsidR="00415A43" w:rsidRDefault="00415A43" w:rsidP="00905026">
            <w:pPr>
              <w:rPr>
                <w:rFonts w:cs="Arial"/>
                <w:szCs w:val="22"/>
              </w:rPr>
            </w:pPr>
          </w:p>
        </w:tc>
        <w:tc>
          <w:tcPr>
            <w:tcW w:w="1405" w:type="dxa"/>
          </w:tcPr>
          <w:p w14:paraId="05CF811D" w14:textId="77777777" w:rsidR="00415A43" w:rsidRDefault="00415A43" w:rsidP="00905026">
            <w:pPr>
              <w:rPr>
                <w:rFonts w:cs="Arial"/>
                <w:szCs w:val="22"/>
              </w:rPr>
            </w:pPr>
          </w:p>
        </w:tc>
        <w:tc>
          <w:tcPr>
            <w:tcW w:w="1617" w:type="dxa"/>
          </w:tcPr>
          <w:p w14:paraId="0498D708" w14:textId="77777777" w:rsidR="00415A43" w:rsidRDefault="00415A43" w:rsidP="00905026">
            <w:pPr>
              <w:rPr>
                <w:rFonts w:cs="Arial"/>
                <w:szCs w:val="22"/>
              </w:rPr>
            </w:pPr>
          </w:p>
        </w:tc>
        <w:tc>
          <w:tcPr>
            <w:tcW w:w="2018" w:type="dxa"/>
          </w:tcPr>
          <w:p w14:paraId="767E08CC" w14:textId="77777777" w:rsidR="00415A43" w:rsidRDefault="00415A43" w:rsidP="00905026">
            <w:pPr>
              <w:rPr>
                <w:rFonts w:cs="Arial"/>
                <w:szCs w:val="22"/>
              </w:rPr>
            </w:pPr>
          </w:p>
        </w:tc>
        <w:tc>
          <w:tcPr>
            <w:tcW w:w="1113" w:type="dxa"/>
          </w:tcPr>
          <w:p w14:paraId="5C247178" w14:textId="77777777" w:rsidR="00415A43" w:rsidRDefault="00415A43" w:rsidP="00905026">
            <w:pPr>
              <w:rPr>
                <w:rFonts w:cs="Arial"/>
                <w:szCs w:val="22"/>
              </w:rPr>
            </w:pPr>
          </w:p>
        </w:tc>
        <w:tc>
          <w:tcPr>
            <w:tcW w:w="1427" w:type="dxa"/>
          </w:tcPr>
          <w:p w14:paraId="7D21F011" w14:textId="77777777" w:rsidR="00415A43" w:rsidRDefault="00415A43" w:rsidP="00905026">
            <w:pPr>
              <w:rPr>
                <w:rFonts w:cs="Arial"/>
                <w:szCs w:val="22"/>
              </w:rPr>
            </w:pPr>
          </w:p>
        </w:tc>
        <w:tc>
          <w:tcPr>
            <w:tcW w:w="1268" w:type="dxa"/>
          </w:tcPr>
          <w:p w14:paraId="1A03B676" w14:textId="77777777" w:rsidR="00415A43" w:rsidRDefault="00415A43" w:rsidP="00905026">
            <w:pPr>
              <w:rPr>
                <w:rFonts w:cs="Arial"/>
                <w:szCs w:val="22"/>
              </w:rPr>
            </w:pPr>
          </w:p>
        </w:tc>
        <w:tc>
          <w:tcPr>
            <w:tcW w:w="914" w:type="dxa"/>
          </w:tcPr>
          <w:p w14:paraId="1B7B9121" w14:textId="77777777" w:rsidR="00415A43" w:rsidRDefault="00415A43" w:rsidP="00905026">
            <w:pPr>
              <w:rPr>
                <w:rFonts w:cs="Arial"/>
                <w:szCs w:val="22"/>
              </w:rPr>
            </w:pPr>
          </w:p>
        </w:tc>
        <w:tc>
          <w:tcPr>
            <w:tcW w:w="1231" w:type="dxa"/>
          </w:tcPr>
          <w:p w14:paraId="6E7B64AB" w14:textId="77777777" w:rsidR="00415A43" w:rsidRDefault="00415A43" w:rsidP="00905026">
            <w:pPr>
              <w:rPr>
                <w:rFonts w:cs="Arial"/>
                <w:szCs w:val="22"/>
              </w:rPr>
            </w:pPr>
          </w:p>
        </w:tc>
        <w:tc>
          <w:tcPr>
            <w:tcW w:w="2171" w:type="dxa"/>
          </w:tcPr>
          <w:p w14:paraId="0ED1F17B" w14:textId="77777777" w:rsidR="00415A43" w:rsidRDefault="00415A43" w:rsidP="00905026">
            <w:pPr>
              <w:rPr>
                <w:rFonts w:cs="Arial"/>
                <w:szCs w:val="22"/>
              </w:rPr>
            </w:pPr>
          </w:p>
        </w:tc>
      </w:tr>
      <w:tr w:rsidR="00415A43" w14:paraId="4326F41C" w14:textId="77777777" w:rsidTr="00F70F84">
        <w:tc>
          <w:tcPr>
            <w:tcW w:w="1040" w:type="dxa"/>
          </w:tcPr>
          <w:p w14:paraId="048AD112" w14:textId="77777777" w:rsidR="00415A43" w:rsidRDefault="00415A43" w:rsidP="00905026">
            <w:pPr>
              <w:rPr>
                <w:rFonts w:cs="Arial"/>
                <w:szCs w:val="22"/>
              </w:rPr>
            </w:pPr>
          </w:p>
          <w:p w14:paraId="5C835B68" w14:textId="77777777" w:rsidR="00415A43" w:rsidRDefault="00415A43" w:rsidP="00905026">
            <w:pPr>
              <w:rPr>
                <w:rFonts w:cs="Arial"/>
                <w:szCs w:val="22"/>
              </w:rPr>
            </w:pPr>
          </w:p>
        </w:tc>
        <w:tc>
          <w:tcPr>
            <w:tcW w:w="1405" w:type="dxa"/>
          </w:tcPr>
          <w:p w14:paraId="365683A4" w14:textId="77777777" w:rsidR="00415A43" w:rsidRDefault="00415A43" w:rsidP="00905026">
            <w:pPr>
              <w:rPr>
                <w:rFonts w:cs="Arial"/>
                <w:szCs w:val="22"/>
              </w:rPr>
            </w:pPr>
          </w:p>
        </w:tc>
        <w:tc>
          <w:tcPr>
            <w:tcW w:w="1617" w:type="dxa"/>
          </w:tcPr>
          <w:p w14:paraId="300502C5" w14:textId="77777777" w:rsidR="00415A43" w:rsidRDefault="00415A43" w:rsidP="00905026">
            <w:pPr>
              <w:rPr>
                <w:rFonts w:cs="Arial"/>
                <w:szCs w:val="22"/>
              </w:rPr>
            </w:pPr>
          </w:p>
        </w:tc>
        <w:tc>
          <w:tcPr>
            <w:tcW w:w="2018" w:type="dxa"/>
          </w:tcPr>
          <w:p w14:paraId="4B481163" w14:textId="77777777" w:rsidR="00415A43" w:rsidRDefault="00415A43" w:rsidP="00905026">
            <w:pPr>
              <w:rPr>
                <w:rFonts w:cs="Arial"/>
                <w:szCs w:val="22"/>
              </w:rPr>
            </w:pPr>
          </w:p>
        </w:tc>
        <w:tc>
          <w:tcPr>
            <w:tcW w:w="1113" w:type="dxa"/>
          </w:tcPr>
          <w:p w14:paraId="26CFEA4B" w14:textId="77777777" w:rsidR="00415A43" w:rsidRDefault="00415A43" w:rsidP="00905026">
            <w:pPr>
              <w:rPr>
                <w:rFonts w:cs="Arial"/>
                <w:szCs w:val="22"/>
              </w:rPr>
            </w:pPr>
          </w:p>
        </w:tc>
        <w:tc>
          <w:tcPr>
            <w:tcW w:w="1427" w:type="dxa"/>
          </w:tcPr>
          <w:p w14:paraId="115C053B" w14:textId="77777777" w:rsidR="00415A43" w:rsidRDefault="00415A43" w:rsidP="00905026">
            <w:pPr>
              <w:rPr>
                <w:rFonts w:cs="Arial"/>
                <w:szCs w:val="22"/>
              </w:rPr>
            </w:pPr>
          </w:p>
        </w:tc>
        <w:tc>
          <w:tcPr>
            <w:tcW w:w="1268" w:type="dxa"/>
          </w:tcPr>
          <w:p w14:paraId="124174F0" w14:textId="77777777" w:rsidR="00415A43" w:rsidRDefault="00415A43" w:rsidP="00905026">
            <w:pPr>
              <w:rPr>
                <w:rFonts w:cs="Arial"/>
                <w:szCs w:val="22"/>
              </w:rPr>
            </w:pPr>
          </w:p>
        </w:tc>
        <w:tc>
          <w:tcPr>
            <w:tcW w:w="914" w:type="dxa"/>
          </w:tcPr>
          <w:p w14:paraId="742FE01E" w14:textId="77777777" w:rsidR="00415A43" w:rsidRDefault="00415A43" w:rsidP="00905026">
            <w:pPr>
              <w:rPr>
                <w:rFonts w:cs="Arial"/>
                <w:szCs w:val="22"/>
              </w:rPr>
            </w:pPr>
          </w:p>
        </w:tc>
        <w:tc>
          <w:tcPr>
            <w:tcW w:w="1231" w:type="dxa"/>
          </w:tcPr>
          <w:p w14:paraId="6BB5E34B" w14:textId="77777777" w:rsidR="00415A43" w:rsidRDefault="00415A43" w:rsidP="00905026">
            <w:pPr>
              <w:rPr>
                <w:rFonts w:cs="Arial"/>
                <w:szCs w:val="22"/>
              </w:rPr>
            </w:pPr>
          </w:p>
        </w:tc>
        <w:tc>
          <w:tcPr>
            <w:tcW w:w="2171" w:type="dxa"/>
          </w:tcPr>
          <w:p w14:paraId="3BDDB2F3" w14:textId="77777777" w:rsidR="00415A43" w:rsidRDefault="00415A43" w:rsidP="00905026">
            <w:pPr>
              <w:rPr>
                <w:rFonts w:cs="Arial"/>
                <w:szCs w:val="22"/>
              </w:rPr>
            </w:pPr>
          </w:p>
        </w:tc>
      </w:tr>
      <w:tr w:rsidR="00415A43" w14:paraId="624A7C66" w14:textId="77777777" w:rsidTr="00F70F84">
        <w:tc>
          <w:tcPr>
            <w:tcW w:w="1040" w:type="dxa"/>
          </w:tcPr>
          <w:p w14:paraId="486FBC39" w14:textId="77777777" w:rsidR="00415A43" w:rsidRDefault="00415A43" w:rsidP="00905026">
            <w:pPr>
              <w:rPr>
                <w:rFonts w:cs="Arial"/>
                <w:szCs w:val="22"/>
              </w:rPr>
            </w:pPr>
          </w:p>
          <w:p w14:paraId="0194BFB0" w14:textId="77777777" w:rsidR="00415A43" w:rsidRDefault="00415A43" w:rsidP="00905026">
            <w:pPr>
              <w:rPr>
                <w:rFonts w:cs="Arial"/>
                <w:szCs w:val="22"/>
              </w:rPr>
            </w:pPr>
          </w:p>
        </w:tc>
        <w:tc>
          <w:tcPr>
            <w:tcW w:w="1405" w:type="dxa"/>
          </w:tcPr>
          <w:p w14:paraId="428A6268" w14:textId="77777777" w:rsidR="00415A43" w:rsidRDefault="00415A43" w:rsidP="00905026">
            <w:pPr>
              <w:rPr>
                <w:rFonts w:cs="Arial"/>
                <w:szCs w:val="22"/>
              </w:rPr>
            </w:pPr>
          </w:p>
        </w:tc>
        <w:tc>
          <w:tcPr>
            <w:tcW w:w="1617" w:type="dxa"/>
          </w:tcPr>
          <w:p w14:paraId="51EE14B6" w14:textId="77777777" w:rsidR="00415A43" w:rsidRDefault="00415A43" w:rsidP="00905026">
            <w:pPr>
              <w:rPr>
                <w:rFonts w:cs="Arial"/>
                <w:szCs w:val="22"/>
              </w:rPr>
            </w:pPr>
          </w:p>
        </w:tc>
        <w:tc>
          <w:tcPr>
            <w:tcW w:w="2018" w:type="dxa"/>
          </w:tcPr>
          <w:p w14:paraId="359D62C2" w14:textId="77777777" w:rsidR="00415A43" w:rsidRDefault="00415A43" w:rsidP="00905026">
            <w:pPr>
              <w:rPr>
                <w:rFonts w:cs="Arial"/>
                <w:szCs w:val="22"/>
              </w:rPr>
            </w:pPr>
          </w:p>
        </w:tc>
        <w:tc>
          <w:tcPr>
            <w:tcW w:w="1113" w:type="dxa"/>
          </w:tcPr>
          <w:p w14:paraId="71E281BE" w14:textId="77777777" w:rsidR="00415A43" w:rsidRDefault="00415A43" w:rsidP="00905026">
            <w:pPr>
              <w:rPr>
                <w:rFonts w:cs="Arial"/>
                <w:szCs w:val="22"/>
              </w:rPr>
            </w:pPr>
          </w:p>
        </w:tc>
        <w:tc>
          <w:tcPr>
            <w:tcW w:w="1427" w:type="dxa"/>
          </w:tcPr>
          <w:p w14:paraId="19984AFD" w14:textId="77777777" w:rsidR="00415A43" w:rsidRDefault="00415A43" w:rsidP="00905026">
            <w:pPr>
              <w:rPr>
                <w:rFonts w:cs="Arial"/>
                <w:szCs w:val="22"/>
              </w:rPr>
            </w:pPr>
          </w:p>
        </w:tc>
        <w:tc>
          <w:tcPr>
            <w:tcW w:w="1268" w:type="dxa"/>
          </w:tcPr>
          <w:p w14:paraId="02819438" w14:textId="77777777" w:rsidR="00415A43" w:rsidRDefault="00415A43" w:rsidP="00905026">
            <w:pPr>
              <w:rPr>
                <w:rFonts w:cs="Arial"/>
                <w:szCs w:val="22"/>
              </w:rPr>
            </w:pPr>
          </w:p>
        </w:tc>
        <w:tc>
          <w:tcPr>
            <w:tcW w:w="914" w:type="dxa"/>
          </w:tcPr>
          <w:p w14:paraId="401FE6AF" w14:textId="77777777" w:rsidR="00415A43" w:rsidRDefault="00415A43" w:rsidP="00905026">
            <w:pPr>
              <w:rPr>
                <w:rFonts w:cs="Arial"/>
                <w:szCs w:val="22"/>
              </w:rPr>
            </w:pPr>
          </w:p>
        </w:tc>
        <w:tc>
          <w:tcPr>
            <w:tcW w:w="1231" w:type="dxa"/>
          </w:tcPr>
          <w:p w14:paraId="22E1A637" w14:textId="77777777" w:rsidR="00415A43" w:rsidRDefault="00415A43" w:rsidP="00905026">
            <w:pPr>
              <w:rPr>
                <w:rFonts w:cs="Arial"/>
                <w:szCs w:val="22"/>
              </w:rPr>
            </w:pPr>
          </w:p>
        </w:tc>
        <w:tc>
          <w:tcPr>
            <w:tcW w:w="2171" w:type="dxa"/>
          </w:tcPr>
          <w:p w14:paraId="45B23FE8" w14:textId="77777777" w:rsidR="00415A43" w:rsidRDefault="00415A43" w:rsidP="00905026">
            <w:pPr>
              <w:rPr>
                <w:rFonts w:cs="Arial"/>
                <w:szCs w:val="22"/>
              </w:rPr>
            </w:pPr>
          </w:p>
        </w:tc>
      </w:tr>
      <w:tr w:rsidR="00415A43" w14:paraId="15DB314A" w14:textId="77777777" w:rsidTr="00F70F84">
        <w:tc>
          <w:tcPr>
            <w:tcW w:w="1040" w:type="dxa"/>
          </w:tcPr>
          <w:p w14:paraId="5E933C14" w14:textId="77777777" w:rsidR="00415A43" w:rsidRDefault="00415A43" w:rsidP="00905026">
            <w:pPr>
              <w:rPr>
                <w:rFonts w:cs="Arial"/>
                <w:szCs w:val="22"/>
              </w:rPr>
            </w:pPr>
          </w:p>
          <w:p w14:paraId="5174C21A" w14:textId="77777777" w:rsidR="00415A43" w:rsidRDefault="00415A43" w:rsidP="00905026">
            <w:pPr>
              <w:rPr>
                <w:rFonts w:cs="Arial"/>
                <w:szCs w:val="22"/>
              </w:rPr>
            </w:pPr>
          </w:p>
        </w:tc>
        <w:tc>
          <w:tcPr>
            <w:tcW w:w="1405" w:type="dxa"/>
          </w:tcPr>
          <w:p w14:paraId="07473C6F" w14:textId="77777777" w:rsidR="00415A43" w:rsidRDefault="00415A43" w:rsidP="00905026">
            <w:pPr>
              <w:rPr>
                <w:rFonts w:cs="Arial"/>
                <w:szCs w:val="22"/>
              </w:rPr>
            </w:pPr>
          </w:p>
        </w:tc>
        <w:tc>
          <w:tcPr>
            <w:tcW w:w="1617" w:type="dxa"/>
          </w:tcPr>
          <w:p w14:paraId="52E631C2" w14:textId="77777777" w:rsidR="00415A43" w:rsidRDefault="00415A43" w:rsidP="00905026">
            <w:pPr>
              <w:rPr>
                <w:rFonts w:cs="Arial"/>
                <w:szCs w:val="22"/>
              </w:rPr>
            </w:pPr>
          </w:p>
        </w:tc>
        <w:tc>
          <w:tcPr>
            <w:tcW w:w="2018" w:type="dxa"/>
          </w:tcPr>
          <w:p w14:paraId="640FCB99" w14:textId="77777777" w:rsidR="00415A43" w:rsidRDefault="00415A43" w:rsidP="00905026">
            <w:pPr>
              <w:rPr>
                <w:rFonts w:cs="Arial"/>
                <w:szCs w:val="22"/>
              </w:rPr>
            </w:pPr>
          </w:p>
        </w:tc>
        <w:tc>
          <w:tcPr>
            <w:tcW w:w="1113" w:type="dxa"/>
          </w:tcPr>
          <w:p w14:paraId="4D028A8B" w14:textId="77777777" w:rsidR="00415A43" w:rsidRDefault="00415A43" w:rsidP="00905026">
            <w:pPr>
              <w:rPr>
                <w:rFonts w:cs="Arial"/>
                <w:szCs w:val="22"/>
              </w:rPr>
            </w:pPr>
          </w:p>
        </w:tc>
        <w:tc>
          <w:tcPr>
            <w:tcW w:w="1427" w:type="dxa"/>
          </w:tcPr>
          <w:p w14:paraId="7589C7CA" w14:textId="77777777" w:rsidR="00415A43" w:rsidRDefault="00415A43" w:rsidP="00905026">
            <w:pPr>
              <w:rPr>
                <w:rFonts w:cs="Arial"/>
                <w:szCs w:val="22"/>
              </w:rPr>
            </w:pPr>
          </w:p>
        </w:tc>
        <w:tc>
          <w:tcPr>
            <w:tcW w:w="1268" w:type="dxa"/>
          </w:tcPr>
          <w:p w14:paraId="41C293A8" w14:textId="77777777" w:rsidR="00415A43" w:rsidRDefault="00415A43" w:rsidP="00905026">
            <w:pPr>
              <w:rPr>
                <w:rFonts w:cs="Arial"/>
                <w:szCs w:val="22"/>
              </w:rPr>
            </w:pPr>
          </w:p>
        </w:tc>
        <w:tc>
          <w:tcPr>
            <w:tcW w:w="914" w:type="dxa"/>
          </w:tcPr>
          <w:p w14:paraId="60A776DC" w14:textId="77777777" w:rsidR="00415A43" w:rsidRDefault="00415A43" w:rsidP="00905026">
            <w:pPr>
              <w:rPr>
                <w:rFonts w:cs="Arial"/>
                <w:szCs w:val="22"/>
              </w:rPr>
            </w:pPr>
          </w:p>
        </w:tc>
        <w:tc>
          <w:tcPr>
            <w:tcW w:w="1231" w:type="dxa"/>
          </w:tcPr>
          <w:p w14:paraId="1387C62B" w14:textId="77777777" w:rsidR="00415A43" w:rsidRDefault="00415A43" w:rsidP="00905026">
            <w:pPr>
              <w:rPr>
                <w:rFonts w:cs="Arial"/>
                <w:szCs w:val="22"/>
              </w:rPr>
            </w:pPr>
          </w:p>
        </w:tc>
        <w:tc>
          <w:tcPr>
            <w:tcW w:w="2171" w:type="dxa"/>
          </w:tcPr>
          <w:p w14:paraId="5ACA16D8" w14:textId="77777777" w:rsidR="00415A43" w:rsidRDefault="00415A43" w:rsidP="00905026">
            <w:pPr>
              <w:rPr>
                <w:rFonts w:cs="Arial"/>
                <w:szCs w:val="22"/>
              </w:rPr>
            </w:pPr>
          </w:p>
        </w:tc>
      </w:tr>
      <w:tr w:rsidR="00415A43" w14:paraId="0B8427E8" w14:textId="77777777" w:rsidTr="00F70F84">
        <w:tc>
          <w:tcPr>
            <w:tcW w:w="1040" w:type="dxa"/>
          </w:tcPr>
          <w:p w14:paraId="14FEAF0A" w14:textId="77777777" w:rsidR="00415A43" w:rsidRDefault="00415A43" w:rsidP="00905026">
            <w:pPr>
              <w:rPr>
                <w:rFonts w:cs="Arial"/>
                <w:szCs w:val="22"/>
              </w:rPr>
            </w:pPr>
          </w:p>
          <w:p w14:paraId="098DCD3B" w14:textId="77777777" w:rsidR="00415A43" w:rsidRDefault="00415A43" w:rsidP="00905026">
            <w:pPr>
              <w:rPr>
                <w:rFonts w:cs="Arial"/>
                <w:szCs w:val="22"/>
              </w:rPr>
            </w:pPr>
          </w:p>
        </w:tc>
        <w:tc>
          <w:tcPr>
            <w:tcW w:w="1405" w:type="dxa"/>
          </w:tcPr>
          <w:p w14:paraId="2007058F" w14:textId="77777777" w:rsidR="00415A43" w:rsidRDefault="00415A43" w:rsidP="00905026">
            <w:pPr>
              <w:rPr>
                <w:rFonts w:cs="Arial"/>
                <w:szCs w:val="22"/>
              </w:rPr>
            </w:pPr>
          </w:p>
        </w:tc>
        <w:tc>
          <w:tcPr>
            <w:tcW w:w="1617" w:type="dxa"/>
          </w:tcPr>
          <w:p w14:paraId="486D1079" w14:textId="77777777" w:rsidR="00415A43" w:rsidRDefault="00415A43" w:rsidP="00905026">
            <w:pPr>
              <w:rPr>
                <w:rFonts w:cs="Arial"/>
                <w:szCs w:val="22"/>
              </w:rPr>
            </w:pPr>
          </w:p>
        </w:tc>
        <w:tc>
          <w:tcPr>
            <w:tcW w:w="2018" w:type="dxa"/>
          </w:tcPr>
          <w:p w14:paraId="1B1DBD6A" w14:textId="77777777" w:rsidR="00415A43" w:rsidRDefault="00415A43" w:rsidP="00905026">
            <w:pPr>
              <w:rPr>
                <w:rFonts w:cs="Arial"/>
                <w:szCs w:val="22"/>
              </w:rPr>
            </w:pPr>
          </w:p>
        </w:tc>
        <w:tc>
          <w:tcPr>
            <w:tcW w:w="1113" w:type="dxa"/>
          </w:tcPr>
          <w:p w14:paraId="5EF83B9C" w14:textId="77777777" w:rsidR="00415A43" w:rsidRDefault="00415A43" w:rsidP="00905026">
            <w:pPr>
              <w:rPr>
                <w:rFonts w:cs="Arial"/>
                <w:szCs w:val="22"/>
              </w:rPr>
            </w:pPr>
          </w:p>
        </w:tc>
        <w:tc>
          <w:tcPr>
            <w:tcW w:w="1427" w:type="dxa"/>
          </w:tcPr>
          <w:p w14:paraId="7413C109" w14:textId="77777777" w:rsidR="00415A43" w:rsidRDefault="00415A43" w:rsidP="00905026">
            <w:pPr>
              <w:rPr>
                <w:rFonts w:cs="Arial"/>
                <w:szCs w:val="22"/>
              </w:rPr>
            </w:pPr>
          </w:p>
        </w:tc>
        <w:tc>
          <w:tcPr>
            <w:tcW w:w="1268" w:type="dxa"/>
          </w:tcPr>
          <w:p w14:paraId="34E16FA8" w14:textId="77777777" w:rsidR="00415A43" w:rsidRDefault="00415A43" w:rsidP="00905026">
            <w:pPr>
              <w:rPr>
                <w:rFonts w:cs="Arial"/>
                <w:szCs w:val="22"/>
              </w:rPr>
            </w:pPr>
          </w:p>
        </w:tc>
        <w:tc>
          <w:tcPr>
            <w:tcW w:w="914" w:type="dxa"/>
          </w:tcPr>
          <w:p w14:paraId="47853D66" w14:textId="77777777" w:rsidR="00415A43" w:rsidRDefault="00415A43" w:rsidP="00905026">
            <w:pPr>
              <w:rPr>
                <w:rFonts w:cs="Arial"/>
                <w:szCs w:val="22"/>
              </w:rPr>
            </w:pPr>
          </w:p>
        </w:tc>
        <w:tc>
          <w:tcPr>
            <w:tcW w:w="1231" w:type="dxa"/>
          </w:tcPr>
          <w:p w14:paraId="5D9142D3" w14:textId="77777777" w:rsidR="00415A43" w:rsidRDefault="00415A43" w:rsidP="00905026">
            <w:pPr>
              <w:rPr>
                <w:rFonts w:cs="Arial"/>
                <w:szCs w:val="22"/>
              </w:rPr>
            </w:pPr>
          </w:p>
        </w:tc>
        <w:tc>
          <w:tcPr>
            <w:tcW w:w="2171" w:type="dxa"/>
          </w:tcPr>
          <w:p w14:paraId="28BD9183" w14:textId="77777777" w:rsidR="00415A43" w:rsidRDefault="00415A43" w:rsidP="00905026">
            <w:pPr>
              <w:rPr>
                <w:rFonts w:cs="Arial"/>
                <w:szCs w:val="22"/>
              </w:rPr>
            </w:pPr>
          </w:p>
        </w:tc>
      </w:tr>
    </w:tbl>
    <w:p w14:paraId="782919E7" w14:textId="77777777" w:rsidR="00630DAD" w:rsidRDefault="00630DAD" w:rsidP="00905026">
      <w:pPr>
        <w:rPr>
          <w:rFonts w:cs="Arial"/>
          <w:szCs w:val="22"/>
        </w:rPr>
      </w:pPr>
    </w:p>
    <w:p w14:paraId="5BD3B5F8" w14:textId="77777777" w:rsidR="00630DAD" w:rsidRDefault="00630DAD" w:rsidP="00905026">
      <w:pPr>
        <w:rPr>
          <w:rFonts w:cs="Arial"/>
          <w:szCs w:val="22"/>
        </w:rPr>
      </w:pPr>
    </w:p>
    <w:p w14:paraId="63F8D005" w14:textId="77777777" w:rsidR="00630DAD" w:rsidRDefault="00630DAD" w:rsidP="00905026">
      <w:pPr>
        <w:rPr>
          <w:rFonts w:cs="Arial"/>
          <w:szCs w:val="22"/>
        </w:rPr>
        <w:sectPr w:rsidR="00630DAD" w:rsidSect="004912D8">
          <w:pgSz w:w="16840" w:h="11907" w:orient="landscape" w:code="9"/>
          <w:pgMar w:top="1418" w:right="1605" w:bottom="1418" w:left="1247" w:header="720" w:footer="720" w:gutter="0"/>
          <w:cols w:space="720"/>
          <w:docGrid w:linePitch="299"/>
        </w:sectPr>
      </w:pPr>
    </w:p>
    <w:p w14:paraId="5B51435B" w14:textId="247D6CFC" w:rsidR="00630DAD" w:rsidRDefault="00305FA9" w:rsidP="00305FA9">
      <w:pPr>
        <w:pStyle w:val="Heading1"/>
        <w:numPr>
          <w:ilvl w:val="0"/>
          <w:numId w:val="0"/>
        </w:numPr>
        <w:rPr>
          <w:caps/>
        </w:rPr>
      </w:pPr>
      <w:bookmarkStart w:id="32" w:name="AppendixC"/>
      <w:bookmarkStart w:id="33" w:name="_Toc72420929"/>
      <w:r w:rsidRPr="005B13E4">
        <w:lastRenderedPageBreak/>
        <w:t xml:space="preserve">APPENDIX </w:t>
      </w:r>
      <w:r>
        <w:t xml:space="preserve">C </w:t>
      </w:r>
      <w:bookmarkEnd w:id="32"/>
      <w:r>
        <w:t xml:space="preserve">- </w:t>
      </w:r>
      <w:r w:rsidRPr="00300847">
        <w:t>Definitions</w:t>
      </w:r>
      <w:bookmarkEnd w:id="33"/>
    </w:p>
    <w:p w14:paraId="5791D758" w14:textId="77777777" w:rsidR="00630DAD" w:rsidRPr="009A18CE" w:rsidRDefault="00630DAD" w:rsidP="00630DAD">
      <w:pPr>
        <w:tabs>
          <w:tab w:val="left" w:pos="2340"/>
        </w:tabs>
        <w:ind w:left="2340" w:hanging="2340"/>
        <w:rPr>
          <w:rFonts w:cs="Arial"/>
          <w:szCs w:val="22"/>
        </w:rPr>
      </w:pPr>
    </w:p>
    <w:p w14:paraId="10FF2A48" w14:textId="77777777" w:rsidR="00630DAD" w:rsidRPr="006A7254" w:rsidRDefault="00630DAD" w:rsidP="00630DAD">
      <w:pPr>
        <w:overflowPunct/>
        <w:ind w:left="2160" w:hanging="2160"/>
        <w:textAlignment w:val="auto"/>
        <w:rPr>
          <w:rFonts w:cs="Arial"/>
          <w:sz w:val="20"/>
        </w:rPr>
      </w:pPr>
      <w:r w:rsidRPr="006A7254">
        <w:rPr>
          <w:rFonts w:cs="Arial"/>
          <w:b/>
          <w:bCs/>
          <w:i/>
          <w:iCs/>
          <w:sz w:val="20"/>
        </w:rPr>
        <w:t>benefit:</w:t>
      </w:r>
      <w:r w:rsidRPr="006A7254">
        <w:rPr>
          <w:rFonts w:cs="Arial"/>
          <w:b/>
          <w:bCs/>
          <w:i/>
          <w:iCs/>
          <w:sz w:val="20"/>
        </w:rPr>
        <w:tab/>
      </w:r>
      <w:r w:rsidRPr="006A7254">
        <w:rPr>
          <w:rFonts w:cs="Arial"/>
          <w:sz w:val="20"/>
        </w:rPr>
        <w:t>Something which is believed to be of value to the receiver, such as a service i.e. access to sporting event, preferential treatment (queue jumping), access to confidential information, accommodation, personal services, pleasure or vacation trips. Benefits are the preferential treatment, privileged access, favours or other advantage offered to an employee. While their value may sometimes be difficult to quantify in dollars, they may be highly valued by the intended recipient and therefore used to influence their behaviour.</w:t>
      </w:r>
    </w:p>
    <w:p w14:paraId="2805C16F" w14:textId="77777777" w:rsidR="005F07DE" w:rsidRPr="006A7254" w:rsidRDefault="005F07DE" w:rsidP="00630DAD">
      <w:pPr>
        <w:tabs>
          <w:tab w:val="left" w:pos="2340"/>
        </w:tabs>
        <w:ind w:left="2340" w:hanging="2340"/>
        <w:rPr>
          <w:rFonts w:cs="Arial"/>
          <w:sz w:val="20"/>
        </w:rPr>
      </w:pPr>
    </w:p>
    <w:p w14:paraId="7FDA786A" w14:textId="5EDB307D" w:rsidR="005F07DE" w:rsidRPr="006A7254" w:rsidRDefault="005F07DE" w:rsidP="007D67C2">
      <w:pPr>
        <w:tabs>
          <w:tab w:val="left" w:pos="2127"/>
        </w:tabs>
        <w:ind w:left="2127" w:hanging="2127"/>
        <w:rPr>
          <w:rFonts w:cs="Arial"/>
          <w:b/>
          <w:bCs/>
          <w:i/>
          <w:iCs/>
          <w:sz w:val="20"/>
        </w:rPr>
      </w:pPr>
      <w:r>
        <w:rPr>
          <w:rFonts w:cs="Arial"/>
          <w:b/>
          <w:bCs/>
          <w:i/>
          <w:iCs/>
          <w:sz w:val="20"/>
        </w:rPr>
        <w:t>Employee</w:t>
      </w:r>
      <w:r w:rsidRPr="006A7254">
        <w:rPr>
          <w:rFonts w:cs="Arial"/>
          <w:b/>
          <w:bCs/>
          <w:i/>
          <w:iCs/>
          <w:sz w:val="20"/>
        </w:rPr>
        <w:t>:</w:t>
      </w:r>
      <w:r w:rsidR="00E60CB2">
        <w:rPr>
          <w:rFonts w:cs="Arial"/>
          <w:b/>
          <w:bCs/>
          <w:i/>
          <w:iCs/>
          <w:sz w:val="20"/>
        </w:rPr>
        <w:tab/>
      </w:r>
      <w:r w:rsidR="007D67C2">
        <w:rPr>
          <w:rFonts w:cs="Arial"/>
          <w:bCs/>
          <w:iCs/>
          <w:sz w:val="20"/>
        </w:rPr>
        <w:t>An</w:t>
      </w:r>
      <w:r w:rsidRPr="006A7254">
        <w:rPr>
          <w:rFonts w:cs="Arial"/>
          <w:bCs/>
          <w:iCs/>
          <w:sz w:val="20"/>
        </w:rPr>
        <w:t xml:space="preserve"> employee, contractor, </w:t>
      </w:r>
      <w:r w:rsidR="0081579A">
        <w:rPr>
          <w:rFonts w:cs="Arial"/>
          <w:bCs/>
          <w:iCs/>
          <w:sz w:val="20"/>
        </w:rPr>
        <w:t>sub-co</w:t>
      </w:r>
      <w:r w:rsidR="00693FCD">
        <w:rPr>
          <w:rFonts w:cs="Arial"/>
          <w:bCs/>
          <w:iCs/>
          <w:sz w:val="20"/>
        </w:rPr>
        <w:t>n</w:t>
      </w:r>
      <w:r w:rsidR="0081579A">
        <w:rPr>
          <w:rFonts w:cs="Arial"/>
          <w:bCs/>
          <w:iCs/>
          <w:sz w:val="20"/>
        </w:rPr>
        <w:t xml:space="preserve">tractor </w:t>
      </w:r>
      <w:r w:rsidR="00C434B9">
        <w:rPr>
          <w:rFonts w:cs="Arial"/>
          <w:bCs/>
          <w:iCs/>
          <w:sz w:val="20"/>
        </w:rPr>
        <w:t xml:space="preserve">or </w:t>
      </w:r>
      <w:r w:rsidRPr="006A7254">
        <w:rPr>
          <w:rFonts w:cs="Arial"/>
          <w:bCs/>
          <w:iCs/>
          <w:sz w:val="20"/>
        </w:rPr>
        <w:t>cons</w:t>
      </w:r>
      <w:r w:rsidR="0081579A">
        <w:rPr>
          <w:rFonts w:cs="Arial"/>
          <w:bCs/>
          <w:iCs/>
          <w:sz w:val="20"/>
        </w:rPr>
        <w:t xml:space="preserve">ultant undertaking work for the </w:t>
      </w:r>
      <w:r w:rsidRPr="006A7254">
        <w:rPr>
          <w:rFonts w:cs="Arial"/>
          <w:bCs/>
          <w:iCs/>
          <w:sz w:val="20"/>
        </w:rPr>
        <w:t xml:space="preserve">MAV. </w:t>
      </w:r>
    </w:p>
    <w:p w14:paraId="7B4A8A71" w14:textId="77777777" w:rsidR="00630DAD" w:rsidRPr="006A7254" w:rsidRDefault="00630DAD" w:rsidP="00630DAD">
      <w:pPr>
        <w:tabs>
          <w:tab w:val="left" w:pos="2340"/>
        </w:tabs>
        <w:ind w:left="2340" w:hanging="2340"/>
        <w:rPr>
          <w:rFonts w:cs="Arial"/>
          <w:sz w:val="20"/>
        </w:rPr>
      </w:pPr>
    </w:p>
    <w:p w14:paraId="75AE0EB4" w14:textId="77777777" w:rsidR="00C434B9" w:rsidRDefault="00C434B9" w:rsidP="00C434B9">
      <w:pPr>
        <w:tabs>
          <w:tab w:val="left" w:pos="1418"/>
        </w:tabs>
        <w:rPr>
          <w:rFonts w:cs="Arial"/>
          <w:b/>
          <w:bCs/>
          <w:i/>
          <w:iCs/>
          <w:sz w:val="20"/>
        </w:rPr>
      </w:pPr>
    </w:p>
    <w:p w14:paraId="317700C2" w14:textId="77777777" w:rsidR="00630DAD" w:rsidRPr="006A7254" w:rsidRDefault="006B1C65" w:rsidP="00C434B9">
      <w:pPr>
        <w:tabs>
          <w:tab w:val="left" w:pos="1418"/>
        </w:tabs>
        <w:ind w:left="2127" w:hanging="2127"/>
        <w:rPr>
          <w:rFonts w:cs="Arial"/>
          <w:sz w:val="20"/>
        </w:rPr>
      </w:pPr>
      <w:r>
        <w:rPr>
          <w:rFonts w:cs="Arial"/>
          <w:b/>
          <w:bCs/>
          <w:i/>
          <w:iCs/>
          <w:sz w:val="20"/>
        </w:rPr>
        <w:t>G</w:t>
      </w:r>
      <w:r w:rsidR="00630DAD" w:rsidRPr="006A7254">
        <w:rPr>
          <w:rFonts w:cs="Arial"/>
          <w:b/>
          <w:bCs/>
          <w:i/>
          <w:iCs/>
          <w:sz w:val="20"/>
        </w:rPr>
        <w:t xml:space="preserve">ifts </w:t>
      </w:r>
      <w:r w:rsidR="00630DAD" w:rsidRPr="006A7254">
        <w:rPr>
          <w:rFonts w:ascii="HelveticaNeue-Bold" w:hAnsi="HelveticaNeue-Bold" w:cs="HelveticaNeue-Bold"/>
          <w:b/>
          <w:bCs/>
          <w:color w:val="231F20"/>
          <w:sz w:val="20"/>
          <w:lang w:val="en-US"/>
        </w:rPr>
        <w:tab/>
      </w:r>
      <w:r w:rsidR="007D67C2">
        <w:rPr>
          <w:rFonts w:ascii="HelveticaNeue-Bold" w:hAnsi="HelveticaNeue-Bold" w:cs="HelveticaNeue-Bold"/>
          <w:b/>
          <w:bCs/>
          <w:color w:val="231F20"/>
          <w:sz w:val="20"/>
          <w:lang w:val="en-US"/>
        </w:rPr>
        <w:tab/>
      </w:r>
      <w:r w:rsidR="00630DAD" w:rsidRPr="006A7254">
        <w:rPr>
          <w:rFonts w:cs="Arial"/>
          <w:sz w:val="20"/>
        </w:rPr>
        <w:t>Are the free or heavily discounted items, intangible benefits or hospitality exceeding common courtesy that are offered to employees in association with their work. They may be enduring such as a work of art or consumables such as a box of chocolates. They range in value from nominal to significant and may be given for different reasons.</w:t>
      </w:r>
    </w:p>
    <w:p w14:paraId="3D64E593" w14:textId="77777777" w:rsidR="00630DAD" w:rsidRPr="005F07DE" w:rsidRDefault="00630DAD" w:rsidP="00630DAD">
      <w:pPr>
        <w:tabs>
          <w:tab w:val="left" w:pos="2340"/>
        </w:tabs>
        <w:ind w:left="2340" w:hanging="2340"/>
        <w:rPr>
          <w:rFonts w:cs="Arial"/>
          <w:sz w:val="20"/>
        </w:rPr>
      </w:pPr>
    </w:p>
    <w:p w14:paraId="62C7FCBC" w14:textId="2FA3E257" w:rsidR="00630DAD" w:rsidRPr="006A7254" w:rsidRDefault="00630DAD" w:rsidP="00E60CB2">
      <w:pPr>
        <w:tabs>
          <w:tab w:val="left" w:pos="2127"/>
        </w:tabs>
        <w:ind w:left="2127" w:hanging="2127"/>
        <w:rPr>
          <w:rFonts w:cs="Arial"/>
          <w:sz w:val="20"/>
        </w:rPr>
      </w:pPr>
      <w:r w:rsidRPr="006A7254">
        <w:rPr>
          <w:rFonts w:cs="Arial"/>
          <w:b/>
          <w:bCs/>
          <w:i/>
          <w:iCs/>
          <w:sz w:val="20"/>
        </w:rPr>
        <w:t>gifts of appreciation</w:t>
      </w:r>
      <w:r w:rsidRPr="006A7254">
        <w:rPr>
          <w:rFonts w:cs="Arial"/>
          <w:i/>
          <w:iCs/>
          <w:sz w:val="20"/>
        </w:rPr>
        <w:t>:</w:t>
      </w:r>
      <w:r w:rsidRPr="006A7254">
        <w:rPr>
          <w:rFonts w:cs="Arial"/>
          <w:i/>
          <w:iCs/>
          <w:sz w:val="20"/>
        </w:rPr>
        <w:tab/>
      </w:r>
      <w:r w:rsidRPr="006A7254">
        <w:rPr>
          <w:rFonts w:cs="Arial"/>
          <w:sz w:val="20"/>
        </w:rPr>
        <w:t>Refers to gifts that are presented to an individual to express thanks, such as flowers, chocolates</w:t>
      </w:r>
      <w:r w:rsidR="009445D0">
        <w:rPr>
          <w:rFonts w:cs="Arial"/>
          <w:sz w:val="20"/>
        </w:rPr>
        <w:t>.</w:t>
      </w:r>
      <w:r w:rsidRPr="006A7254">
        <w:rPr>
          <w:rFonts w:cs="Arial"/>
          <w:sz w:val="20"/>
        </w:rPr>
        <w:t xml:space="preserve"> These gifts are generally a one-off occurrence.</w:t>
      </w:r>
    </w:p>
    <w:p w14:paraId="2D37AB50" w14:textId="77777777" w:rsidR="00630DAD" w:rsidRPr="006A7254" w:rsidRDefault="00630DAD" w:rsidP="00E60CB2">
      <w:pPr>
        <w:tabs>
          <w:tab w:val="left" w:pos="2127"/>
        </w:tabs>
        <w:ind w:left="2127" w:hanging="2127"/>
        <w:rPr>
          <w:rFonts w:cs="Arial"/>
          <w:sz w:val="20"/>
        </w:rPr>
      </w:pPr>
    </w:p>
    <w:p w14:paraId="4BB3EEEF" w14:textId="3D2F01F1" w:rsidR="00630DAD" w:rsidRPr="006A7254" w:rsidRDefault="00630DAD" w:rsidP="00E60CB2">
      <w:pPr>
        <w:tabs>
          <w:tab w:val="left" w:pos="2127"/>
        </w:tabs>
        <w:ind w:left="2127" w:hanging="2127"/>
        <w:rPr>
          <w:rFonts w:cs="Arial"/>
          <w:sz w:val="20"/>
        </w:rPr>
      </w:pPr>
      <w:r w:rsidRPr="000A39D6">
        <w:rPr>
          <w:rFonts w:cs="Arial"/>
          <w:b/>
          <w:sz w:val="20"/>
        </w:rPr>
        <w:t>hospitality</w:t>
      </w:r>
      <w:r w:rsidRPr="00E60CB2">
        <w:rPr>
          <w:rFonts w:cs="Arial"/>
          <w:sz w:val="20"/>
        </w:rPr>
        <w:t>:</w:t>
      </w:r>
      <w:r w:rsidRPr="00E60CB2">
        <w:rPr>
          <w:rFonts w:cs="Arial"/>
          <w:sz w:val="20"/>
        </w:rPr>
        <w:tab/>
      </w:r>
      <w:r w:rsidR="007D67C2">
        <w:rPr>
          <w:rFonts w:cs="Arial"/>
          <w:sz w:val="20"/>
        </w:rPr>
        <w:t>C</w:t>
      </w:r>
      <w:r w:rsidR="005D54F4">
        <w:rPr>
          <w:rFonts w:cs="Arial"/>
          <w:sz w:val="20"/>
        </w:rPr>
        <w:t xml:space="preserve">overs </w:t>
      </w:r>
      <w:r w:rsidR="0006455B">
        <w:rPr>
          <w:rFonts w:cs="Arial"/>
          <w:sz w:val="20"/>
        </w:rPr>
        <w:t xml:space="preserve">provision of </w:t>
      </w:r>
      <w:r w:rsidR="005D54F4">
        <w:rPr>
          <w:rFonts w:cs="Arial"/>
          <w:sz w:val="20"/>
        </w:rPr>
        <w:t>r</w:t>
      </w:r>
      <w:r w:rsidR="006B1C65">
        <w:rPr>
          <w:rFonts w:cs="Arial"/>
          <w:sz w:val="20"/>
        </w:rPr>
        <w:t>efreshments, lunches, dinners or social and sporting</w:t>
      </w:r>
      <w:r w:rsidR="0006455B">
        <w:rPr>
          <w:rFonts w:cs="Arial"/>
          <w:sz w:val="20"/>
        </w:rPr>
        <w:t xml:space="preserve"> events with or without </w:t>
      </w:r>
      <w:r w:rsidR="0006455B" w:rsidRPr="00966D15">
        <w:rPr>
          <w:rFonts w:cs="Arial"/>
          <w:sz w:val="20"/>
        </w:rPr>
        <w:t>alcohol in excess of $</w:t>
      </w:r>
      <w:r w:rsidR="009445D0">
        <w:rPr>
          <w:rFonts w:cs="Arial"/>
          <w:sz w:val="20"/>
        </w:rPr>
        <w:t>5</w:t>
      </w:r>
      <w:r w:rsidR="0006455B" w:rsidRPr="00966D15">
        <w:rPr>
          <w:rFonts w:cs="Arial"/>
          <w:sz w:val="20"/>
        </w:rPr>
        <w:t>0</w:t>
      </w:r>
    </w:p>
    <w:p w14:paraId="50E21C9E" w14:textId="77777777" w:rsidR="00630DAD" w:rsidRDefault="00630DAD" w:rsidP="00E60CB2">
      <w:pPr>
        <w:tabs>
          <w:tab w:val="left" w:pos="2127"/>
        </w:tabs>
        <w:ind w:left="2127" w:hanging="2127"/>
        <w:rPr>
          <w:rFonts w:cs="Arial"/>
          <w:sz w:val="20"/>
        </w:rPr>
      </w:pPr>
    </w:p>
    <w:p w14:paraId="0D70B26B" w14:textId="40E9B1A0" w:rsidR="00C434B9" w:rsidRDefault="00C434B9" w:rsidP="00E60CB2">
      <w:pPr>
        <w:tabs>
          <w:tab w:val="left" w:pos="2127"/>
        </w:tabs>
        <w:ind w:left="2127" w:hanging="2127"/>
        <w:rPr>
          <w:rFonts w:cs="Arial"/>
          <w:sz w:val="20"/>
        </w:rPr>
      </w:pPr>
      <w:r w:rsidRPr="00C434B9">
        <w:rPr>
          <w:rFonts w:cs="Arial"/>
          <w:b/>
          <w:sz w:val="20"/>
        </w:rPr>
        <w:t>Member</w:t>
      </w:r>
      <w:r>
        <w:rPr>
          <w:rFonts w:cs="Arial"/>
          <w:b/>
          <w:sz w:val="20"/>
        </w:rPr>
        <w:t>:</w:t>
      </w:r>
      <w:r>
        <w:rPr>
          <w:rFonts w:cs="Arial"/>
          <w:b/>
          <w:sz w:val="20"/>
        </w:rPr>
        <w:tab/>
      </w:r>
      <w:r w:rsidR="0081579A">
        <w:rPr>
          <w:rFonts w:cs="Arial"/>
          <w:sz w:val="20"/>
        </w:rPr>
        <w:t xml:space="preserve">An MAV </w:t>
      </w:r>
      <w:r w:rsidR="00F43D34">
        <w:rPr>
          <w:rFonts w:cs="Arial"/>
          <w:sz w:val="20"/>
        </w:rPr>
        <w:t xml:space="preserve">Management </w:t>
      </w:r>
      <w:r w:rsidR="0081579A">
        <w:rPr>
          <w:rFonts w:cs="Arial"/>
          <w:sz w:val="20"/>
        </w:rPr>
        <w:t xml:space="preserve">Board member, </w:t>
      </w:r>
      <w:r w:rsidR="00882561">
        <w:rPr>
          <w:rFonts w:cs="Arial"/>
          <w:sz w:val="20"/>
        </w:rPr>
        <w:t xml:space="preserve">MAV Audit </w:t>
      </w:r>
      <w:r w:rsidR="00FE3711">
        <w:rPr>
          <w:rFonts w:cs="Arial"/>
          <w:sz w:val="20"/>
        </w:rPr>
        <w:t xml:space="preserve">&amp; Risk </w:t>
      </w:r>
      <w:r w:rsidR="00882561">
        <w:rPr>
          <w:rFonts w:cs="Arial"/>
          <w:sz w:val="20"/>
        </w:rPr>
        <w:t>Committee member</w:t>
      </w:r>
      <w:r w:rsidR="00F43D34">
        <w:rPr>
          <w:rFonts w:cs="Arial"/>
          <w:sz w:val="20"/>
        </w:rPr>
        <w:t>, MAV Workcare Board member</w:t>
      </w:r>
      <w:r w:rsidR="0081579A" w:rsidRPr="0081579A">
        <w:rPr>
          <w:rFonts w:cs="Arial"/>
          <w:sz w:val="20"/>
        </w:rPr>
        <w:t xml:space="preserve"> </w:t>
      </w:r>
      <w:r w:rsidR="00882561">
        <w:rPr>
          <w:rFonts w:cs="Arial"/>
          <w:sz w:val="20"/>
        </w:rPr>
        <w:t>or</w:t>
      </w:r>
      <w:r w:rsidR="0081579A" w:rsidRPr="0081579A">
        <w:rPr>
          <w:rFonts w:cs="Arial"/>
          <w:sz w:val="20"/>
        </w:rPr>
        <w:t xml:space="preserve"> MAV Insurance Board </w:t>
      </w:r>
      <w:r w:rsidR="00882561">
        <w:rPr>
          <w:rFonts w:cs="Arial"/>
          <w:sz w:val="20"/>
        </w:rPr>
        <w:t>member</w:t>
      </w:r>
    </w:p>
    <w:p w14:paraId="60502229" w14:textId="77777777" w:rsidR="00F43D34" w:rsidRDefault="00F43D34" w:rsidP="00E60CB2">
      <w:pPr>
        <w:tabs>
          <w:tab w:val="left" w:pos="2127"/>
        </w:tabs>
        <w:ind w:left="2127" w:hanging="2127"/>
        <w:rPr>
          <w:rFonts w:cs="Arial"/>
          <w:sz w:val="20"/>
        </w:rPr>
      </w:pPr>
    </w:p>
    <w:p w14:paraId="37795E41" w14:textId="77777777" w:rsidR="00882561" w:rsidRDefault="00882561" w:rsidP="00E60CB2">
      <w:pPr>
        <w:tabs>
          <w:tab w:val="left" w:pos="2127"/>
        </w:tabs>
        <w:ind w:left="2127" w:hanging="2127"/>
        <w:rPr>
          <w:rFonts w:cs="Arial"/>
          <w:b/>
          <w:sz w:val="20"/>
        </w:rPr>
      </w:pPr>
    </w:p>
    <w:p w14:paraId="4621C3F9" w14:textId="77777777" w:rsidR="00630DAD" w:rsidRPr="006A7254" w:rsidRDefault="00630DAD" w:rsidP="00E60CB2">
      <w:pPr>
        <w:tabs>
          <w:tab w:val="left" w:pos="2127"/>
        </w:tabs>
        <w:ind w:left="2127" w:hanging="2127"/>
        <w:rPr>
          <w:rFonts w:cs="Arial"/>
          <w:sz w:val="20"/>
        </w:rPr>
      </w:pPr>
      <w:r w:rsidRPr="000A39D6">
        <w:rPr>
          <w:rFonts w:cs="Arial"/>
          <w:b/>
          <w:sz w:val="20"/>
        </w:rPr>
        <w:t>monetary gifts</w:t>
      </w:r>
      <w:r w:rsidRPr="00E60CB2">
        <w:rPr>
          <w:rFonts w:cs="Arial"/>
          <w:sz w:val="20"/>
        </w:rPr>
        <w:t>:</w:t>
      </w:r>
      <w:r w:rsidRPr="00E60CB2">
        <w:rPr>
          <w:rFonts w:cs="Arial"/>
          <w:sz w:val="20"/>
        </w:rPr>
        <w:tab/>
      </w:r>
      <w:r w:rsidRPr="006A7254">
        <w:rPr>
          <w:rFonts w:cs="Arial"/>
          <w:sz w:val="20"/>
        </w:rPr>
        <w:t>Defined as cash, cheques, money orders, travellers’ cheques, direct deposits and the like.</w:t>
      </w:r>
    </w:p>
    <w:p w14:paraId="1867F190" w14:textId="77777777" w:rsidR="00630DAD" w:rsidRPr="006A7254" w:rsidRDefault="00630DAD" w:rsidP="00E60CB2">
      <w:pPr>
        <w:tabs>
          <w:tab w:val="left" w:pos="2127"/>
        </w:tabs>
        <w:ind w:left="2127" w:hanging="2127"/>
        <w:rPr>
          <w:rFonts w:cs="Arial"/>
          <w:sz w:val="20"/>
        </w:rPr>
      </w:pPr>
    </w:p>
    <w:p w14:paraId="66AAED70" w14:textId="56E53447" w:rsidR="00630DAD" w:rsidRPr="00E60CB2" w:rsidRDefault="00630DAD" w:rsidP="00E60CB2">
      <w:pPr>
        <w:tabs>
          <w:tab w:val="left" w:pos="2127"/>
        </w:tabs>
        <w:ind w:left="2127" w:hanging="2127"/>
        <w:rPr>
          <w:rFonts w:cs="Arial"/>
          <w:sz w:val="20"/>
        </w:rPr>
      </w:pPr>
      <w:r w:rsidRPr="000A39D6">
        <w:rPr>
          <w:rFonts w:cs="Arial"/>
          <w:b/>
          <w:sz w:val="20"/>
        </w:rPr>
        <w:t>official gifts:</w:t>
      </w:r>
      <w:r w:rsidRPr="00E60CB2">
        <w:rPr>
          <w:rFonts w:cs="Arial"/>
          <w:sz w:val="20"/>
        </w:rPr>
        <w:tab/>
        <w:t>Refers to gifts received by individuals that are presented to the MAV. These gifts are received from organisations or corporations that are bestowing a corporate gift (plaques, plates, vases</w:t>
      </w:r>
      <w:r w:rsidR="00693FCD">
        <w:rPr>
          <w:rFonts w:cs="Arial"/>
          <w:sz w:val="20"/>
        </w:rPr>
        <w:t>,</w:t>
      </w:r>
      <w:r w:rsidRPr="00E60CB2">
        <w:rPr>
          <w:rFonts w:cs="Arial"/>
          <w:sz w:val="20"/>
        </w:rPr>
        <w:t xml:space="preserve"> trophies, artwork) or souvenir to the MAV. These gifts remain the property of the MAV and will generally be displayed for public viewing.</w:t>
      </w:r>
    </w:p>
    <w:p w14:paraId="4663D082" w14:textId="77777777" w:rsidR="00630DAD" w:rsidRPr="00E60CB2" w:rsidRDefault="00630DAD" w:rsidP="00630DAD">
      <w:pPr>
        <w:tabs>
          <w:tab w:val="left" w:pos="2340"/>
        </w:tabs>
        <w:ind w:left="2340" w:hanging="2340"/>
        <w:rPr>
          <w:rFonts w:cs="Arial"/>
          <w:sz w:val="20"/>
        </w:rPr>
      </w:pPr>
    </w:p>
    <w:p w14:paraId="7E42D780" w14:textId="77777777" w:rsidR="00630DAD" w:rsidRPr="00E60CB2" w:rsidRDefault="00630DAD" w:rsidP="00630DAD">
      <w:pPr>
        <w:tabs>
          <w:tab w:val="left" w:pos="1418"/>
        </w:tabs>
        <w:ind w:left="2160" w:hanging="2160"/>
        <w:rPr>
          <w:rFonts w:cs="Arial"/>
          <w:sz w:val="20"/>
        </w:rPr>
      </w:pPr>
      <w:r w:rsidRPr="000A39D6">
        <w:rPr>
          <w:rFonts w:cs="Arial"/>
          <w:b/>
          <w:sz w:val="20"/>
        </w:rPr>
        <w:t>reportable gifts</w:t>
      </w:r>
      <w:r w:rsidR="001576F1">
        <w:rPr>
          <w:rFonts w:cs="Arial"/>
          <w:b/>
          <w:sz w:val="20"/>
        </w:rPr>
        <w:t>:</w:t>
      </w:r>
      <w:r w:rsidRPr="00E60CB2">
        <w:rPr>
          <w:rFonts w:cs="Arial"/>
          <w:sz w:val="20"/>
        </w:rPr>
        <w:t xml:space="preserve"> </w:t>
      </w:r>
      <w:r w:rsidRPr="00E60CB2">
        <w:rPr>
          <w:rFonts w:cs="Arial"/>
          <w:sz w:val="20"/>
        </w:rPr>
        <w:tab/>
      </w:r>
      <w:r w:rsidR="007D67C2">
        <w:rPr>
          <w:rFonts w:cs="Arial"/>
          <w:sz w:val="20"/>
        </w:rPr>
        <w:t>Are those that must be recorded</w:t>
      </w:r>
      <w:r w:rsidRPr="00E60CB2">
        <w:rPr>
          <w:rFonts w:cs="Arial"/>
          <w:sz w:val="20"/>
        </w:rPr>
        <w:t xml:space="preserve"> on a gifts declaration form and/or a gifts register. </w:t>
      </w:r>
      <w:r w:rsidR="006B1C65">
        <w:rPr>
          <w:rFonts w:cs="Arial"/>
          <w:sz w:val="20"/>
        </w:rPr>
        <w:t xml:space="preserve"> They are gifts accepted or declined with a value of $50 or more or multiple gifts of any value.  </w:t>
      </w:r>
    </w:p>
    <w:p w14:paraId="65524641" w14:textId="77777777" w:rsidR="00630DAD" w:rsidRPr="00E60CB2" w:rsidRDefault="00630DAD" w:rsidP="00630DAD">
      <w:pPr>
        <w:tabs>
          <w:tab w:val="left" w:pos="2340"/>
        </w:tabs>
        <w:ind w:left="2340" w:hanging="2340"/>
        <w:rPr>
          <w:rFonts w:cs="Arial"/>
          <w:sz w:val="20"/>
        </w:rPr>
      </w:pPr>
    </w:p>
    <w:p w14:paraId="205E1617" w14:textId="67EDE2CF" w:rsidR="00630DAD" w:rsidRPr="00E60CB2" w:rsidRDefault="00630DAD" w:rsidP="00E60CB2">
      <w:pPr>
        <w:tabs>
          <w:tab w:val="left" w:pos="2340"/>
        </w:tabs>
        <w:ind w:left="2127" w:hanging="2127"/>
        <w:rPr>
          <w:rFonts w:cs="Arial"/>
          <w:sz w:val="20"/>
        </w:rPr>
      </w:pPr>
      <w:r w:rsidRPr="000A39D6">
        <w:rPr>
          <w:rFonts w:cs="Arial"/>
          <w:b/>
          <w:sz w:val="20"/>
        </w:rPr>
        <w:t>token gifts:</w:t>
      </w:r>
      <w:r w:rsidRPr="00E60CB2">
        <w:rPr>
          <w:rFonts w:cs="Arial"/>
          <w:sz w:val="20"/>
        </w:rPr>
        <w:tab/>
      </w:r>
      <w:r w:rsidR="005D54F4">
        <w:rPr>
          <w:rFonts w:cs="Arial"/>
          <w:sz w:val="20"/>
        </w:rPr>
        <w:t xml:space="preserve">Are </w:t>
      </w:r>
      <w:r w:rsidRPr="00E60CB2">
        <w:rPr>
          <w:rFonts w:cs="Arial"/>
          <w:sz w:val="20"/>
        </w:rPr>
        <w:t>of low dollar value and infrequently received. These gifts may include low-priced promotional items, souvenirs or corporate gifts such as pens, mugs, gifts of single bottles of reasonabl</w:t>
      </w:r>
      <w:r w:rsidR="006B1C65">
        <w:rPr>
          <w:rFonts w:cs="Arial"/>
          <w:sz w:val="20"/>
        </w:rPr>
        <w:t>y</w:t>
      </w:r>
      <w:r w:rsidRPr="00E60CB2">
        <w:rPr>
          <w:rFonts w:cs="Arial"/>
          <w:sz w:val="20"/>
        </w:rPr>
        <w:t xml:space="preserve"> priced alcohol</w:t>
      </w:r>
      <w:r w:rsidR="006B1C65">
        <w:rPr>
          <w:rFonts w:cs="Arial"/>
          <w:sz w:val="20"/>
        </w:rPr>
        <w:t>.</w:t>
      </w:r>
      <w:r w:rsidRPr="00E60CB2">
        <w:rPr>
          <w:rFonts w:cs="Arial"/>
          <w:sz w:val="20"/>
        </w:rPr>
        <w:t xml:space="preserve"> </w:t>
      </w:r>
    </w:p>
    <w:p w14:paraId="5482281A" w14:textId="77777777" w:rsidR="00630DAD" w:rsidRPr="00E60CB2" w:rsidRDefault="00630DAD" w:rsidP="00E60CB2">
      <w:pPr>
        <w:tabs>
          <w:tab w:val="left" w:pos="2340"/>
        </w:tabs>
        <w:ind w:left="2127" w:hanging="2127"/>
        <w:rPr>
          <w:rFonts w:cs="Arial"/>
          <w:sz w:val="20"/>
        </w:rPr>
      </w:pPr>
    </w:p>
    <w:p w14:paraId="20494CAE" w14:textId="77777777" w:rsidR="00630DAD" w:rsidRPr="00E60CB2" w:rsidRDefault="00630DAD" w:rsidP="00E60CB2">
      <w:pPr>
        <w:tabs>
          <w:tab w:val="left" w:pos="2340"/>
        </w:tabs>
        <w:ind w:left="2127" w:hanging="2127"/>
        <w:rPr>
          <w:rFonts w:cs="Arial"/>
          <w:sz w:val="20"/>
        </w:rPr>
      </w:pPr>
      <w:r w:rsidRPr="000A39D6">
        <w:rPr>
          <w:rFonts w:cs="Arial"/>
          <w:b/>
          <w:sz w:val="20"/>
        </w:rPr>
        <w:t>value:</w:t>
      </w:r>
      <w:r w:rsidRPr="00E60CB2">
        <w:rPr>
          <w:rFonts w:cs="Arial"/>
          <w:sz w:val="20"/>
        </w:rPr>
        <w:tab/>
        <w:t>Value means the face value or estimated retail value.</w:t>
      </w:r>
    </w:p>
    <w:p w14:paraId="370F83E1" w14:textId="77777777" w:rsidR="00630DAD" w:rsidRPr="0057008D" w:rsidRDefault="00630DAD" w:rsidP="00630DAD">
      <w:pPr>
        <w:rPr>
          <w:lang w:val="en-US"/>
        </w:rPr>
      </w:pPr>
    </w:p>
    <w:p w14:paraId="69433251" w14:textId="77777777" w:rsidR="001E5F3F" w:rsidRDefault="001E5F3F">
      <w:pPr>
        <w:overflowPunct/>
        <w:autoSpaceDE/>
        <w:autoSpaceDN/>
        <w:adjustRightInd/>
        <w:textAlignment w:val="auto"/>
        <w:rPr>
          <w:rFonts w:ascii="Arial Bold" w:hAnsi="Arial Bold" w:cs="Arial"/>
          <w:b/>
          <w:bCs/>
          <w:caps/>
          <w:sz w:val="28"/>
          <w:szCs w:val="28"/>
          <w:lang w:val="en-US"/>
        </w:rPr>
      </w:pPr>
      <w:bookmarkStart w:id="34" w:name="_Toc278805123"/>
      <w:r>
        <w:rPr>
          <w:lang w:val="en-US"/>
        </w:rPr>
        <w:br w:type="page"/>
      </w:r>
    </w:p>
    <w:p w14:paraId="51EE36A0" w14:textId="52560465" w:rsidR="00300847" w:rsidRPr="00355830" w:rsidRDefault="00305FA9" w:rsidP="00305FA9">
      <w:pPr>
        <w:pStyle w:val="Heading1"/>
        <w:numPr>
          <w:ilvl w:val="0"/>
          <w:numId w:val="0"/>
        </w:numPr>
      </w:pPr>
      <w:bookmarkStart w:id="35" w:name="_Toc72420930"/>
      <w:r w:rsidRPr="00355830">
        <w:lastRenderedPageBreak/>
        <w:t>APPENDIX D</w:t>
      </w:r>
      <w:r w:rsidR="00300847" w:rsidRPr="00355830">
        <w:t xml:space="preserve"> - Whether to accept a gift or not?</w:t>
      </w:r>
      <w:bookmarkEnd w:id="34"/>
      <w:bookmarkEnd w:id="35"/>
    </w:p>
    <w:p w14:paraId="3AB272DD" w14:textId="77777777" w:rsidR="00300847" w:rsidRDefault="00300847" w:rsidP="00300847">
      <w:pPr>
        <w:rPr>
          <w:caps/>
          <w:noProof/>
          <w:sz w:val="24"/>
          <w:szCs w:val="24"/>
          <w:lang w:val="en-US"/>
        </w:rPr>
      </w:pPr>
    </w:p>
    <w:p w14:paraId="6AED60D9" w14:textId="77777777" w:rsidR="00BB6DC1" w:rsidRDefault="00BB6DC1" w:rsidP="00355830">
      <w:bookmarkStart w:id="36" w:name="_Ref261937516"/>
      <w:bookmarkStart w:id="37" w:name="_Toc262572591"/>
      <w:bookmarkStart w:id="38" w:name="_Toc278805124"/>
      <w:r w:rsidRPr="00FC4DA4">
        <w:t>If unsure about how to respond to an offer of a gift,</w:t>
      </w:r>
      <w:r>
        <w:t xml:space="preserve"> benfit or hospitality</w:t>
      </w:r>
      <w:r w:rsidRPr="00FC4DA4">
        <w:t xml:space="preserve"> </w:t>
      </w:r>
      <w:r>
        <w:t xml:space="preserve">seek advice from your </w:t>
      </w:r>
      <w:r w:rsidRPr="00FC4DA4">
        <w:t>manager</w:t>
      </w:r>
      <w:r>
        <w:t>/CEO</w:t>
      </w:r>
      <w:bookmarkStart w:id="39" w:name="_Ref261876069"/>
      <w:bookmarkStart w:id="40" w:name="_Toc262572592"/>
      <w:bookmarkEnd w:id="36"/>
      <w:bookmarkEnd w:id="37"/>
      <w:r>
        <w:t>.</w:t>
      </w:r>
      <w:bookmarkEnd w:id="38"/>
    </w:p>
    <w:p w14:paraId="2FA9597F" w14:textId="77777777" w:rsidR="00355830" w:rsidRDefault="00355830" w:rsidP="00355830">
      <w:pPr>
        <w:rPr>
          <w:b/>
          <w:caps/>
        </w:rPr>
      </w:pPr>
    </w:p>
    <w:p w14:paraId="0EDB2FF0" w14:textId="77777777" w:rsidR="00BB6DC1" w:rsidRPr="00FC4DA4" w:rsidRDefault="00BB6DC1" w:rsidP="00355830">
      <w:pPr>
        <w:rPr>
          <w:b/>
        </w:rPr>
      </w:pPr>
      <w:bookmarkStart w:id="41" w:name="_Toc278805125"/>
      <w:r w:rsidRPr="00FC4DA4">
        <w:t>The ‘gift test’ is a useful summary of relevant factors to refer to in deciding whether or not to accept a gift and, in doing so, assists to determine whether or not the acceptance of the gift would raise a conflict of interest:</w:t>
      </w:r>
      <w:bookmarkEnd w:id="39"/>
      <w:bookmarkEnd w:id="40"/>
      <w:bookmarkEnd w:id="41"/>
    </w:p>
    <w:p w14:paraId="09CAB2A7" w14:textId="77777777" w:rsidR="00BB6DC1" w:rsidRPr="00FC4DA4" w:rsidRDefault="00BB6DC1" w:rsidP="00BB6DC1">
      <w:pPr>
        <w:rPr>
          <w:rFonts w:cs="Arial"/>
          <w:szCs w:val="22"/>
          <w:lang w:eastAsia="en-AU"/>
        </w:rPr>
      </w:pPr>
    </w:p>
    <w:tbl>
      <w:tblPr>
        <w:tblStyle w:val="TableGrid"/>
        <w:tblW w:w="0" w:type="auto"/>
        <w:tblInd w:w="10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8"/>
        <w:gridCol w:w="1230"/>
        <w:gridCol w:w="6152"/>
      </w:tblGrid>
      <w:tr w:rsidR="00BB6DC1" w:rsidRPr="00FC4DA4" w14:paraId="5D0CE13E" w14:textId="77777777" w:rsidTr="0001676A">
        <w:tc>
          <w:tcPr>
            <w:tcW w:w="648" w:type="dxa"/>
          </w:tcPr>
          <w:p w14:paraId="40346771" w14:textId="77777777" w:rsidR="00BB6DC1" w:rsidRPr="00FC4DA4" w:rsidRDefault="00BB6DC1" w:rsidP="0001676A">
            <w:pPr>
              <w:rPr>
                <w:rFonts w:cs="Arial"/>
                <w:b/>
                <w:szCs w:val="22"/>
                <w:lang w:eastAsia="en-AU"/>
              </w:rPr>
            </w:pPr>
            <w:r w:rsidRPr="00FC4DA4">
              <w:rPr>
                <w:rFonts w:cs="Arial"/>
                <w:b/>
                <w:szCs w:val="22"/>
                <w:lang w:eastAsia="en-AU"/>
              </w:rPr>
              <w:t>G</w:t>
            </w:r>
          </w:p>
        </w:tc>
        <w:tc>
          <w:tcPr>
            <w:tcW w:w="1230" w:type="dxa"/>
          </w:tcPr>
          <w:p w14:paraId="35712B6D" w14:textId="77777777" w:rsidR="00BB6DC1" w:rsidRPr="00FC4DA4" w:rsidRDefault="00BB6DC1" w:rsidP="0001676A">
            <w:pPr>
              <w:rPr>
                <w:rFonts w:cs="Arial"/>
                <w:szCs w:val="22"/>
                <w:lang w:eastAsia="en-AU"/>
              </w:rPr>
            </w:pPr>
            <w:r w:rsidRPr="00FC4DA4">
              <w:rPr>
                <w:rFonts w:cs="Arial"/>
                <w:szCs w:val="22"/>
                <w:lang w:eastAsia="en-AU"/>
              </w:rPr>
              <w:t>Giver</w:t>
            </w:r>
          </w:p>
        </w:tc>
        <w:tc>
          <w:tcPr>
            <w:tcW w:w="6152" w:type="dxa"/>
          </w:tcPr>
          <w:p w14:paraId="519BB21D" w14:textId="77777777" w:rsidR="00BB6DC1" w:rsidRPr="00FC4DA4" w:rsidRDefault="00BB6DC1" w:rsidP="0001676A">
            <w:pPr>
              <w:rPr>
                <w:rFonts w:cs="Arial"/>
                <w:szCs w:val="22"/>
                <w:lang w:eastAsia="en-AU"/>
              </w:rPr>
            </w:pPr>
            <w:r w:rsidRPr="00FC4DA4">
              <w:rPr>
                <w:rFonts w:cs="Arial"/>
                <w:szCs w:val="22"/>
                <w:lang w:eastAsia="en-AU"/>
              </w:rPr>
              <w:t>Who is providing the gift and what is their relationship to me?</w:t>
            </w:r>
          </w:p>
        </w:tc>
      </w:tr>
      <w:tr w:rsidR="00BB6DC1" w:rsidRPr="00FC4DA4" w14:paraId="2F55880F" w14:textId="77777777" w:rsidTr="0001676A">
        <w:tc>
          <w:tcPr>
            <w:tcW w:w="648" w:type="dxa"/>
          </w:tcPr>
          <w:p w14:paraId="5229F824" w14:textId="77777777" w:rsidR="00BB6DC1" w:rsidRPr="00FC4DA4" w:rsidRDefault="00BB6DC1" w:rsidP="0001676A">
            <w:pPr>
              <w:rPr>
                <w:rFonts w:cs="Arial"/>
                <w:b/>
                <w:szCs w:val="22"/>
                <w:lang w:eastAsia="en-AU"/>
              </w:rPr>
            </w:pPr>
            <w:r w:rsidRPr="00FC4DA4">
              <w:rPr>
                <w:rFonts w:cs="Arial"/>
                <w:b/>
                <w:szCs w:val="22"/>
                <w:lang w:eastAsia="en-AU"/>
              </w:rPr>
              <w:t>I</w:t>
            </w:r>
          </w:p>
        </w:tc>
        <w:tc>
          <w:tcPr>
            <w:tcW w:w="1230" w:type="dxa"/>
          </w:tcPr>
          <w:p w14:paraId="2F215725" w14:textId="77777777" w:rsidR="00BB6DC1" w:rsidRPr="00FC4DA4" w:rsidRDefault="00BB6DC1" w:rsidP="0001676A">
            <w:pPr>
              <w:rPr>
                <w:rFonts w:cs="Arial"/>
                <w:szCs w:val="22"/>
                <w:lang w:eastAsia="en-AU"/>
              </w:rPr>
            </w:pPr>
            <w:r w:rsidRPr="00FC4DA4">
              <w:rPr>
                <w:rFonts w:cs="Arial"/>
                <w:szCs w:val="22"/>
                <w:lang w:eastAsia="en-AU"/>
              </w:rPr>
              <w:t>Influencer</w:t>
            </w:r>
          </w:p>
        </w:tc>
        <w:tc>
          <w:tcPr>
            <w:tcW w:w="6152" w:type="dxa"/>
          </w:tcPr>
          <w:p w14:paraId="2D18E6A8" w14:textId="77777777" w:rsidR="00BB6DC1" w:rsidRPr="00FC4DA4" w:rsidRDefault="00BB6DC1" w:rsidP="0001676A">
            <w:pPr>
              <w:rPr>
                <w:rFonts w:cs="Arial"/>
                <w:szCs w:val="22"/>
                <w:lang w:eastAsia="en-AU"/>
              </w:rPr>
            </w:pPr>
            <w:r w:rsidRPr="00FC4DA4">
              <w:rPr>
                <w:rFonts w:cs="Arial"/>
                <w:szCs w:val="22"/>
                <w:lang w:eastAsia="en-AU"/>
              </w:rPr>
              <w:t>Are they seeking to influence my decisions or actions?</w:t>
            </w:r>
          </w:p>
        </w:tc>
      </w:tr>
      <w:tr w:rsidR="00BB6DC1" w:rsidRPr="00FC4DA4" w14:paraId="3A08B5BC" w14:textId="77777777" w:rsidTr="0001676A">
        <w:tc>
          <w:tcPr>
            <w:tcW w:w="648" w:type="dxa"/>
          </w:tcPr>
          <w:p w14:paraId="7F5176CB" w14:textId="77777777" w:rsidR="00BB6DC1" w:rsidRPr="00FC4DA4" w:rsidRDefault="00BB6DC1" w:rsidP="0001676A">
            <w:pPr>
              <w:rPr>
                <w:rFonts w:cs="Arial"/>
                <w:b/>
                <w:szCs w:val="22"/>
                <w:lang w:eastAsia="en-AU"/>
              </w:rPr>
            </w:pPr>
            <w:r w:rsidRPr="00FC4DA4">
              <w:rPr>
                <w:rFonts w:cs="Arial"/>
                <w:b/>
                <w:szCs w:val="22"/>
                <w:lang w:eastAsia="en-AU"/>
              </w:rPr>
              <w:t>F</w:t>
            </w:r>
          </w:p>
        </w:tc>
        <w:tc>
          <w:tcPr>
            <w:tcW w:w="1230" w:type="dxa"/>
          </w:tcPr>
          <w:p w14:paraId="734757A8" w14:textId="77777777" w:rsidR="00BB6DC1" w:rsidRPr="00FC4DA4" w:rsidRDefault="00BB6DC1" w:rsidP="0001676A">
            <w:pPr>
              <w:rPr>
                <w:rFonts w:cs="Arial"/>
                <w:szCs w:val="22"/>
                <w:lang w:eastAsia="en-AU"/>
              </w:rPr>
            </w:pPr>
            <w:r w:rsidRPr="00FC4DA4">
              <w:rPr>
                <w:rFonts w:cs="Arial"/>
                <w:szCs w:val="22"/>
                <w:lang w:eastAsia="en-AU"/>
              </w:rPr>
              <w:t>Favour</w:t>
            </w:r>
          </w:p>
        </w:tc>
        <w:tc>
          <w:tcPr>
            <w:tcW w:w="6152" w:type="dxa"/>
          </w:tcPr>
          <w:p w14:paraId="12FAC949" w14:textId="77777777" w:rsidR="00BB6DC1" w:rsidRPr="00FC4DA4" w:rsidRDefault="00BB6DC1" w:rsidP="0001676A">
            <w:pPr>
              <w:rPr>
                <w:rFonts w:cs="Arial"/>
                <w:szCs w:val="22"/>
                <w:lang w:eastAsia="en-AU"/>
              </w:rPr>
            </w:pPr>
            <w:r w:rsidRPr="00FC4DA4">
              <w:rPr>
                <w:rFonts w:cs="Arial"/>
                <w:szCs w:val="22"/>
                <w:lang w:eastAsia="en-AU"/>
              </w:rPr>
              <w:t>Are they seeking a favour in return for the gift?</w:t>
            </w:r>
          </w:p>
        </w:tc>
      </w:tr>
      <w:tr w:rsidR="00BB6DC1" w:rsidRPr="00FC4DA4" w14:paraId="6B96C47B" w14:textId="77777777" w:rsidTr="0001676A">
        <w:tc>
          <w:tcPr>
            <w:tcW w:w="648" w:type="dxa"/>
          </w:tcPr>
          <w:p w14:paraId="7B30BA52" w14:textId="77777777" w:rsidR="00BB6DC1" w:rsidRPr="00FC4DA4" w:rsidRDefault="00BB6DC1" w:rsidP="0001676A">
            <w:pPr>
              <w:rPr>
                <w:rFonts w:cs="Arial"/>
                <w:b/>
                <w:szCs w:val="22"/>
                <w:lang w:eastAsia="en-AU"/>
              </w:rPr>
            </w:pPr>
            <w:r w:rsidRPr="00FC4DA4">
              <w:rPr>
                <w:rFonts w:cs="Arial"/>
                <w:b/>
                <w:szCs w:val="22"/>
                <w:lang w:eastAsia="en-AU"/>
              </w:rPr>
              <w:t>T</w:t>
            </w:r>
          </w:p>
        </w:tc>
        <w:tc>
          <w:tcPr>
            <w:tcW w:w="1230" w:type="dxa"/>
          </w:tcPr>
          <w:p w14:paraId="1768D181" w14:textId="77777777" w:rsidR="00BB6DC1" w:rsidRPr="00FC4DA4" w:rsidRDefault="00BB6DC1" w:rsidP="0001676A">
            <w:pPr>
              <w:rPr>
                <w:rFonts w:cs="Arial"/>
                <w:szCs w:val="22"/>
                <w:lang w:eastAsia="en-AU"/>
              </w:rPr>
            </w:pPr>
            <w:r w:rsidRPr="00FC4DA4">
              <w:rPr>
                <w:rFonts w:cs="Arial"/>
                <w:szCs w:val="22"/>
                <w:lang w:eastAsia="en-AU"/>
              </w:rPr>
              <w:t>Trust</w:t>
            </w:r>
          </w:p>
        </w:tc>
        <w:tc>
          <w:tcPr>
            <w:tcW w:w="6152" w:type="dxa"/>
          </w:tcPr>
          <w:p w14:paraId="2B3A0321" w14:textId="77777777" w:rsidR="00BB6DC1" w:rsidRPr="00FC4DA4" w:rsidRDefault="00BB6DC1" w:rsidP="0001676A">
            <w:pPr>
              <w:rPr>
                <w:rFonts w:cs="Arial"/>
                <w:szCs w:val="22"/>
                <w:lang w:eastAsia="en-AU"/>
              </w:rPr>
            </w:pPr>
            <w:r w:rsidRPr="00FC4DA4">
              <w:rPr>
                <w:rFonts w:cs="Arial"/>
                <w:szCs w:val="22"/>
                <w:lang w:eastAsia="en-AU"/>
              </w:rPr>
              <w:t>Would accepting the gift diminish public trust?</w:t>
            </w:r>
          </w:p>
        </w:tc>
      </w:tr>
    </w:tbl>
    <w:p w14:paraId="11FC8511" w14:textId="77777777" w:rsidR="00355830" w:rsidRDefault="00355830" w:rsidP="00355830">
      <w:pPr>
        <w:rPr>
          <w:b/>
        </w:rPr>
      </w:pPr>
      <w:bookmarkStart w:id="42" w:name="_Toc262572593"/>
      <w:bookmarkStart w:id="43" w:name="_Toc278805126"/>
    </w:p>
    <w:p w14:paraId="1F89A3B0" w14:textId="77777777" w:rsidR="00BB6DC1" w:rsidRPr="00FC4DA4" w:rsidRDefault="00BB6DC1" w:rsidP="00355830">
      <w:pPr>
        <w:rPr>
          <w:b/>
          <w:iCs/>
        </w:rPr>
      </w:pPr>
      <w:r>
        <w:t>I</w:t>
      </w:r>
      <w:r w:rsidRPr="00FC4DA4">
        <w:t xml:space="preserve">n determining whether it is appropriate for </w:t>
      </w:r>
      <w:r>
        <w:t>you</w:t>
      </w:r>
      <w:r w:rsidRPr="00FC4DA4">
        <w:t xml:space="preserve"> to accept a gift,</w:t>
      </w:r>
      <w:r w:rsidRPr="00FC4DA4">
        <w:rPr>
          <w:i/>
        </w:rPr>
        <w:t xml:space="preserve"> </w:t>
      </w:r>
      <w:r w:rsidRPr="004E1EB7">
        <w:t>benefit or hospitality</w:t>
      </w:r>
      <w:r>
        <w:rPr>
          <w:i/>
        </w:rPr>
        <w:t xml:space="preserve"> </w:t>
      </w:r>
      <w:r w:rsidRPr="00FC4DA4">
        <w:t>the ‘gift test’ should be considered together with the following factors:</w:t>
      </w:r>
      <w:bookmarkEnd w:id="42"/>
      <w:bookmarkEnd w:id="43"/>
    </w:p>
    <w:p w14:paraId="7E59477D" w14:textId="77777777" w:rsidR="00BB6DC1" w:rsidRPr="00FC4DA4" w:rsidRDefault="00BB6DC1" w:rsidP="0006455B">
      <w:pPr>
        <w:pStyle w:val="Heading3"/>
        <w:keepNext w:val="0"/>
        <w:widowControl w:val="0"/>
        <w:numPr>
          <w:ilvl w:val="0"/>
          <w:numId w:val="6"/>
        </w:numPr>
        <w:tabs>
          <w:tab w:val="clear" w:pos="360"/>
          <w:tab w:val="num" w:pos="1080"/>
        </w:tabs>
        <w:overflowPunct/>
        <w:autoSpaceDE/>
        <w:autoSpaceDN/>
        <w:adjustRightInd/>
        <w:ind w:left="1080" w:hanging="540"/>
        <w:textAlignment w:val="auto"/>
        <w:rPr>
          <w:rFonts w:ascii="Arial" w:hAnsi="Arial" w:cs="Arial"/>
          <w:b w:val="0"/>
          <w:sz w:val="22"/>
          <w:szCs w:val="22"/>
        </w:rPr>
      </w:pPr>
      <w:r w:rsidRPr="00FC4DA4">
        <w:rPr>
          <w:rFonts w:ascii="Arial" w:hAnsi="Arial" w:cs="Arial"/>
          <w:b w:val="0"/>
          <w:sz w:val="22"/>
          <w:szCs w:val="22"/>
        </w:rPr>
        <w:t xml:space="preserve">The value of the gift, particularly if the value of the gift is excessive or disproportionate to the circumstances in which it is offered and can be perceived as an attempt to </w:t>
      </w:r>
      <w:r>
        <w:rPr>
          <w:rFonts w:ascii="Arial" w:hAnsi="Arial" w:cs="Arial"/>
          <w:b w:val="0"/>
          <w:sz w:val="22"/>
          <w:szCs w:val="22"/>
        </w:rPr>
        <w:t>influence or bias the recipient</w:t>
      </w:r>
    </w:p>
    <w:p w14:paraId="42187B39" w14:textId="77777777" w:rsidR="00BB6DC1" w:rsidRPr="00FC4DA4" w:rsidRDefault="00BB6DC1" w:rsidP="0006455B">
      <w:pPr>
        <w:pStyle w:val="Heading3"/>
        <w:keepNext w:val="0"/>
        <w:widowControl w:val="0"/>
        <w:numPr>
          <w:ilvl w:val="0"/>
          <w:numId w:val="6"/>
        </w:numPr>
        <w:tabs>
          <w:tab w:val="clear" w:pos="360"/>
          <w:tab w:val="num" w:pos="1080"/>
        </w:tabs>
        <w:overflowPunct/>
        <w:autoSpaceDE/>
        <w:autoSpaceDN/>
        <w:adjustRightInd/>
        <w:ind w:left="1080" w:hanging="540"/>
        <w:textAlignment w:val="auto"/>
        <w:rPr>
          <w:rFonts w:ascii="Arial" w:hAnsi="Arial" w:cs="Arial"/>
          <w:b w:val="0"/>
          <w:sz w:val="22"/>
          <w:szCs w:val="22"/>
        </w:rPr>
      </w:pPr>
      <w:r w:rsidRPr="00FC4DA4">
        <w:rPr>
          <w:rFonts w:ascii="Arial" w:hAnsi="Arial" w:cs="Arial"/>
          <w:b w:val="0"/>
          <w:sz w:val="22"/>
          <w:szCs w:val="22"/>
        </w:rPr>
        <w:t>Whether it would be embarrassing or difficult to publicly explain or jus</w:t>
      </w:r>
      <w:r>
        <w:rPr>
          <w:rFonts w:ascii="Arial" w:hAnsi="Arial" w:cs="Arial"/>
          <w:b w:val="0"/>
          <w:sz w:val="22"/>
          <w:szCs w:val="22"/>
        </w:rPr>
        <w:t>tify the acceptance of the gift</w:t>
      </w:r>
    </w:p>
    <w:p w14:paraId="403C1A71" w14:textId="77777777" w:rsidR="00BB6DC1" w:rsidRPr="00FC4DA4" w:rsidRDefault="00BB6DC1" w:rsidP="0006455B">
      <w:pPr>
        <w:pStyle w:val="Heading3"/>
        <w:keepNext w:val="0"/>
        <w:widowControl w:val="0"/>
        <w:numPr>
          <w:ilvl w:val="0"/>
          <w:numId w:val="6"/>
        </w:numPr>
        <w:tabs>
          <w:tab w:val="clear" w:pos="360"/>
          <w:tab w:val="num" w:pos="1080"/>
        </w:tabs>
        <w:overflowPunct/>
        <w:autoSpaceDE/>
        <w:autoSpaceDN/>
        <w:adjustRightInd/>
        <w:ind w:left="1080" w:hanging="540"/>
        <w:textAlignment w:val="auto"/>
        <w:rPr>
          <w:rFonts w:ascii="Arial" w:hAnsi="Arial" w:cs="Arial"/>
          <w:b w:val="0"/>
          <w:sz w:val="22"/>
          <w:szCs w:val="22"/>
        </w:rPr>
      </w:pPr>
      <w:r w:rsidRPr="00FC4DA4">
        <w:rPr>
          <w:rFonts w:ascii="Arial" w:hAnsi="Arial" w:cs="Arial"/>
          <w:b w:val="0"/>
          <w:sz w:val="22"/>
          <w:szCs w:val="22"/>
        </w:rPr>
        <w:t xml:space="preserve">Whether or not the donor has an existing business or contractual relationship with </w:t>
      </w:r>
      <w:r>
        <w:rPr>
          <w:rFonts w:ascii="Arial" w:hAnsi="Arial" w:cs="Arial"/>
          <w:b w:val="0"/>
          <w:sz w:val="22"/>
          <w:szCs w:val="22"/>
        </w:rPr>
        <w:t>the MAV</w:t>
      </w:r>
    </w:p>
    <w:p w14:paraId="5CCF27A2" w14:textId="77777777" w:rsidR="00BB6DC1" w:rsidRPr="00FC4DA4" w:rsidRDefault="00BB6DC1" w:rsidP="0006455B">
      <w:pPr>
        <w:pStyle w:val="Heading3"/>
        <w:keepNext w:val="0"/>
        <w:widowControl w:val="0"/>
        <w:numPr>
          <w:ilvl w:val="0"/>
          <w:numId w:val="6"/>
        </w:numPr>
        <w:tabs>
          <w:tab w:val="clear" w:pos="360"/>
          <w:tab w:val="num" w:pos="1080"/>
        </w:tabs>
        <w:overflowPunct/>
        <w:autoSpaceDE/>
        <w:autoSpaceDN/>
        <w:adjustRightInd/>
        <w:ind w:left="1080" w:hanging="540"/>
        <w:textAlignment w:val="auto"/>
        <w:rPr>
          <w:rFonts w:ascii="Arial" w:hAnsi="Arial" w:cs="Arial"/>
          <w:b w:val="0"/>
          <w:sz w:val="22"/>
          <w:szCs w:val="22"/>
        </w:rPr>
      </w:pPr>
      <w:r w:rsidRPr="00FC4DA4">
        <w:rPr>
          <w:rFonts w:ascii="Arial" w:hAnsi="Arial" w:cs="Arial"/>
          <w:b w:val="0"/>
          <w:sz w:val="22"/>
          <w:szCs w:val="22"/>
        </w:rPr>
        <w:t>Whether the gift is likely to influence an employee in the course of their duties or where acceptance would cause a perceived, potential</w:t>
      </w:r>
      <w:r>
        <w:rPr>
          <w:rFonts w:ascii="Arial" w:hAnsi="Arial" w:cs="Arial"/>
          <w:b w:val="0"/>
          <w:sz w:val="22"/>
          <w:szCs w:val="22"/>
        </w:rPr>
        <w:t xml:space="preserve"> or actual conflict of interest</w:t>
      </w:r>
    </w:p>
    <w:p w14:paraId="12304FBD" w14:textId="77777777" w:rsidR="00BB6DC1" w:rsidRDefault="00BB6DC1" w:rsidP="0006455B">
      <w:pPr>
        <w:pStyle w:val="Heading3"/>
        <w:keepNext w:val="0"/>
        <w:widowControl w:val="0"/>
        <w:numPr>
          <w:ilvl w:val="0"/>
          <w:numId w:val="6"/>
        </w:numPr>
        <w:tabs>
          <w:tab w:val="clear" w:pos="360"/>
          <w:tab w:val="num" w:pos="1080"/>
        </w:tabs>
        <w:overflowPunct/>
        <w:autoSpaceDE/>
        <w:autoSpaceDN/>
        <w:adjustRightInd/>
        <w:ind w:left="1080" w:hanging="540"/>
        <w:textAlignment w:val="auto"/>
        <w:rPr>
          <w:rFonts w:ascii="Arial" w:hAnsi="Arial" w:cs="Arial"/>
          <w:b w:val="0"/>
          <w:sz w:val="22"/>
          <w:szCs w:val="22"/>
        </w:rPr>
      </w:pPr>
      <w:r w:rsidRPr="00FC4DA4">
        <w:rPr>
          <w:rFonts w:ascii="Arial" w:hAnsi="Arial" w:cs="Arial"/>
          <w:b w:val="0"/>
          <w:sz w:val="22"/>
          <w:szCs w:val="22"/>
        </w:rPr>
        <w:t xml:space="preserve">Whether the gift has a public benefit or represents a business benefit to </w:t>
      </w:r>
      <w:r>
        <w:rPr>
          <w:rFonts w:ascii="Arial" w:hAnsi="Arial" w:cs="Arial"/>
          <w:b w:val="0"/>
          <w:sz w:val="22"/>
          <w:szCs w:val="22"/>
        </w:rPr>
        <w:t>MAV (e.g. n</w:t>
      </w:r>
      <w:r w:rsidRPr="00FC4DA4">
        <w:rPr>
          <w:rFonts w:ascii="Arial" w:hAnsi="Arial" w:cs="Arial"/>
          <w:b w:val="0"/>
          <w:sz w:val="22"/>
          <w:szCs w:val="22"/>
        </w:rPr>
        <w:t>etworking at a social event, developing a key relat</w:t>
      </w:r>
      <w:r>
        <w:rPr>
          <w:rFonts w:ascii="Arial" w:hAnsi="Arial" w:cs="Arial"/>
          <w:b w:val="0"/>
          <w:sz w:val="22"/>
          <w:szCs w:val="22"/>
        </w:rPr>
        <w:t>ionship with a stakeholder etc)</w:t>
      </w:r>
    </w:p>
    <w:p w14:paraId="626FCFFD" w14:textId="77777777" w:rsidR="00BB6DC1" w:rsidRPr="00FC4DA4" w:rsidRDefault="00BB6DC1" w:rsidP="0006455B">
      <w:pPr>
        <w:pStyle w:val="Heading3"/>
        <w:keepNext w:val="0"/>
        <w:widowControl w:val="0"/>
        <w:numPr>
          <w:ilvl w:val="0"/>
          <w:numId w:val="6"/>
        </w:numPr>
        <w:tabs>
          <w:tab w:val="clear" w:pos="360"/>
          <w:tab w:val="num" w:pos="1080"/>
        </w:tabs>
        <w:overflowPunct/>
        <w:autoSpaceDE/>
        <w:autoSpaceDN/>
        <w:adjustRightInd/>
        <w:ind w:left="1080" w:hanging="540"/>
        <w:textAlignment w:val="auto"/>
        <w:rPr>
          <w:rFonts w:ascii="Arial" w:hAnsi="Arial" w:cs="Arial"/>
          <w:b w:val="0"/>
          <w:sz w:val="22"/>
          <w:szCs w:val="22"/>
        </w:rPr>
      </w:pPr>
      <w:r w:rsidRPr="00FC4DA4">
        <w:rPr>
          <w:rFonts w:ascii="Arial" w:hAnsi="Arial" w:cs="Arial"/>
          <w:b w:val="0"/>
          <w:sz w:val="22"/>
          <w:szCs w:val="22"/>
        </w:rPr>
        <w:t>The timing of the gift and whether there is a probity concern or issue (e.g. The donor is likely to submit a tender which has recently been advertised or is a bidder in a current bid process);</w:t>
      </w:r>
    </w:p>
    <w:p w14:paraId="768AFDF0" w14:textId="77777777" w:rsidR="00BB6DC1" w:rsidRPr="00FC4DA4" w:rsidRDefault="00BB6DC1" w:rsidP="0006455B">
      <w:pPr>
        <w:pStyle w:val="Heading3"/>
        <w:keepNext w:val="0"/>
        <w:widowControl w:val="0"/>
        <w:numPr>
          <w:ilvl w:val="0"/>
          <w:numId w:val="6"/>
        </w:numPr>
        <w:tabs>
          <w:tab w:val="clear" w:pos="360"/>
          <w:tab w:val="num" w:pos="1080"/>
        </w:tabs>
        <w:overflowPunct/>
        <w:autoSpaceDE/>
        <w:autoSpaceDN/>
        <w:adjustRightInd/>
        <w:ind w:left="1080" w:hanging="540"/>
        <w:textAlignment w:val="auto"/>
        <w:rPr>
          <w:rFonts w:ascii="Arial" w:hAnsi="Arial" w:cs="Arial"/>
          <w:b w:val="0"/>
          <w:sz w:val="22"/>
          <w:szCs w:val="22"/>
        </w:rPr>
      </w:pPr>
      <w:r w:rsidRPr="00FC4DA4">
        <w:rPr>
          <w:rFonts w:ascii="Arial" w:hAnsi="Arial" w:cs="Arial"/>
          <w:b w:val="0"/>
          <w:sz w:val="22"/>
          <w:szCs w:val="22"/>
        </w:rPr>
        <w:t>Whether the invitation is motivated by commonly accepted business courtesies and would be seen as customary and proper un</w:t>
      </w:r>
      <w:r>
        <w:rPr>
          <w:rFonts w:ascii="Arial" w:hAnsi="Arial" w:cs="Arial"/>
          <w:b w:val="0"/>
          <w:sz w:val="22"/>
          <w:szCs w:val="22"/>
        </w:rPr>
        <w:t xml:space="preserve">der the business circumstances </w:t>
      </w:r>
    </w:p>
    <w:p w14:paraId="4D3CE902" w14:textId="77777777" w:rsidR="00BB6DC1" w:rsidRDefault="00BB6DC1" w:rsidP="0006455B">
      <w:pPr>
        <w:pStyle w:val="Heading3"/>
        <w:keepNext w:val="0"/>
        <w:widowControl w:val="0"/>
        <w:numPr>
          <w:ilvl w:val="0"/>
          <w:numId w:val="6"/>
        </w:numPr>
        <w:tabs>
          <w:tab w:val="clear" w:pos="360"/>
          <w:tab w:val="num" w:pos="1080"/>
        </w:tabs>
        <w:overflowPunct/>
        <w:autoSpaceDE/>
        <w:autoSpaceDN/>
        <w:adjustRightInd/>
        <w:ind w:left="1080" w:hanging="540"/>
        <w:textAlignment w:val="auto"/>
        <w:rPr>
          <w:rFonts w:ascii="Arial" w:hAnsi="Arial" w:cs="Arial"/>
          <w:b w:val="0"/>
          <w:sz w:val="22"/>
          <w:szCs w:val="22"/>
        </w:rPr>
      </w:pPr>
      <w:r w:rsidRPr="00FC4DA4">
        <w:rPr>
          <w:rFonts w:ascii="Arial" w:hAnsi="Arial" w:cs="Arial"/>
          <w:b w:val="0"/>
          <w:sz w:val="22"/>
          <w:szCs w:val="22"/>
        </w:rPr>
        <w:t xml:space="preserve">Whether the offer and/or acceptance of gifts has occurred on a repetitive basis and in particularly, whether the recipient has accepted a gift from that donor in the last 12 months and, if so, the cumulative value of those gifts. </w:t>
      </w:r>
    </w:p>
    <w:p w14:paraId="34C3BF21" w14:textId="77777777" w:rsidR="00861E16" w:rsidRDefault="00861E16">
      <w:pPr>
        <w:overflowPunct/>
        <w:autoSpaceDE/>
        <w:autoSpaceDN/>
        <w:adjustRightInd/>
        <w:textAlignment w:val="auto"/>
        <w:rPr>
          <w:rFonts w:cs="Arial"/>
          <w:szCs w:val="22"/>
        </w:rPr>
      </w:pPr>
      <w:r>
        <w:rPr>
          <w:rFonts w:cs="Arial"/>
          <w:szCs w:val="22"/>
        </w:rPr>
        <w:br w:type="page"/>
      </w:r>
    </w:p>
    <w:p w14:paraId="548820D1" w14:textId="2B57C2D4" w:rsidR="00BB6DC1" w:rsidRPr="00966D15" w:rsidRDefault="00305FA9" w:rsidP="007D701B">
      <w:pPr>
        <w:pStyle w:val="Heading1"/>
        <w:numPr>
          <w:ilvl w:val="0"/>
          <w:numId w:val="0"/>
        </w:numPr>
      </w:pPr>
      <w:bookmarkStart w:id="44" w:name="_Toc72420931"/>
      <w:r w:rsidRPr="00966D15">
        <w:lastRenderedPageBreak/>
        <w:t>APPENDIX E</w:t>
      </w:r>
      <w:r w:rsidR="00861E16" w:rsidRPr="00966D15">
        <w:t xml:space="preserve"> </w:t>
      </w:r>
      <w:r w:rsidR="009E1386" w:rsidRPr="00966D15">
        <w:t>–</w:t>
      </w:r>
      <w:r w:rsidR="00861E16" w:rsidRPr="00966D15">
        <w:t xml:space="preserve"> Scenarios</w:t>
      </w:r>
      <w:bookmarkEnd w:id="44"/>
    </w:p>
    <w:p w14:paraId="01692FD4" w14:textId="77777777" w:rsidR="009E1386" w:rsidRPr="00966D15" w:rsidRDefault="009E1386" w:rsidP="00905026">
      <w:pPr>
        <w:rPr>
          <w:rFonts w:cs="Arial"/>
          <w:b/>
          <w:bCs/>
          <w:caps/>
          <w:szCs w:val="22"/>
          <w:lang w:val="en-US"/>
        </w:rPr>
      </w:pPr>
      <w:r w:rsidRPr="00966D15">
        <w:rPr>
          <w:rFonts w:cs="Arial"/>
          <w:b/>
          <w:bCs/>
          <w:caps/>
          <w:szCs w:val="22"/>
          <w:lang w:val="en-US"/>
        </w:rPr>
        <w:t xml:space="preserve">Scenario 1 – </w:t>
      </w:r>
    </w:p>
    <w:p w14:paraId="3B5C83C6" w14:textId="77777777" w:rsidR="009E1386" w:rsidRPr="00966D15" w:rsidRDefault="009E1386" w:rsidP="00905026">
      <w:pPr>
        <w:rPr>
          <w:rFonts w:cs="Arial"/>
          <w:b/>
          <w:bCs/>
          <w:caps/>
          <w:szCs w:val="22"/>
          <w:lang w:val="en-US"/>
        </w:rPr>
      </w:pPr>
    </w:p>
    <w:p w14:paraId="67381FC4" w14:textId="77777777" w:rsidR="009E1386" w:rsidRPr="00966D15" w:rsidRDefault="009E1386" w:rsidP="00905026">
      <w:pPr>
        <w:rPr>
          <w:rFonts w:cs="Arial"/>
          <w:bCs/>
          <w:szCs w:val="22"/>
        </w:rPr>
      </w:pPr>
      <w:r w:rsidRPr="00966D15">
        <w:rPr>
          <w:rFonts w:cs="Arial"/>
          <w:bCs/>
          <w:caps/>
          <w:szCs w:val="22"/>
          <w:lang w:val="en-US"/>
        </w:rPr>
        <w:t>A</w:t>
      </w:r>
      <w:r w:rsidRPr="00966D15">
        <w:rPr>
          <w:rFonts w:cs="Arial"/>
          <w:bCs/>
          <w:szCs w:val="22"/>
        </w:rPr>
        <w:t>n international delegation is visiting Victoria to vist and study local government. Their three day tour has been conducted by Wendy. At the end of the tour they present Wendy with a jade brooch as a token of their appreciation. The brooch is independently valued at more than $2000.</w:t>
      </w:r>
    </w:p>
    <w:p w14:paraId="6F278987" w14:textId="77777777" w:rsidR="009E1386" w:rsidRPr="00966D15" w:rsidRDefault="009E1386" w:rsidP="00905026">
      <w:pPr>
        <w:rPr>
          <w:rFonts w:cs="Arial"/>
          <w:bCs/>
          <w:szCs w:val="22"/>
        </w:rPr>
      </w:pPr>
    </w:p>
    <w:p w14:paraId="5AD3EC63" w14:textId="77777777" w:rsidR="009E1386" w:rsidRDefault="009E1386" w:rsidP="00905026">
      <w:pPr>
        <w:rPr>
          <w:rFonts w:cs="Arial"/>
          <w:bCs/>
          <w:i/>
          <w:szCs w:val="22"/>
        </w:rPr>
      </w:pPr>
      <w:r w:rsidRPr="00966D15">
        <w:rPr>
          <w:rFonts w:cs="Arial"/>
          <w:bCs/>
          <w:i/>
          <w:szCs w:val="22"/>
        </w:rPr>
        <w:t>What shou</w:t>
      </w:r>
      <w:r w:rsidR="001613AA" w:rsidRPr="00966D15">
        <w:rPr>
          <w:rFonts w:cs="Arial"/>
          <w:bCs/>
          <w:i/>
          <w:szCs w:val="22"/>
        </w:rPr>
        <w:t>l</w:t>
      </w:r>
      <w:r w:rsidRPr="00966D15">
        <w:rPr>
          <w:rFonts w:cs="Arial"/>
          <w:bCs/>
          <w:i/>
          <w:szCs w:val="22"/>
        </w:rPr>
        <w:t>d Wendy do?</w:t>
      </w:r>
    </w:p>
    <w:p w14:paraId="0F2084D5" w14:textId="77777777" w:rsidR="00130BF6" w:rsidRDefault="00130BF6" w:rsidP="00905026">
      <w:pPr>
        <w:rPr>
          <w:rFonts w:cs="Arial"/>
          <w:bCs/>
          <w:i/>
          <w:szCs w:val="22"/>
        </w:rPr>
      </w:pPr>
    </w:p>
    <w:p w14:paraId="6D94A44F" w14:textId="6FAC7670" w:rsidR="00130BF6" w:rsidRPr="00966D15" w:rsidRDefault="00130BF6" w:rsidP="5E323A27">
      <w:pPr>
        <w:rPr>
          <w:rFonts w:cs="Arial"/>
          <w:i/>
          <w:iCs/>
        </w:rPr>
      </w:pPr>
      <w:r w:rsidRPr="5E323A27">
        <w:rPr>
          <w:rFonts w:cs="Arial"/>
          <w:i/>
          <w:iCs/>
        </w:rPr>
        <w:t xml:space="preserve">Wendy should </w:t>
      </w:r>
      <w:r w:rsidR="00172342" w:rsidRPr="5E323A27">
        <w:rPr>
          <w:rFonts w:cs="Arial"/>
          <w:i/>
          <w:iCs/>
        </w:rPr>
        <w:t xml:space="preserve">comply with the Official Gifts part of the GBH Policy and if she believes that declining the gift will cause offence, will accept it on behalf the MAV, register it and place on public display. Wendy should, in future, ensure that delegations are aware of the preference for cultural gifts to be of a modest nature. </w:t>
      </w:r>
    </w:p>
    <w:p w14:paraId="7A706F18" w14:textId="77777777" w:rsidR="009E1386" w:rsidRPr="00966D15" w:rsidRDefault="009E1386" w:rsidP="00905026">
      <w:pPr>
        <w:rPr>
          <w:rFonts w:cs="Arial"/>
          <w:bCs/>
          <w:i/>
          <w:szCs w:val="22"/>
        </w:rPr>
      </w:pPr>
    </w:p>
    <w:p w14:paraId="4662EA6C" w14:textId="77777777" w:rsidR="009E1386" w:rsidRPr="00966D15" w:rsidRDefault="009E1386" w:rsidP="00905026">
      <w:pPr>
        <w:rPr>
          <w:rFonts w:cs="Arial"/>
          <w:bCs/>
          <w:i/>
          <w:szCs w:val="22"/>
        </w:rPr>
      </w:pPr>
    </w:p>
    <w:p w14:paraId="5BC81111" w14:textId="77777777" w:rsidR="009E1386" w:rsidRPr="00966D15" w:rsidRDefault="009E1386" w:rsidP="009E1386">
      <w:pPr>
        <w:rPr>
          <w:rFonts w:cs="Arial"/>
          <w:b/>
          <w:bCs/>
          <w:caps/>
          <w:szCs w:val="22"/>
          <w:lang w:val="en-US"/>
        </w:rPr>
      </w:pPr>
      <w:r w:rsidRPr="00966D15">
        <w:rPr>
          <w:rFonts w:cs="Arial"/>
          <w:b/>
          <w:bCs/>
          <w:caps/>
          <w:szCs w:val="22"/>
          <w:lang w:val="en-US"/>
        </w:rPr>
        <w:t xml:space="preserve">Scenario 2 – </w:t>
      </w:r>
    </w:p>
    <w:p w14:paraId="25439F3B" w14:textId="77777777" w:rsidR="009E1386" w:rsidRPr="00966D15" w:rsidRDefault="009E1386" w:rsidP="009E1386">
      <w:pPr>
        <w:rPr>
          <w:rFonts w:cs="Arial"/>
          <w:b/>
          <w:bCs/>
          <w:caps/>
          <w:szCs w:val="22"/>
          <w:lang w:val="en-US"/>
        </w:rPr>
      </w:pPr>
    </w:p>
    <w:p w14:paraId="2E405D0C" w14:textId="77777777" w:rsidR="009E1386" w:rsidRPr="00966D15" w:rsidRDefault="009E1386" w:rsidP="009E1386">
      <w:pPr>
        <w:rPr>
          <w:rFonts w:cs="Arial"/>
          <w:bCs/>
          <w:szCs w:val="22"/>
        </w:rPr>
      </w:pPr>
      <w:r w:rsidRPr="00966D15">
        <w:rPr>
          <w:rFonts w:cs="Arial"/>
          <w:bCs/>
          <w:szCs w:val="22"/>
        </w:rPr>
        <w:t xml:space="preserve">Lisa has been </w:t>
      </w:r>
      <w:r w:rsidR="001613AA" w:rsidRPr="00966D15">
        <w:rPr>
          <w:rFonts w:cs="Arial"/>
          <w:bCs/>
          <w:szCs w:val="22"/>
        </w:rPr>
        <w:t>asked to organ</w:t>
      </w:r>
      <w:r w:rsidRPr="00966D15">
        <w:rPr>
          <w:rFonts w:cs="Arial"/>
          <w:bCs/>
          <w:szCs w:val="22"/>
        </w:rPr>
        <w:t>i</w:t>
      </w:r>
      <w:r w:rsidR="001613AA" w:rsidRPr="00966D15">
        <w:rPr>
          <w:rFonts w:cs="Arial"/>
          <w:bCs/>
          <w:szCs w:val="22"/>
        </w:rPr>
        <w:t>s</w:t>
      </w:r>
      <w:r w:rsidRPr="00966D15">
        <w:rPr>
          <w:rFonts w:cs="Arial"/>
          <w:bCs/>
          <w:szCs w:val="22"/>
        </w:rPr>
        <w:t>e a workshop for MAV staff on the Strategic Plan. The CEO is keen for the workshop to be held off-site to avoid distractions. Staff are excited about this opportunity to get away form the office and suggest going to the Yarra Valley for lunch and including a winery visit at the end of the day.</w:t>
      </w:r>
    </w:p>
    <w:p w14:paraId="763E5B31" w14:textId="77777777" w:rsidR="009E1386" w:rsidRDefault="009E1386" w:rsidP="009E1386">
      <w:pPr>
        <w:rPr>
          <w:rFonts w:cs="Arial"/>
          <w:bCs/>
          <w:szCs w:val="22"/>
        </w:rPr>
      </w:pPr>
    </w:p>
    <w:p w14:paraId="513D4BBA" w14:textId="2ECD8C3A" w:rsidR="009E1386" w:rsidRPr="00966D15" w:rsidRDefault="00172342" w:rsidP="009E1386">
      <w:pPr>
        <w:rPr>
          <w:rFonts w:cs="Arial"/>
          <w:bCs/>
          <w:i/>
          <w:szCs w:val="22"/>
        </w:rPr>
      </w:pPr>
      <w:r w:rsidRPr="00FF52CD">
        <w:rPr>
          <w:rFonts w:cs="Arial"/>
          <w:bCs/>
          <w:i/>
          <w:szCs w:val="22"/>
        </w:rPr>
        <w:t>Lisa will comply with the catering guidelines (incorporated into the GBH policy) in relation to expenditure and will remind staff that alcohol is only provided to MAV staff at special event</w:t>
      </w:r>
      <w:r w:rsidR="00015FCE" w:rsidRPr="00FF52CD">
        <w:rPr>
          <w:rFonts w:cs="Arial"/>
          <w:bCs/>
          <w:i/>
          <w:szCs w:val="22"/>
        </w:rPr>
        <w:t>s</w:t>
      </w:r>
      <w:r w:rsidRPr="00FF52CD">
        <w:rPr>
          <w:rFonts w:cs="Arial"/>
          <w:bCs/>
          <w:i/>
          <w:szCs w:val="22"/>
        </w:rPr>
        <w:t>, which do not include workshops or other training. In addition, the proposal for the workshop to be held in the Yarra Valley will be assessed against other, more modest and proximate venues and will not be chosen.</w:t>
      </w:r>
    </w:p>
    <w:p w14:paraId="378F122F" w14:textId="77777777" w:rsidR="009E1386" w:rsidRPr="00966D15" w:rsidRDefault="009E1386" w:rsidP="009E1386">
      <w:pPr>
        <w:rPr>
          <w:rFonts w:cs="Arial"/>
          <w:bCs/>
          <w:i/>
          <w:szCs w:val="22"/>
        </w:rPr>
      </w:pPr>
    </w:p>
    <w:p w14:paraId="06B97955" w14:textId="77777777" w:rsidR="009E1386" w:rsidRPr="00966D15" w:rsidRDefault="009E1386" w:rsidP="009E1386">
      <w:pPr>
        <w:rPr>
          <w:rFonts w:cs="Arial"/>
          <w:b/>
          <w:bCs/>
          <w:caps/>
          <w:szCs w:val="22"/>
          <w:lang w:val="en-US"/>
        </w:rPr>
      </w:pPr>
      <w:r w:rsidRPr="00966D15">
        <w:rPr>
          <w:rFonts w:cs="Arial"/>
          <w:b/>
          <w:bCs/>
          <w:caps/>
          <w:szCs w:val="22"/>
          <w:lang w:val="en-US"/>
        </w:rPr>
        <w:t xml:space="preserve">Scenario 3 – </w:t>
      </w:r>
    </w:p>
    <w:p w14:paraId="147066B5" w14:textId="77777777" w:rsidR="009E1386" w:rsidRPr="00966D15" w:rsidRDefault="009E1386" w:rsidP="009E1386">
      <w:pPr>
        <w:rPr>
          <w:rFonts w:cs="Arial"/>
          <w:b/>
          <w:bCs/>
          <w:caps/>
          <w:szCs w:val="22"/>
          <w:lang w:val="en-US"/>
        </w:rPr>
      </w:pPr>
    </w:p>
    <w:p w14:paraId="3720E367" w14:textId="3567D523" w:rsidR="00AD1EE3" w:rsidRPr="00966D15" w:rsidRDefault="00AD1EE3" w:rsidP="5E323A27">
      <w:pPr>
        <w:rPr>
          <w:rFonts w:cs="Arial"/>
        </w:rPr>
      </w:pPr>
      <w:r w:rsidRPr="5E323A27">
        <w:rPr>
          <w:rFonts w:cs="Arial"/>
        </w:rPr>
        <w:t>Andrew</w:t>
      </w:r>
      <w:r w:rsidR="001052E1" w:rsidRPr="5E323A27">
        <w:rPr>
          <w:rFonts w:cs="Arial"/>
        </w:rPr>
        <w:t xml:space="preserve"> has been working on a</w:t>
      </w:r>
      <w:r w:rsidR="009E1386" w:rsidRPr="5E323A27">
        <w:rPr>
          <w:rFonts w:cs="Arial"/>
        </w:rPr>
        <w:t xml:space="preserve"> Memorandum of </w:t>
      </w:r>
      <w:r w:rsidR="6D625287" w:rsidRPr="5E323A27">
        <w:rPr>
          <w:rFonts w:cs="Arial"/>
        </w:rPr>
        <w:t>Understanding</w:t>
      </w:r>
      <w:r w:rsidR="009E1386" w:rsidRPr="5E323A27">
        <w:rPr>
          <w:rFonts w:cs="Arial"/>
        </w:rPr>
        <w:t xml:space="preserve"> </w:t>
      </w:r>
      <w:r w:rsidR="0006455B" w:rsidRPr="5E323A27">
        <w:rPr>
          <w:rFonts w:cs="Arial"/>
        </w:rPr>
        <w:t xml:space="preserve">(MOU) </w:t>
      </w:r>
      <w:r w:rsidR="009E1386" w:rsidRPr="5E323A27">
        <w:rPr>
          <w:rFonts w:cs="Arial"/>
        </w:rPr>
        <w:t xml:space="preserve">with </w:t>
      </w:r>
      <w:r w:rsidR="001613AA" w:rsidRPr="5E323A27">
        <w:rPr>
          <w:rFonts w:cs="Arial"/>
        </w:rPr>
        <w:t xml:space="preserve">the </w:t>
      </w:r>
      <w:r w:rsidRPr="5E323A27">
        <w:rPr>
          <w:rFonts w:cs="Arial"/>
        </w:rPr>
        <w:t>Victorian Municipal Surveyor’s Building Group and the MAV for the two organisations to work together</w:t>
      </w:r>
      <w:r w:rsidR="00015FCE" w:rsidRPr="5E323A27">
        <w:rPr>
          <w:rFonts w:cs="Arial"/>
        </w:rPr>
        <w:t>.</w:t>
      </w:r>
    </w:p>
    <w:p w14:paraId="03C0C25C" w14:textId="77777777" w:rsidR="00AD1EE3" w:rsidRPr="00966D15" w:rsidRDefault="00AD1EE3" w:rsidP="009E1386">
      <w:pPr>
        <w:rPr>
          <w:rFonts w:cs="Arial"/>
          <w:bCs/>
          <w:szCs w:val="22"/>
        </w:rPr>
      </w:pPr>
    </w:p>
    <w:p w14:paraId="14ECF208" w14:textId="77777777" w:rsidR="009E1386" w:rsidRPr="00966D15" w:rsidRDefault="00AD1EE3" w:rsidP="009E1386">
      <w:pPr>
        <w:rPr>
          <w:rFonts w:cs="Arial"/>
          <w:bCs/>
          <w:szCs w:val="22"/>
        </w:rPr>
      </w:pPr>
      <w:r w:rsidRPr="00966D15">
        <w:rPr>
          <w:rFonts w:cs="Arial"/>
          <w:bCs/>
          <w:szCs w:val="22"/>
        </w:rPr>
        <w:t>I</w:t>
      </w:r>
      <w:r w:rsidR="001052E1" w:rsidRPr="00966D15">
        <w:rPr>
          <w:rFonts w:cs="Arial"/>
          <w:bCs/>
          <w:szCs w:val="22"/>
        </w:rPr>
        <w:t>t’s taken over six months of to</w:t>
      </w:r>
      <w:r w:rsidR="0006455B" w:rsidRPr="00966D15">
        <w:rPr>
          <w:rFonts w:cs="Arial"/>
          <w:bCs/>
          <w:szCs w:val="22"/>
        </w:rPr>
        <w:t>-</w:t>
      </w:r>
      <w:r w:rsidRPr="00966D15">
        <w:rPr>
          <w:rFonts w:cs="Arial"/>
          <w:bCs/>
          <w:szCs w:val="22"/>
        </w:rPr>
        <w:t>ing and fro</w:t>
      </w:r>
      <w:r w:rsidR="0006455B" w:rsidRPr="00966D15">
        <w:rPr>
          <w:rFonts w:cs="Arial"/>
          <w:bCs/>
          <w:szCs w:val="22"/>
        </w:rPr>
        <w:t>-</w:t>
      </w:r>
      <w:r w:rsidRPr="00966D15">
        <w:rPr>
          <w:rFonts w:cs="Arial"/>
          <w:bCs/>
          <w:szCs w:val="22"/>
        </w:rPr>
        <w:t xml:space="preserve">ing to reach agreement and final sign-off.  Richard from the Victorian Municipal </w:t>
      </w:r>
      <w:r w:rsidR="001052E1" w:rsidRPr="00966D15">
        <w:rPr>
          <w:rFonts w:cs="Arial"/>
          <w:bCs/>
          <w:szCs w:val="22"/>
        </w:rPr>
        <w:t>Surveyor’s Building Group organ</w:t>
      </w:r>
      <w:r w:rsidRPr="00966D15">
        <w:rPr>
          <w:rFonts w:cs="Arial"/>
          <w:bCs/>
          <w:szCs w:val="22"/>
        </w:rPr>
        <w:t>ises a lunch with Andrew to celebrate the signing of the MOU.</w:t>
      </w:r>
    </w:p>
    <w:p w14:paraId="610DCFA2" w14:textId="77777777" w:rsidR="009E1386" w:rsidRPr="00966D15" w:rsidRDefault="009E1386" w:rsidP="009E1386">
      <w:pPr>
        <w:rPr>
          <w:rFonts w:cs="Arial"/>
          <w:bCs/>
          <w:szCs w:val="22"/>
        </w:rPr>
      </w:pPr>
    </w:p>
    <w:p w14:paraId="69E35290" w14:textId="1831C7C1" w:rsidR="009E1386" w:rsidRDefault="009E1386" w:rsidP="5E323A27">
      <w:pPr>
        <w:rPr>
          <w:rFonts w:cs="Arial"/>
          <w:i/>
          <w:iCs/>
        </w:rPr>
      </w:pPr>
      <w:r w:rsidRPr="5E323A27">
        <w:rPr>
          <w:rFonts w:cs="Arial"/>
          <w:i/>
          <w:iCs/>
        </w:rPr>
        <w:t xml:space="preserve">What </w:t>
      </w:r>
      <w:r w:rsidR="4C479A71" w:rsidRPr="5E323A27">
        <w:rPr>
          <w:rFonts w:cs="Arial"/>
          <w:i/>
          <w:iCs/>
        </w:rPr>
        <w:t>should</w:t>
      </w:r>
      <w:r w:rsidRPr="5E323A27">
        <w:rPr>
          <w:rFonts w:cs="Arial"/>
          <w:i/>
          <w:iCs/>
        </w:rPr>
        <w:t xml:space="preserve"> </w:t>
      </w:r>
      <w:r w:rsidR="00AD1EE3" w:rsidRPr="5E323A27">
        <w:rPr>
          <w:rFonts w:cs="Arial"/>
          <w:i/>
          <w:iCs/>
        </w:rPr>
        <w:t>Andrew</w:t>
      </w:r>
      <w:r w:rsidRPr="5E323A27">
        <w:rPr>
          <w:rFonts w:cs="Arial"/>
          <w:i/>
          <w:iCs/>
        </w:rPr>
        <w:t xml:space="preserve"> do?</w:t>
      </w:r>
    </w:p>
    <w:p w14:paraId="50E360E9" w14:textId="77777777" w:rsidR="00130BF6" w:rsidRDefault="00130BF6" w:rsidP="009E1386">
      <w:pPr>
        <w:rPr>
          <w:rFonts w:cs="Arial"/>
          <w:bCs/>
          <w:i/>
          <w:szCs w:val="22"/>
        </w:rPr>
      </w:pPr>
    </w:p>
    <w:p w14:paraId="3E09BB7D" w14:textId="77777777" w:rsidR="00130BF6" w:rsidRDefault="00130BF6" w:rsidP="009E1386">
      <w:pPr>
        <w:rPr>
          <w:rFonts w:cs="Arial"/>
          <w:bCs/>
          <w:i/>
          <w:szCs w:val="22"/>
        </w:rPr>
      </w:pPr>
      <w:r w:rsidRPr="00FF52CD">
        <w:rPr>
          <w:rFonts w:cs="Arial"/>
          <w:bCs/>
          <w:i/>
          <w:szCs w:val="22"/>
        </w:rPr>
        <w:t xml:space="preserve">Andrew can accept the lunch invitation </w:t>
      </w:r>
      <w:r w:rsidR="00674D5B" w:rsidRPr="00FF52CD">
        <w:rPr>
          <w:rFonts w:cs="Arial"/>
          <w:bCs/>
          <w:i/>
          <w:szCs w:val="22"/>
        </w:rPr>
        <w:t>if he assesses the value of the lunch at $50 or less, if it is likely to be greater than $50 he should either decline or seek approval from his manager to accept the invitation on the basis that the MAV covers the cost.  Where the lunch value exceeds $50 it must be included in the register if Andrew declines the invitation.</w:t>
      </w:r>
      <w:r w:rsidR="00674D5B">
        <w:rPr>
          <w:rFonts w:cs="Arial"/>
          <w:bCs/>
          <w:i/>
          <w:szCs w:val="22"/>
        </w:rPr>
        <w:t xml:space="preserve"> </w:t>
      </w:r>
    </w:p>
    <w:p w14:paraId="166A7305" w14:textId="77777777" w:rsidR="009E1386" w:rsidRDefault="009E1386" w:rsidP="009E1386">
      <w:pPr>
        <w:rPr>
          <w:rFonts w:cs="Arial"/>
          <w:bCs/>
          <w:i/>
          <w:szCs w:val="22"/>
        </w:rPr>
      </w:pPr>
    </w:p>
    <w:p w14:paraId="0CCB3AAC" w14:textId="77777777" w:rsidR="009E1386" w:rsidRDefault="009E1386" w:rsidP="009E1386">
      <w:pPr>
        <w:rPr>
          <w:rFonts w:cs="Arial"/>
          <w:bCs/>
          <w:i/>
          <w:szCs w:val="22"/>
        </w:rPr>
      </w:pPr>
    </w:p>
    <w:p w14:paraId="6B968045" w14:textId="77777777" w:rsidR="009E1386" w:rsidRPr="009E1386" w:rsidRDefault="009E1386" w:rsidP="009E1386">
      <w:pPr>
        <w:rPr>
          <w:rFonts w:ascii="Arial Bold" w:hAnsi="Arial Bold" w:cs="Arial"/>
          <w:bCs/>
          <w:i/>
          <w:caps/>
          <w:sz w:val="28"/>
          <w:szCs w:val="28"/>
          <w:lang w:val="en-US"/>
        </w:rPr>
      </w:pPr>
    </w:p>
    <w:p w14:paraId="07C3C238" w14:textId="77777777" w:rsidR="009E1386" w:rsidRPr="009E1386" w:rsidRDefault="009E1386" w:rsidP="00905026">
      <w:pPr>
        <w:rPr>
          <w:rFonts w:ascii="Arial Bold" w:hAnsi="Arial Bold" w:cs="Arial"/>
          <w:bCs/>
          <w:i/>
          <w:caps/>
          <w:sz w:val="28"/>
          <w:szCs w:val="28"/>
          <w:lang w:val="en-US"/>
        </w:rPr>
      </w:pPr>
    </w:p>
    <w:sectPr w:rsidR="009E1386" w:rsidRPr="009E1386" w:rsidSect="00300847">
      <w:pgSz w:w="11907" w:h="16840" w:code="9"/>
      <w:pgMar w:top="1605" w:right="1418" w:bottom="1247"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BDF15" w14:textId="77777777" w:rsidR="00ED500C" w:rsidRDefault="00ED500C">
      <w:r>
        <w:separator/>
      </w:r>
    </w:p>
  </w:endnote>
  <w:endnote w:type="continuationSeparator" w:id="0">
    <w:p w14:paraId="628C6926" w14:textId="77777777" w:rsidR="00ED500C" w:rsidRDefault="00ED500C">
      <w:r>
        <w:continuationSeparator/>
      </w:r>
    </w:p>
  </w:endnote>
  <w:endnote w:type="continuationNotice" w:id="1">
    <w:p w14:paraId="130AF2D2" w14:textId="77777777" w:rsidR="00ED500C" w:rsidRDefault="00ED5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Bk BT">
    <w:altName w:val="Segoe UI"/>
    <w:panose1 w:val="020B0602020204020303"/>
    <w:charset w:val="00"/>
    <w:family w:val="swiss"/>
    <w:pitch w:val="variable"/>
    <w:sig w:usb0="800008E7" w:usb1="00000000" w:usb2="00000000" w:usb3="00000000" w:csb0="000001FB" w:csb1="00000000"/>
  </w:font>
  <w:font w:name="Futura Md BT">
    <w:altName w:val="Century Gothic"/>
    <w:panose1 w:val="020B0602020204020303"/>
    <w:charset w:val="00"/>
    <w:family w:val="swiss"/>
    <w:pitch w:val="variable"/>
    <w:sig w:usb0="800008E7" w:usb1="00000000" w:usb2="00000000" w:usb3="00000000" w:csb0="000001FB" w:csb1="00000000"/>
  </w:font>
  <w:font w:name="HelveticaNeue-LightCond">
    <w:altName w:val="Arial"/>
    <w:panose1 w:val="020B0604020202020204"/>
    <w:charset w:val="00"/>
    <w:family w:val="swiss"/>
    <w:pitch w:val="default"/>
    <w:sig w:usb0="00000003" w:usb1="00000000" w:usb2="00000000" w:usb3="00000000" w:csb0="00000001" w:csb1="00000000"/>
  </w:font>
  <w:font w:name="HelveticaNeue-Bold">
    <w:altName w:val="Arial"/>
    <w:panose1 w:val="020008030000000900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CD69" w14:textId="77777777" w:rsidR="00B0126D" w:rsidRDefault="00B0126D" w:rsidP="005B13E4">
    <w:pPr>
      <w:pStyle w:val="Footer"/>
      <w:pBdr>
        <w:top w:val="single" w:sz="4" w:space="1" w:color="auto"/>
      </w:pBdr>
      <w:ind w:left="720"/>
    </w:pPr>
    <w:r w:rsidRPr="007535C7">
      <w:rPr>
        <w:sz w:val="20"/>
      </w:rPr>
      <w:t xml:space="preserve">Draft for consultation </w:t>
    </w:r>
    <w:r>
      <w:rPr>
        <w:sz w:val="20"/>
      </w:rPr>
      <w:t>November 2010</w:t>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8"/>
        <w:szCs w:val="18"/>
      </w:rPr>
      <w:id w:val="1284693571"/>
      <w:docPartObj>
        <w:docPartGallery w:val="Page Numbers (Bottom of Page)"/>
        <w:docPartUnique/>
      </w:docPartObj>
    </w:sdtPr>
    <w:sdtEndPr/>
    <w:sdtContent>
      <w:sdt>
        <w:sdtPr>
          <w:rPr>
            <w:rFonts w:cs="Arial"/>
            <w:sz w:val="18"/>
            <w:szCs w:val="18"/>
          </w:rPr>
          <w:id w:val="-1705238520"/>
          <w:docPartObj>
            <w:docPartGallery w:val="Page Numbers (Top of Page)"/>
            <w:docPartUnique/>
          </w:docPartObj>
        </w:sdtPr>
        <w:sdtEndPr/>
        <w:sdtContent>
          <w:p w14:paraId="6F654A45" w14:textId="77777777" w:rsidR="00B0126D" w:rsidRDefault="00B0126D" w:rsidP="004C3AFB">
            <w:pPr>
              <w:pStyle w:val="Footer"/>
              <w:tabs>
                <w:tab w:val="clear" w:pos="8306"/>
              </w:tabs>
              <w:rPr>
                <w:rFonts w:cs="Arial"/>
                <w:sz w:val="18"/>
                <w:szCs w:val="18"/>
              </w:rPr>
            </w:pPr>
          </w:p>
          <w:p w14:paraId="221CA815" w14:textId="2F3B4EDA" w:rsidR="00B0126D" w:rsidRPr="00662952" w:rsidRDefault="00B0126D" w:rsidP="0062730F">
            <w:pPr>
              <w:pStyle w:val="Footer"/>
              <w:pBdr>
                <w:top w:val="single" w:sz="4" w:space="1" w:color="auto"/>
              </w:pBdr>
              <w:tabs>
                <w:tab w:val="clear" w:pos="8306"/>
              </w:tabs>
              <w:rPr>
                <w:rFonts w:cs="Arial"/>
                <w:sz w:val="18"/>
                <w:szCs w:val="18"/>
              </w:rPr>
            </w:pPr>
            <w:r>
              <w:rPr>
                <w:rFonts w:cs="Arial"/>
                <w:sz w:val="18"/>
                <w:szCs w:val="18"/>
              </w:rPr>
              <w:t>Gifts, Benefits and Hospitality Policy</w:t>
            </w:r>
            <w:r>
              <w:rPr>
                <w:rFonts w:cs="Arial"/>
                <w:sz w:val="18"/>
                <w:szCs w:val="18"/>
              </w:rPr>
              <w:tab/>
            </w:r>
            <w:r>
              <w:rPr>
                <w:rFonts w:cs="Arial"/>
                <w:sz w:val="18"/>
                <w:szCs w:val="18"/>
              </w:rPr>
              <w:tab/>
              <w:t xml:space="preserve"> </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662952">
              <w:rPr>
                <w:rFonts w:cs="Arial"/>
                <w:sz w:val="18"/>
                <w:szCs w:val="18"/>
              </w:rPr>
              <w:t xml:space="preserve">Page </w:t>
            </w:r>
            <w:r w:rsidRPr="00662952">
              <w:rPr>
                <w:rFonts w:cs="Arial"/>
                <w:b/>
                <w:bCs/>
                <w:sz w:val="18"/>
                <w:szCs w:val="18"/>
              </w:rPr>
              <w:fldChar w:fldCharType="begin"/>
            </w:r>
            <w:r w:rsidRPr="00662952">
              <w:rPr>
                <w:rFonts w:cs="Arial"/>
                <w:b/>
                <w:bCs/>
                <w:sz w:val="18"/>
                <w:szCs w:val="18"/>
              </w:rPr>
              <w:instrText xml:space="preserve"> PAGE </w:instrText>
            </w:r>
            <w:r w:rsidRPr="00662952">
              <w:rPr>
                <w:rFonts w:cs="Arial"/>
                <w:b/>
                <w:bCs/>
                <w:sz w:val="18"/>
                <w:szCs w:val="18"/>
              </w:rPr>
              <w:fldChar w:fldCharType="separate"/>
            </w:r>
            <w:r>
              <w:rPr>
                <w:rFonts w:cs="Arial"/>
                <w:b/>
                <w:bCs/>
                <w:sz w:val="18"/>
                <w:szCs w:val="18"/>
              </w:rPr>
              <w:t>2</w:t>
            </w:r>
            <w:r w:rsidRPr="00662952">
              <w:rPr>
                <w:rFonts w:cs="Arial"/>
                <w:b/>
                <w:bCs/>
                <w:sz w:val="18"/>
                <w:szCs w:val="18"/>
              </w:rPr>
              <w:fldChar w:fldCharType="end"/>
            </w:r>
            <w:r w:rsidRPr="00662952">
              <w:rPr>
                <w:rFonts w:cs="Arial"/>
                <w:sz w:val="18"/>
                <w:szCs w:val="18"/>
              </w:rPr>
              <w:t xml:space="preserve"> of </w:t>
            </w:r>
            <w:r w:rsidRPr="00662952">
              <w:rPr>
                <w:rFonts w:cs="Arial"/>
                <w:b/>
                <w:bCs/>
                <w:sz w:val="18"/>
                <w:szCs w:val="18"/>
              </w:rPr>
              <w:fldChar w:fldCharType="begin"/>
            </w:r>
            <w:r w:rsidRPr="00662952">
              <w:rPr>
                <w:rFonts w:cs="Arial"/>
                <w:b/>
                <w:bCs/>
                <w:sz w:val="18"/>
                <w:szCs w:val="18"/>
              </w:rPr>
              <w:instrText xml:space="preserve"> NUMPAGES  </w:instrText>
            </w:r>
            <w:r w:rsidRPr="00662952">
              <w:rPr>
                <w:rFonts w:cs="Arial"/>
                <w:b/>
                <w:bCs/>
                <w:sz w:val="18"/>
                <w:szCs w:val="18"/>
              </w:rPr>
              <w:fldChar w:fldCharType="separate"/>
            </w:r>
            <w:r>
              <w:rPr>
                <w:rFonts w:cs="Arial"/>
                <w:b/>
                <w:bCs/>
                <w:sz w:val="18"/>
                <w:szCs w:val="18"/>
              </w:rPr>
              <w:t>9</w:t>
            </w:r>
            <w:r w:rsidRPr="00662952">
              <w:rPr>
                <w:rFonts w:cs="Arial"/>
                <w:b/>
                <w:bCs/>
                <w:sz w:val="18"/>
                <w:szCs w:val="18"/>
              </w:rPr>
              <w:fldChar w:fldCharType="end"/>
            </w:r>
          </w:p>
        </w:sdtContent>
      </w:sdt>
    </w:sdtContent>
  </w:sdt>
  <w:p w14:paraId="546EF76B" w14:textId="77777777" w:rsidR="00B0126D" w:rsidRPr="00182192" w:rsidRDefault="00B0126D" w:rsidP="0018219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EC54" w14:textId="77777777" w:rsidR="00ED500C" w:rsidRDefault="00ED500C">
      <w:r>
        <w:separator/>
      </w:r>
    </w:p>
  </w:footnote>
  <w:footnote w:type="continuationSeparator" w:id="0">
    <w:p w14:paraId="5CAD1795" w14:textId="77777777" w:rsidR="00ED500C" w:rsidRDefault="00ED500C">
      <w:r>
        <w:continuationSeparator/>
      </w:r>
    </w:p>
  </w:footnote>
  <w:footnote w:type="continuationNotice" w:id="1">
    <w:p w14:paraId="6A7496A1" w14:textId="77777777" w:rsidR="00ED500C" w:rsidRDefault="00ED500C"/>
  </w:footnote>
  <w:footnote w:id="2">
    <w:p w14:paraId="363F5A3E" w14:textId="77777777" w:rsidR="00B0126D" w:rsidRDefault="00B0126D">
      <w:pPr>
        <w:pStyle w:val="FootnoteText"/>
      </w:pPr>
      <w:r>
        <w:rPr>
          <w:rStyle w:val="FootnoteReference"/>
        </w:rPr>
        <w:footnoteRef/>
      </w:r>
      <w:r>
        <w:t xml:space="preserve"> </w:t>
      </w:r>
      <w:r>
        <w:rPr>
          <w:rStyle w:val="EndnoteReference"/>
        </w:rPr>
        <w:footnoteRef/>
      </w:r>
      <w:r>
        <w:t xml:space="preserve"> </w:t>
      </w:r>
      <w:r w:rsidRPr="00B67989">
        <w:rPr>
          <w:rFonts w:ascii="Arial" w:hAnsi="Arial" w:cs="Arial"/>
        </w:rPr>
        <w:t xml:space="preserve">See </w:t>
      </w:r>
      <w:hyperlink w:anchor="AppendixC" w:history="1">
        <w:r w:rsidRPr="00B67989">
          <w:rPr>
            <w:rStyle w:val="Hyperlink"/>
            <w:rFonts w:ascii="Arial" w:hAnsi="Arial" w:cs="Arial"/>
          </w:rPr>
          <w:t>Appendix C</w:t>
        </w:r>
      </w:hyperlink>
      <w:r w:rsidRPr="00B67989">
        <w:rPr>
          <w:rFonts w:ascii="Arial" w:hAnsi="Arial" w:cs="Arial"/>
        </w:rPr>
        <w:t xml:space="preserve"> for a definition of Employees and Members.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EF86" w14:textId="510B2CAD" w:rsidR="00B0126D" w:rsidRDefault="00B0126D" w:rsidP="0062730F">
    <w:pPr>
      <w:pStyle w:val="Header"/>
      <w:pBdr>
        <w:bottom w:val="single" w:sz="4" w:space="1" w:color="auto"/>
      </w:pBdr>
    </w:pPr>
    <w:r>
      <w:rPr>
        <w:noProof/>
      </w:rPr>
      <w:drawing>
        <wp:inline distT="0" distB="0" distL="0" distR="0" wp14:anchorId="3E7F38D1" wp14:editId="5603B3BB">
          <wp:extent cx="5760084" cy="546898"/>
          <wp:effectExtent l="0" t="0" r="0" b="5715"/>
          <wp:docPr id="4" name="Picture 4" descr="C:\Users\twinning\AppData\Local\Microsoft\Windows\Temporary Internet Files\Content.Outlook\LRJX0WPH\mav-policy-header-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760084" cy="546898"/>
                  </a:xfrm>
                  <a:prstGeom prst="rect">
                    <a:avLst/>
                  </a:prstGeom>
                </pic:spPr>
              </pic:pic>
            </a:graphicData>
          </a:graphic>
        </wp:inline>
      </w:drawing>
    </w:r>
  </w:p>
  <w:p w14:paraId="27926382" w14:textId="77777777" w:rsidR="00B0126D" w:rsidRPr="00E6349B" w:rsidRDefault="00B0126D" w:rsidP="00E63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C2E"/>
    <w:multiLevelType w:val="hybridMultilevel"/>
    <w:tmpl w:val="0242E304"/>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F7753A"/>
    <w:multiLevelType w:val="hybridMultilevel"/>
    <w:tmpl w:val="15C6B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108F0"/>
    <w:multiLevelType w:val="hybridMultilevel"/>
    <w:tmpl w:val="2C5655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F0598A"/>
    <w:multiLevelType w:val="hybridMultilevel"/>
    <w:tmpl w:val="0248EEB4"/>
    <w:lvl w:ilvl="0" w:tplc="727EA644">
      <w:start w:val="1"/>
      <w:numFmt w:val="decimal"/>
      <w:lvlText w:val="%1"/>
      <w:lvlJc w:val="left"/>
      <w:pPr>
        <w:ind w:left="1444" w:hanging="653"/>
      </w:pPr>
      <w:rPr>
        <w:rFonts w:ascii="Arial" w:hAnsi="Arial" w:cs="Times New Roman" w:hint="default"/>
        <w:b w:val="0"/>
        <w:sz w:val="22"/>
      </w:rPr>
    </w:lvl>
    <w:lvl w:ilvl="1" w:tplc="0C090019" w:tentative="1">
      <w:start w:val="1"/>
      <w:numFmt w:val="lowerLetter"/>
      <w:lvlText w:val="%2."/>
      <w:lvlJc w:val="left"/>
      <w:pPr>
        <w:ind w:left="1871" w:hanging="360"/>
      </w:pPr>
    </w:lvl>
    <w:lvl w:ilvl="2" w:tplc="0C09001B" w:tentative="1">
      <w:start w:val="1"/>
      <w:numFmt w:val="lowerRoman"/>
      <w:lvlText w:val="%3."/>
      <w:lvlJc w:val="right"/>
      <w:pPr>
        <w:ind w:left="2591" w:hanging="180"/>
      </w:pPr>
    </w:lvl>
    <w:lvl w:ilvl="3" w:tplc="0C09000F" w:tentative="1">
      <w:start w:val="1"/>
      <w:numFmt w:val="decimal"/>
      <w:lvlText w:val="%4."/>
      <w:lvlJc w:val="left"/>
      <w:pPr>
        <w:ind w:left="3311" w:hanging="360"/>
      </w:pPr>
    </w:lvl>
    <w:lvl w:ilvl="4" w:tplc="0C090019" w:tentative="1">
      <w:start w:val="1"/>
      <w:numFmt w:val="lowerLetter"/>
      <w:lvlText w:val="%5."/>
      <w:lvlJc w:val="left"/>
      <w:pPr>
        <w:ind w:left="4031" w:hanging="360"/>
      </w:pPr>
    </w:lvl>
    <w:lvl w:ilvl="5" w:tplc="0C09001B" w:tentative="1">
      <w:start w:val="1"/>
      <w:numFmt w:val="lowerRoman"/>
      <w:lvlText w:val="%6."/>
      <w:lvlJc w:val="right"/>
      <w:pPr>
        <w:ind w:left="4751" w:hanging="180"/>
      </w:pPr>
    </w:lvl>
    <w:lvl w:ilvl="6" w:tplc="0C09000F" w:tentative="1">
      <w:start w:val="1"/>
      <w:numFmt w:val="decimal"/>
      <w:lvlText w:val="%7."/>
      <w:lvlJc w:val="left"/>
      <w:pPr>
        <w:ind w:left="5471" w:hanging="360"/>
      </w:pPr>
    </w:lvl>
    <w:lvl w:ilvl="7" w:tplc="0C090019" w:tentative="1">
      <w:start w:val="1"/>
      <w:numFmt w:val="lowerLetter"/>
      <w:lvlText w:val="%8."/>
      <w:lvlJc w:val="left"/>
      <w:pPr>
        <w:ind w:left="6191" w:hanging="360"/>
      </w:pPr>
    </w:lvl>
    <w:lvl w:ilvl="8" w:tplc="0C09001B" w:tentative="1">
      <w:start w:val="1"/>
      <w:numFmt w:val="lowerRoman"/>
      <w:lvlText w:val="%9."/>
      <w:lvlJc w:val="right"/>
      <w:pPr>
        <w:ind w:left="6911" w:hanging="180"/>
      </w:pPr>
    </w:lvl>
  </w:abstractNum>
  <w:abstractNum w:abstractNumId="4" w15:restartNumberingAfterBreak="0">
    <w:nsid w:val="26096631"/>
    <w:multiLevelType w:val="hybridMultilevel"/>
    <w:tmpl w:val="74823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E55723"/>
    <w:multiLevelType w:val="hybridMultilevel"/>
    <w:tmpl w:val="0BE0CA52"/>
    <w:lvl w:ilvl="0" w:tplc="173A892E">
      <w:start w:val="1"/>
      <w:numFmt w:val="decimal"/>
      <w:lvlText w:val="%1"/>
      <w:lvlJc w:val="left"/>
      <w:pPr>
        <w:ind w:left="791" w:hanging="360"/>
      </w:pPr>
      <w:rPr>
        <w:rFonts w:ascii="Arial" w:hAnsi="Arial" w:cs="Times New Roman" w:hint="default"/>
        <w:b w:val="0"/>
        <w:sz w:val="22"/>
      </w:rPr>
    </w:lvl>
    <w:lvl w:ilvl="1" w:tplc="0C090019" w:tentative="1">
      <w:start w:val="1"/>
      <w:numFmt w:val="lowerLetter"/>
      <w:lvlText w:val="%2."/>
      <w:lvlJc w:val="left"/>
      <w:pPr>
        <w:ind w:left="1511" w:hanging="360"/>
      </w:pPr>
    </w:lvl>
    <w:lvl w:ilvl="2" w:tplc="0C09001B" w:tentative="1">
      <w:start w:val="1"/>
      <w:numFmt w:val="lowerRoman"/>
      <w:lvlText w:val="%3."/>
      <w:lvlJc w:val="right"/>
      <w:pPr>
        <w:ind w:left="2231" w:hanging="180"/>
      </w:pPr>
    </w:lvl>
    <w:lvl w:ilvl="3" w:tplc="0C09000F" w:tentative="1">
      <w:start w:val="1"/>
      <w:numFmt w:val="decimal"/>
      <w:lvlText w:val="%4."/>
      <w:lvlJc w:val="left"/>
      <w:pPr>
        <w:ind w:left="2951" w:hanging="360"/>
      </w:pPr>
    </w:lvl>
    <w:lvl w:ilvl="4" w:tplc="0C090019" w:tentative="1">
      <w:start w:val="1"/>
      <w:numFmt w:val="lowerLetter"/>
      <w:lvlText w:val="%5."/>
      <w:lvlJc w:val="left"/>
      <w:pPr>
        <w:ind w:left="3671" w:hanging="360"/>
      </w:pPr>
    </w:lvl>
    <w:lvl w:ilvl="5" w:tplc="0C09001B" w:tentative="1">
      <w:start w:val="1"/>
      <w:numFmt w:val="lowerRoman"/>
      <w:lvlText w:val="%6."/>
      <w:lvlJc w:val="right"/>
      <w:pPr>
        <w:ind w:left="4391" w:hanging="180"/>
      </w:pPr>
    </w:lvl>
    <w:lvl w:ilvl="6" w:tplc="0C09000F" w:tentative="1">
      <w:start w:val="1"/>
      <w:numFmt w:val="decimal"/>
      <w:lvlText w:val="%7."/>
      <w:lvlJc w:val="left"/>
      <w:pPr>
        <w:ind w:left="5111" w:hanging="360"/>
      </w:pPr>
    </w:lvl>
    <w:lvl w:ilvl="7" w:tplc="0C090019" w:tentative="1">
      <w:start w:val="1"/>
      <w:numFmt w:val="lowerLetter"/>
      <w:lvlText w:val="%8."/>
      <w:lvlJc w:val="left"/>
      <w:pPr>
        <w:ind w:left="5831" w:hanging="360"/>
      </w:pPr>
    </w:lvl>
    <w:lvl w:ilvl="8" w:tplc="0C09001B" w:tentative="1">
      <w:start w:val="1"/>
      <w:numFmt w:val="lowerRoman"/>
      <w:lvlText w:val="%9."/>
      <w:lvlJc w:val="right"/>
      <w:pPr>
        <w:ind w:left="6551" w:hanging="180"/>
      </w:pPr>
    </w:lvl>
  </w:abstractNum>
  <w:abstractNum w:abstractNumId="6" w15:restartNumberingAfterBreak="0">
    <w:nsid w:val="3D966B4B"/>
    <w:multiLevelType w:val="hybridMultilevel"/>
    <w:tmpl w:val="C39CE47A"/>
    <w:lvl w:ilvl="0" w:tplc="DBA86DA4">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2F7AA9"/>
    <w:multiLevelType w:val="hybridMultilevel"/>
    <w:tmpl w:val="F57E7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E0C81"/>
    <w:multiLevelType w:val="hybridMultilevel"/>
    <w:tmpl w:val="BC5CA120"/>
    <w:lvl w:ilvl="0" w:tplc="0C090017">
      <w:start w:val="1"/>
      <w:numFmt w:val="lowerLetter"/>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D508421E">
      <w:start w:val="1"/>
      <w:numFmt w:val="upperLetter"/>
      <w:lvlText w:val="%3."/>
      <w:lvlJc w:val="left"/>
      <w:pPr>
        <w:tabs>
          <w:tab w:val="num" w:pos="1980"/>
        </w:tabs>
        <w:ind w:left="1980" w:hanging="360"/>
      </w:pPr>
      <w:rPr>
        <w:rFonts w:hint="default"/>
        <w:i w:val="0"/>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440F4154"/>
    <w:multiLevelType w:val="hybridMultilevel"/>
    <w:tmpl w:val="DDF48316"/>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46A97DC2"/>
    <w:multiLevelType w:val="hybridMultilevel"/>
    <w:tmpl w:val="86001020"/>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AF30C3C"/>
    <w:multiLevelType w:val="hybridMultilevel"/>
    <w:tmpl w:val="29644F24"/>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4B6E7765"/>
    <w:multiLevelType w:val="hybridMultilevel"/>
    <w:tmpl w:val="E102B8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7B58DF"/>
    <w:multiLevelType w:val="hybridMultilevel"/>
    <w:tmpl w:val="61266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8304F1"/>
    <w:multiLevelType w:val="hybridMultilevel"/>
    <w:tmpl w:val="3AF89B56"/>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603D92"/>
    <w:multiLevelType w:val="hybridMultilevel"/>
    <w:tmpl w:val="69544726"/>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FF64A8"/>
    <w:multiLevelType w:val="hybridMultilevel"/>
    <w:tmpl w:val="7632F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FB52F7"/>
    <w:multiLevelType w:val="hybridMultilevel"/>
    <w:tmpl w:val="3C7CF13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634845"/>
    <w:multiLevelType w:val="hybridMultilevel"/>
    <w:tmpl w:val="68B446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AE4E91"/>
    <w:multiLevelType w:val="multilevel"/>
    <w:tmpl w:val="FB520B90"/>
    <w:lvl w:ilvl="0">
      <w:start w:val="1"/>
      <w:numFmt w:val="decimal"/>
      <w:pStyle w:val="Heading1"/>
      <w:lvlText w:val="%1"/>
      <w:lvlJc w:val="left"/>
      <w:pPr>
        <w:tabs>
          <w:tab w:val="num" w:pos="432"/>
        </w:tabs>
        <w:ind w:left="432" w:hanging="432"/>
      </w:pPr>
    </w:lvl>
    <w:lvl w:ilvl="1">
      <w:start w:val="1"/>
      <w:numFmt w:val="decimal"/>
      <w:pStyle w:val="StyleHeading2Before6ptAfter6pt"/>
      <w:lvlText w:val="%1.%2"/>
      <w:lvlJc w:val="left"/>
      <w:pPr>
        <w:tabs>
          <w:tab w:val="num" w:pos="576"/>
        </w:tabs>
        <w:ind w:left="576" w:hanging="576"/>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7935417B"/>
    <w:multiLevelType w:val="hybridMultilevel"/>
    <w:tmpl w:val="D2E8A258"/>
    <w:lvl w:ilvl="0" w:tplc="0E44BF9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D0A2B0E"/>
    <w:multiLevelType w:val="hybridMultilevel"/>
    <w:tmpl w:val="C2105D5A"/>
    <w:lvl w:ilvl="0" w:tplc="0C090017">
      <w:start w:val="1"/>
      <w:numFmt w:val="lowerLetter"/>
      <w:lvlText w:val="%1)"/>
      <w:lvlJc w:val="left"/>
      <w:pPr>
        <w:tabs>
          <w:tab w:val="num" w:pos="900"/>
        </w:tabs>
        <w:ind w:left="900" w:hanging="360"/>
      </w:pPr>
    </w:lvl>
    <w:lvl w:ilvl="1" w:tplc="0C090019" w:tentative="1">
      <w:start w:val="1"/>
      <w:numFmt w:val="lowerLetter"/>
      <w:lvlText w:val="%2."/>
      <w:lvlJc w:val="left"/>
      <w:pPr>
        <w:tabs>
          <w:tab w:val="num" w:pos="840"/>
        </w:tabs>
        <w:ind w:left="840" w:hanging="360"/>
      </w:pPr>
    </w:lvl>
    <w:lvl w:ilvl="2" w:tplc="0C09001B" w:tentative="1">
      <w:start w:val="1"/>
      <w:numFmt w:val="lowerRoman"/>
      <w:lvlText w:val="%3."/>
      <w:lvlJc w:val="right"/>
      <w:pPr>
        <w:tabs>
          <w:tab w:val="num" w:pos="1560"/>
        </w:tabs>
        <w:ind w:left="1560" w:hanging="180"/>
      </w:pPr>
    </w:lvl>
    <w:lvl w:ilvl="3" w:tplc="0C09000F" w:tentative="1">
      <w:start w:val="1"/>
      <w:numFmt w:val="decimal"/>
      <w:lvlText w:val="%4."/>
      <w:lvlJc w:val="left"/>
      <w:pPr>
        <w:tabs>
          <w:tab w:val="num" w:pos="2280"/>
        </w:tabs>
        <w:ind w:left="2280" w:hanging="360"/>
      </w:pPr>
    </w:lvl>
    <w:lvl w:ilvl="4" w:tplc="0C090019" w:tentative="1">
      <w:start w:val="1"/>
      <w:numFmt w:val="lowerLetter"/>
      <w:lvlText w:val="%5."/>
      <w:lvlJc w:val="left"/>
      <w:pPr>
        <w:tabs>
          <w:tab w:val="num" w:pos="3000"/>
        </w:tabs>
        <w:ind w:left="3000" w:hanging="360"/>
      </w:pPr>
    </w:lvl>
    <w:lvl w:ilvl="5" w:tplc="0C09001B" w:tentative="1">
      <w:start w:val="1"/>
      <w:numFmt w:val="lowerRoman"/>
      <w:lvlText w:val="%6."/>
      <w:lvlJc w:val="right"/>
      <w:pPr>
        <w:tabs>
          <w:tab w:val="num" w:pos="3720"/>
        </w:tabs>
        <w:ind w:left="3720" w:hanging="180"/>
      </w:pPr>
    </w:lvl>
    <w:lvl w:ilvl="6" w:tplc="0C09000F" w:tentative="1">
      <w:start w:val="1"/>
      <w:numFmt w:val="decimal"/>
      <w:lvlText w:val="%7."/>
      <w:lvlJc w:val="left"/>
      <w:pPr>
        <w:tabs>
          <w:tab w:val="num" w:pos="4440"/>
        </w:tabs>
        <w:ind w:left="4440" w:hanging="360"/>
      </w:pPr>
    </w:lvl>
    <w:lvl w:ilvl="7" w:tplc="0C090019" w:tentative="1">
      <w:start w:val="1"/>
      <w:numFmt w:val="lowerLetter"/>
      <w:lvlText w:val="%8."/>
      <w:lvlJc w:val="left"/>
      <w:pPr>
        <w:tabs>
          <w:tab w:val="num" w:pos="5160"/>
        </w:tabs>
        <w:ind w:left="5160" w:hanging="360"/>
      </w:pPr>
    </w:lvl>
    <w:lvl w:ilvl="8" w:tplc="0C09001B" w:tentative="1">
      <w:start w:val="1"/>
      <w:numFmt w:val="lowerRoman"/>
      <w:lvlText w:val="%9."/>
      <w:lvlJc w:val="right"/>
      <w:pPr>
        <w:tabs>
          <w:tab w:val="num" w:pos="5880"/>
        </w:tabs>
        <w:ind w:left="5880" w:hanging="180"/>
      </w:pPr>
    </w:lvl>
  </w:abstractNum>
  <w:abstractNum w:abstractNumId="22" w15:restartNumberingAfterBreak="0">
    <w:nsid w:val="7D226591"/>
    <w:multiLevelType w:val="hybridMultilevel"/>
    <w:tmpl w:val="A16AF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BA4C0E"/>
    <w:multiLevelType w:val="hybridMultilevel"/>
    <w:tmpl w:val="09D4466E"/>
    <w:lvl w:ilvl="0" w:tplc="0C090005">
      <w:start w:val="1"/>
      <w:numFmt w:val="bullet"/>
      <w:lvlText w:val=""/>
      <w:lvlJc w:val="left"/>
      <w:pPr>
        <w:ind w:left="2138" w:hanging="360"/>
      </w:pPr>
      <w:rPr>
        <w:rFonts w:ascii="Wingdings" w:hAnsi="Wingdings" w:hint="default"/>
        <w:color w:val="auto"/>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num w:numId="1">
    <w:abstractNumId w:val="19"/>
  </w:num>
  <w:num w:numId="2">
    <w:abstractNumId w:val="9"/>
  </w:num>
  <w:num w:numId="3">
    <w:abstractNumId w:val="2"/>
  </w:num>
  <w:num w:numId="4">
    <w:abstractNumId w:val="7"/>
  </w:num>
  <w:num w:numId="5">
    <w:abstractNumId w:val="18"/>
  </w:num>
  <w:num w:numId="6">
    <w:abstractNumId w:val="8"/>
  </w:num>
  <w:num w:numId="7">
    <w:abstractNumId w:val="21"/>
  </w:num>
  <w:num w:numId="8">
    <w:abstractNumId w:val="4"/>
  </w:num>
  <w:num w:numId="9">
    <w:abstractNumId w:val="13"/>
  </w:num>
  <w:num w:numId="10">
    <w:abstractNumId w:val="10"/>
  </w:num>
  <w:num w:numId="11">
    <w:abstractNumId w:val="12"/>
  </w:num>
  <w:num w:numId="12">
    <w:abstractNumId w:val="11"/>
  </w:num>
  <w:num w:numId="13">
    <w:abstractNumId w:val="15"/>
  </w:num>
  <w:num w:numId="14">
    <w:abstractNumId w:val="14"/>
  </w:num>
  <w:num w:numId="15">
    <w:abstractNumId w:val="6"/>
  </w:num>
  <w:num w:numId="16">
    <w:abstractNumId w:val="1"/>
  </w:num>
  <w:num w:numId="17">
    <w:abstractNumId w:val="16"/>
  </w:num>
  <w:num w:numId="18">
    <w:abstractNumId w:val="22"/>
  </w:num>
  <w:num w:numId="19">
    <w:abstractNumId w:val="20"/>
  </w:num>
  <w:num w:numId="20">
    <w:abstractNumId w:val="5"/>
  </w:num>
  <w:num w:numId="21">
    <w:abstractNumId w:val="3"/>
  </w:num>
  <w:num w:numId="22">
    <w:abstractNumId w:val="23"/>
  </w:num>
  <w:num w:numId="23">
    <w:abstractNumId w:val="0"/>
  </w:num>
  <w:num w:numId="24">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D3"/>
    <w:rsid w:val="000069E3"/>
    <w:rsid w:val="00013A41"/>
    <w:rsid w:val="00015FCE"/>
    <w:rsid w:val="0001676A"/>
    <w:rsid w:val="00020304"/>
    <w:rsid w:val="0002567B"/>
    <w:rsid w:val="00037039"/>
    <w:rsid w:val="0004049F"/>
    <w:rsid w:val="00046951"/>
    <w:rsid w:val="000552D9"/>
    <w:rsid w:val="0006455B"/>
    <w:rsid w:val="0007368C"/>
    <w:rsid w:val="00080F75"/>
    <w:rsid w:val="00085C2E"/>
    <w:rsid w:val="00087D73"/>
    <w:rsid w:val="00090587"/>
    <w:rsid w:val="000917D1"/>
    <w:rsid w:val="000A2C52"/>
    <w:rsid w:val="000A35F0"/>
    <w:rsid w:val="000A39D6"/>
    <w:rsid w:val="000A5B54"/>
    <w:rsid w:val="000A5E35"/>
    <w:rsid w:val="000A6CD7"/>
    <w:rsid w:val="000B110A"/>
    <w:rsid w:val="000B531D"/>
    <w:rsid w:val="000C19E8"/>
    <w:rsid w:val="000C3B36"/>
    <w:rsid w:val="000C7BA9"/>
    <w:rsid w:val="000D0133"/>
    <w:rsid w:val="000D153E"/>
    <w:rsid w:val="000D3354"/>
    <w:rsid w:val="000D6398"/>
    <w:rsid w:val="000E2F33"/>
    <w:rsid w:val="000E72BF"/>
    <w:rsid w:val="000E78A4"/>
    <w:rsid w:val="001040EC"/>
    <w:rsid w:val="0010505D"/>
    <w:rsid w:val="001052E1"/>
    <w:rsid w:val="00112DD3"/>
    <w:rsid w:val="00113E57"/>
    <w:rsid w:val="00114A35"/>
    <w:rsid w:val="0012259D"/>
    <w:rsid w:val="00125471"/>
    <w:rsid w:val="00130BF6"/>
    <w:rsid w:val="001527B3"/>
    <w:rsid w:val="001576F1"/>
    <w:rsid w:val="001613AA"/>
    <w:rsid w:val="00163B9A"/>
    <w:rsid w:val="00172342"/>
    <w:rsid w:val="001809C9"/>
    <w:rsid w:val="00180D80"/>
    <w:rsid w:val="00182192"/>
    <w:rsid w:val="001839B1"/>
    <w:rsid w:val="00184E96"/>
    <w:rsid w:val="001A00E1"/>
    <w:rsid w:val="001C443D"/>
    <w:rsid w:val="001C548B"/>
    <w:rsid w:val="001C5696"/>
    <w:rsid w:val="001D1C66"/>
    <w:rsid w:val="001D5DA5"/>
    <w:rsid w:val="001D63B1"/>
    <w:rsid w:val="001E1D7F"/>
    <w:rsid w:val="001E3299"/>
    <w:rsid w:val="001E5F3F"/>
    <w:rsid w:val="001E7941"/>
    <w:rsid w:val="001F7A7F"/>
    <w:rsid w:val="00231BA3"/>
    <w:rsid w:val="00234712"/>
    <w:rsid w:val="002407CF"/>
    <w:rsid w:val="002476CC"/>
    <w:rsid w:val="00247B03"/>
    <w:rsid w:val="00261FA1"/>
    <w:rsid w:val="00270503"/>
    <w:rsid w:val="00271492"/>
    <w:rsid w:val="00274444"/>
    <w:rsid w:val="00277DB9"/>
    <w:rsid w:val="00286718"/>
    <w:rsid w:val="002A6179"/>
    <w:rsid w:val="002A75B5"/>
    <w:rsid w:val="002C4EA4"/>
    <w:rsid w:val="002C6C6D"/>
    <w:rsid w:val="002E2E20"/>
    <w:rsid w:val="002E730E"/>
    <w:rsid w:val="002F1D65"/>
    <w:rsid w:val="002F4A6E"/>
    <w:rsid w:val="002F56E8"/>
    <w:rsid w:val="00300847"/>
    <w:rsid w:val="00302FD6"/>
    <w:rsid w:val="00304B79"/>
    <w:rsid w:val="00304E6A"/>
    <w:rsid w:val="00305FA9"/>
    <w:rsid w:val="00306814"/>
    <w:rsid w:val="00315F01"/>
    <w:rsid w:val="00316EB8"/>
    <w:rsid w:val="0032457C"/>
    <w:rsid w:val="00325F8A"/>
    <w:rsid w:val="003406DC"/>
    <w:rsid w:val="003433C2"/>
    <w:rsid w:val="00344AF6"/>
    <w:rsid w:val="003506E4"/>
    <w:rsid w:val="00351473"/>
    <w:rsid w:val="00352A53"/>
    <w:rsid w:val="00355830"/>
    <w:rsid w:val="00360E37"/>
    <w:rsid w:val="00361F46"/>
    <w:rsid w:val="003653EC"/>
    <w:rsid w:val="0038099B"/>
    <w:rsid w:val="00380E10"/>
    <w:rsid w:val="0038134E"/>
    <w:rsid w:val="00383262"/>
    <w:rsid w:val="00384CBB"/>
    <w:rsid w:val="003B1ED3"/>
    <w:rsid w:val="003B67A7"/>
    <w:rsid w:val="003C0554"/>
    <w:rsid w:val="003D2A53"/>
    <w:rsid w:val="003D5347"/>
    <w:rsid w:val="003D75C6"/>
    <w:rsid w:val="003E7F7A"/>
    <w:rsid w:val="003F0BF0"/>
    <w:rsid w:val="00403128"/>
    <w:rsid w:val="00407FC4"/>
    <w:rsid w:val="00415A43"/>
    <w:rsid w:val="00417A98"/>
    <w:rsid w:val="00420E97"/>
    <w:rsid w:val="0042189E"/>
    <w:rsid w:val="004319AF"/>
    <w:rsid w:val="00431C11"/>
    <w:rsid w:val="00431C7B"/>
    <w:rsid w:val="00476D9E"/>
    <w:rsid w:val="00486951"/>
    <w:rsid w:val="00486EE8"/>
    <w:rsid w:val="004912D8"/>
    <w:rsid w:val="004B6194"/>
    <w:rsid w:val="004C3AFB"/>
    <w:rsid w:val="004D5297"/>
    <w:rsid w:val="004D6814"/>
    <w:rsid w:val="004E1EB7"/>
    <w:rsid w:val="004E2E94"/>
    <w:rsid w:val="004E3153"/>
    <w:rsid w:val="004F25DB"/>
    <w:rsid w:val="004F53F4"/>
    <w:rsid w:val="004F6D5B"/>
    <w:rsid w:val="004F76E7"/>
    <w:rsid w:val="0050185F"/>
    <w:rsid w:val="005072B7"/>
    <w:rsid w:val="00514037"/>
    <w:rsid w:val="0053540F"/>
    <w:rsid w:val="00542C4E"/>
    <w:rsid w:val="005544B2"/>
    <w:rsid w:val="0056014F"/>
    <w:rsid w:val="00560ABA"/>
    <w:rsid w:val="0057008D"/>
    <w:rsid w:val="005713ED"/>
    <w:rsid w:val="005767E4"/>
    <w:rsid w:val="00576B47"/>
    <w:rsid w:val="005803FF"/>
    <w:rsid w:val="0058458D"/>
    <w:rsid w:val="00585464"/>
    <w:rsid w:val="00587BC8"/>
    <w:rsid w:val="00592ACD"/>
    <w:rsid w:val="005A3B4B"/>
    <w:rsid w:val="005A573F"/>
    <w:rsid w:val="005B13E4"/>
    <w:rsid w:val="005B38E7"/>
    <w:rsid w:val="005C5750"/>
    <w:rsid w:val="005D53DD"/>
    <w:rsid w:val="005D54F4"/>
    <w:rsid w:val="005D7DAA"/>
    <w:rsid w:val="005E2E09"/>
    <w:rsid w:val="005E2F6D"/>
    <w:rsid w:val="005E43F4"/>
    <w:rsid w:val="005F07DE"/>
    <w:rsid w:val="005F3E2C"/>
    <w:rsid w:val="005F770C"/>
    <w:rsid w:val="00602225"/>
    <w:rsid w:val="00603A63"/>
    <w:rsid w:val="006136D7"/>
    <w:rsid w:val="0062730F"/>
    <w:rsid w:val="00630DAD"/>
    <w:rsid w:val="006423AE"/>
    <w:rsid w:val="00650B83"/>
    <w:rsid w:val="00652FE8"/>
    <w:rsid w:val="00657C0D"/>
    <w:rsid w:val="00674D5B"/>
    <w:rsid w:val="006839B2"/>
    <w:rsid w:val="00687344"/>
    <w:rsid w:val="00693FCD"/>
    <w:rsid w:val="006A0940"/>
    <w:rsid w:val="006A7254"/>
    <w:rsid w:val="006A7BC6"/>
    <w:rsid w:val="006B003E"/>
    <w:rsid w:val="006B1C65"/>
    <w:rsid w:val="006B41F2"/>
    <w:rsid w:val="006B4680"/>
    <w:rsid w:val="006C1252"/>
    <w:rsid w:val="006D5DB8"/>
    <w:rsid w:val="006F208D"/>
    <w:rsid w:val="006F7E93"/>
    <w:rsid w:val="0070165D"/>
    <w:rsid w:val="00721A3E"/>
    <w:rsid w:val="007535C7"/>
    <w:rsid w:val="00754365"/>
    <w:rsid w:val="00754A9F"/>
    <w:rsid w:val="00763593"/>
    <w:rsid w:val="00772F01"/>
    <w:rsid w:val="00773B3E"/>
    <w:rsid w:val="00776D44"/>
    <w:rsid w:val="007830A7"/>
    <w:rsid w:val="00784087"/>
    <w:rsid w:val="007955BC"/>
    <w:rsid w:val="007A59E8"/>
    <w:rsid w:val="007A6818"/>
    <w:rsid w:val="007A7773"/>
    <w:rsid w:val="007A78C3"/>
    <w:rsid w:val="007B4BC6"/>
    <w:rsid w:val="007B7D37"/>
    <w:rsid w:val="007C57D0"/>
    <w:rsid w:val="007C77C9"/>
    <w:rsid w:val="007C7E57"/>
    <w:rsid w:val="007D431D"/>
    <w:rsid w:val="007D67C2"/>
    <w:rsid w:val="007D701B"/>
    <w:rsid w:val="007E129A"/>
    <w:rsid w:val="007E6AF1"/>
    <w:rsid w:val="007E70DF"/>
    <w:rsid w:val="007F1717"/>
    <w:rsid w:val="007F3EB2"/>
    <w:rsid w:val="0080430B"/>
    <w:rsid w:val="0081308D"/>
    <w:rsid w:val="0081579A"/>
    <w:rsid w:val="0081597E"/>
    <w:rsid w:val="00825CAE"/>
    <w:rsid w:val="00826008"/>
    <w:rsid w:val="00841EE1"/>
    <w:rsid w:val="00845598"/>
    <w:rsid w:val="00845B30"/>
    <w:rsid w:val="00855392"/>
    <w:rsid w:val="008602F4"/>
    <w:rsid w:val="00860701"/>
    <w:rsid w:val="00860900"/>
    <w:rsid w:val="008614EB"/>
    <w:rsid w:val="00861E16"/>
    <w:rsid w:val="00867DE3"/>
    <w:rsid w:val="008705BE"/>
    <w:rsid w:val="008705CA"/>
    <w:rsid w:val="008720B7"/>
    <w:rsid w:val="0087563B"/>
    <w:rsid w:val="008770B9"/>
    <w:rsid w:val="00881E95"/>
    <w:rsid w:val="00882561"/>
    <w:rsid w:val="00882C20"/>
    <w:rsid w:val="00885964"/>
    <w:rsid w:val="0089498B"/>
    <w:rsid w:val="00894EF6"/>
    <w:rsid w:val="008B7A01"/>
    <w:rsid w:val="008C1917"/>
    <w:rsid w:val="008C1C8D"/>
    <w:rsid w:val="008D3E5A"/>
    <w:rsid w:val="008E56AA"/>
    <w:rsid w:val="008E6D09"/>
    <w:rsid w:val="008E751E"/>
    <w:rsid w:val="008E7A93"/>
    <w:rsid w:val="00905026"/>
    <w:rsid w:val="00906519"/>
    <w:rsid w:val="00916D73"/>
    <w:rsid w:val="00921AE3"/>
    <w:rsid w:val="00925814"/>
    <w:rsid w:val="00925EB9"/>
    <w:rsid w:val="0094351F"/>
    <w:rsid w:val="009445D0"/>
    <w:rsid w:val="0095112F"/>
    <w:rsid w:val="0095308E"/>
    <w:rsid w:val="009570E8"/>
    <w:rsid w:val="009607FF"/>
    <w:rsid w:val="00964C0B"/>
    <w:rsid w:val="00966D15"/>
    <w:rsid w:val="0096784D"/>
    <w:rsid w:val="0097077F"/>
    <w:rsid w:val="0098239B"/>
    <w:rsid w:val="009863BB"/>
    <w:rsid w:val="009865DA"/>
    <w:rsid w:val="009868B2"/>
    <w:rsid w:val="009869A2"/>
    <w:rsid w:val="009979B0"/>
    <w:rsid w:val="009A18CE"/>
    <w:rsid w:val="009A4841"/>
    <w:rsid w:val="009B3155"/>
    <w:rsid w:val="009C1321"/>
    <w:rsid w:val="009C4C59"/>
    <w:rsid w:val="009C5F55"/>
    <w:rsid w:val="009D28DF"/>
    <w:rsid w:val="009D6037"/>
    <w:rsid w:val="009D6339"/>
    <w:rsid w:val="009E1386"/>
    <w:rsid w:val="009F0AEE"/>
    <w:rsid w:val="009F3201"/>
    <w:rsid w:val="009F78C0"/>
    <w:rsid w:val="00A03864"/>
    <w:rsid w:val="00A11DD4"/>
    <w:rsid w:val="00A12EE2"/>
    <w:rsid w:val="00A31AB4"/>
    <w:rsid w:val="00A33734"/>
    <w:rsid w:val="00A36CCA"/>
    <w:rsid w:val="00A43B16"/>
    <w:rsid w:val="00A44E33"/>
    <w:rsid w:val="00A47682"/>
    <w:rsid w:val="00A557E5"/>
    <w:rsid w:val="00A6209B"/>
    <w:rsid w:val="00A62981"/>
    <w:rsid w:val="00A75052"/>
    <w:rsid w:val="00A758AE"/>
    <w:rsid w:val="00A87BA5"/>
    <w:rsid w:val="00A914B3"/>
    <w:rsid w:val="00AA61E2"/>
    <w:rsid w:val="00AB18B1"/>
    <w:rsid w:val="00AB2261"/>
    <w:rsid w:val="00AB40F4"/>
    <w:rsid w:val="00AC4690"/>
    <w:rsid w:val="00AD1EE3"/>
    <w:rsid w:val="00AD6F8D"/>
    <w:rsid w:val="00AE4336"/>
    <w:rsid w:val="00AE758B"/>
    <w:rsid w:val="00AF2ECD"/>
    <w:rsid w:val="00AF6BE1"/>
    <w:rsid w:val="00B0087D"/>
    <w:rsid w:val="00B0126D"/>
    <w:rsid w:val="00B101B9"/>
    <w:rsid w:val="00B15655"/>
    <w:rsid w:val="00B32775"/>
    <w:rsid w:val="00B4096F"/>
    <w:rsid w:val="00B4474B"/>
    <w:rsid w:val="00B67989"/>
    <w:rsid w:val="00B71449"/>
    <w:rsid w:val="00B8256A"/>
    <w:rsid w:val="00B841A7"/>
    <w:rsid w:val="00B849B8"/>
    <w:rsid w:val="00B95FC8"/>
    <w:rsid w:val="00BA1514"/>
    <w:rsid w:val="00BB0593"/>
    <w:rsid w:val="00BB3E54"/>
    <w:rsid w:val="00BB6DC1"/>
    <w:rsid w:val="00BD0EA9"/>
    <w:rsid w:val="00BD31C4"/>
    <w:rsid w:val="00BD3555"/>
    <w:rsid w:val="00BF01C5"/>
    <w:rsid w:val="00BF3246"/>
    <w:rsid w:val="00C003E6"/>
    <w:rsid w:val="00C019B8"/>
    <w:rsid w:val="00C05F33"/>
    <w:rsid w:val="00C06CD0"/>
    <w:rsid w:val="00C06E20"/>
    <w:rsid w:val="00C16F13"/>
    <w:rsid w:val="00C263B3"/>
    <w:rsid w:val="00C33199"/>
    <w:rsid w:val="00C3444C"/>
    <w:rsid w:val="00C434B9"/>
    <w:rsid w:val="00C63EEA"/>
    <w:rsid w:val="00C64CC6"/>
    <w:rsid w:val="00C91D62"/>
    <w:rsid w:val="00C92D29"/>
    <w:rsid w:val="00C962BF"/>
    <w:rsid w:val="00CA0380"/>
    <w:rsid w:val="00CA4920"/>
    <w:rsid w:val="00CB19CD"/>
    <w:rsid w:val="00CB34BE"/>
    <w:rsid w:val="00CB4512"/>
    <w:rsid w:val="00CB4B28"/>
    <w:rsid w:val="00CD5081"/>
    <w:rsid w:val="00CD5158"/>
    <w:rsid w:val="00CF2FD9"/>
    <w:rsid w:val="00CF3AC8"/>
    <w:rsid w:val="00D12395"/>
    <w:rsid w:val="00D2226D"/>
    <w:rsid w:val="00D25CCC"/>
    <w:rsid w:val="00D4644E"/>
    <w:rsid w:val="00D55FD9"/>
    <w:rsid w:val="00D57F36"/>
    <w:rsid w:val="00D6039E"/>
    <w:rsid w:val="00D64B76"/>
    <w:rsid w:val="00D64C9C"/>
    <w:rsid w:val="00D74170"/>
    <w:rsid w:val="00D75726"/>
    <w:rsid w:val="00D813FF"/>
    <w:rsid w:val="00DA293E"/>
    <w:rsid w:val="00DA590E"/>
    <w:rsid w:val="00DA6112"/>
    <w:rsid w:val="00DB4971"/>
    <w:rsid w:val="00DB67DB"/>
    <w:rsid w:val="00DC07F1"/>
    <w:rsid w:val="00DC6D2D"/>
    <w:rsid w:val="00DD1A7A"/>
    <w:rsid w:val="00DE0095"/>
    <w:rsid w:val="00DE097B"/>
    <w:rsid w:val="00DE3360"/>
    <w:rsid w:val="00DF3EAE"/>
    <w:rsid w:val="00DF49A4"/>
    <w:rsid w:val="00E00E3A"/>
    <w:rsid w:val="00E045C7"/>
    <w:rsid w:val="00E10C3E"/>
    <w:rsid w:val="00E13B13"/>
    <w:rsid w:val="00E168F8"/>
    <w:rsid w:val="00E27DB0"/>
    <w:rsid w:val="00E32E12"/>
    <w:rsid w:val="00E40B42"/>
    <w:rsid w:val="00E44D53"/>
    <w:rsid w:val="00E60CB2"/>
    <w:rsid w:val="00E6349B"/>
    <w:rsid w:val="00E65F33"/>
    <w:rsid w:val="00E70003"/>
    <w:rsid w:val="00E74BFD"/>
    <w:rsid w:val="00E9213E"/>
    <w:rsid w:val="00E97B7C"/>
    <w:rsid w:val="00EA5A79"/>
    <w:rsid w:val="00EB511D"/>
    <w:rsid w:val="00EB5E13"/>
    <w:rsid w:val="00EB6059"/>
    <w:rsid w:val="00EB78BC"/>
    <w:rsid w:val="00EC129D"/>
    <w:rsid w:val="00ED500C"/>
    <w:rsid w:val="00EF10B7"/>
    <w:rsid w:val="00F02430"/>
    <w:rsid w:val="00F03EE7"/>
    <w:rsid w:val="00F06C38"/>
    <w:rsid w:val="00F07990"/>
    <w:rsid w:val="00F07A1B"/>
    <w:rsid w:val="00F10A7B"/>
    <w:rsid w:val="00F13F84"/>
    <w:rsid w:val="00F25EE9"/>
    <w:rsid w:val="00F26835"/>
    <w:rsid w:val="00F27A34"/>
    <w:rsid w:val="00F34095"/>
    <w:rsid w:val="00F34718"/>
    <w:rsid w:val="00F37759"/>
    <w:rsid w:val="00F43D34"/>
    <w:rsid w:val="00F45B19"/>
    <w:rsid w:val="00F5695F"/>
    <w:rsid w:val="00F5724D"/>
    <w:rsid w:val="00F60E32"/>
    <w:rsid w:val="00F6200D"/>
    <w:rsid w:val="00F6697E"/>
    <w:rsid w:val="00F67609"/>
    <w:rsid w:val="00F67BA2"/>
    <w:rsid w:val="00F70F84"/>
    <w:rsid w:val="00F71B5A"/>
    <w:rsid w:val="00F72827"/>
    <w:rsid w:val="00F751E2"/>
    <w:rsid w:val="00F813D7"/>
    <w:rsid w:val="00F92546"/>
    <w:rsid w:val="00F93BCD"/>
    <w:rsid w:val="00FC4DA4"/>
    <w:rsid w:val="00FD14ED"/>
    <w:rsid w:val="00FD1EFE"/>
    <w:rsid w:val="00FE0F55"/>
    <w:rsid w:val="00FE18C0"/>
    <w:rsid w:val="00FE3711"/>
    <w:rsid w:val="00FE4A0F"/>
    <w:rsid w:val="00FE57DB"/>
    <w:rsid w:val="00FF29B6"/>
    <w:rsid w:val="00FF3CEC"/>
    <w:rsid w:val="00FF52CD"/>
    <w:rsid w:val="03F10674"/>
    <w:rsid w:val="0834F3F4"/>
    <w:rsid w:val="10B6D374"/>
    <w:rsid w:val="1E859574"/>
    <w:rsid w:val="2BD0BCCF"/>
    <w:rsid w:val="405A9890"/>
    <w:rsid w:val="4C479A71"/>
    <w:rsid w:val="5E323A27"/>
    <w:rsid w:val="694A74ED"/>
    <w:rsid w:val="6C6BAC59"/>
    <w:rsid w:val="6D62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2379A"/>
  <w15:docId w15:val="{48B2D1E0-F918-46BF-8427-60B6E06C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718"/>
    <w:pPr>
      <w:overflowPunct w:val="0"/>
      <w:autoSpaceDE w:val="0"/>
      <w:autoSpaceDN w:val="0"/>
      <w:adjustRightInd w:val="0"/>
      <w:textAlignment w:val="baseline"/>
    </w:pPr>
    <w:rPr>
      <w:rFonts w:ascii="Arial" w:hAnsi="Arial"/>
      <w:sz w:val="22"/>
      <w:lang w:val="en-AU"/>
    </w:rPr>
  </w:style>
  <w:style w:type="paragraph" w:styleId="Heading1">
    <w:name w:val="heading 1"/>
    <w:basedOn w:val="Normal"/>
    <w:next w:val="Normal"/>
    <w:qFormat/>
    <w:rsid w:val="00E27DB0"/>
    <w:pPr>
      <w:keepNext/>
      <w:numPr>
        <w:numId w:val="1"/>
      </w:numPr>
      <w:overflowPunct/>
      <w:autoSpaceDE/>
      <w:autoSpaceDN/>
      <w:adjustRightInd/>
      <w:spacing w:before="360" w:after="240"/>
      <w:ind w:left="431" w:hanging="431"/>
      <w:jc w:val="both"/>
      <w:textAlignment w:val="auto"/>
      <w:outlineLvl w:val="0"/>
    </w:pPr>
    <w:rPr>
      <w:rFonts w:ascii="Arial Bold" w:hAnsi="Arial Bold" w:cs="Arial"/>
      <w:b/>
      <w:bCs/>
      <w:noProof/>
      <w:sz w:val="24"/>
      <w:szCs w:val="24"/>
      <w:lang w:val="en-US"/>
    </w:rPr>
  </w:style>
  <w:style w:type="paragraph" w:styleId="Heading2">
    <w:name w:val="heading 2"/>
    <w:basedOn w:val="Normal"/>
    <w:next w:val="Normal"/>
    <w:qFormat/>
    <w:rsid w:val="00286718"/>
    <w:pPr>
      <w:keepNext/>
      <w:spacing w:before="240" w:after="120"/>
      <w:outlineLvl w:val="1"/>
    </w:pPr>
    <w:rPr>
      <w:rFonts w:cs="Arial"/>
      <w:b/>
      <w:bCs/>
      <w:iCs/>
      <w:szCs w:val="28"/>
    </w:rPr>
  </w:style>
  <w:style w:type="paragraph" w:styleId="Heading3">
    <w:name w:val="heading 3"/>
    <w:basedOn w:val="Normal"/>
    <w:next w:val="Normal"/>
    <w:link w:val="Heading3Char"/>
    <w:semiHidden/>
    <w:unhideWhenUsed/>
    <w:qFormat/>
    <w:rsid w:val="00AD6F8D"/>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AD6F8D"/>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563B"/>
    <w:pPr>
      <w:tabs>
        <w:tab w:val="center" w:pos="4153"/>
        <w:tab w:val="right" w:pos="8306"/>
      </w:tabs>
    </w:pPr>
  </w:style>
  <w:style w:type="paragraph" w:styleId="Footer">
    <w:name w:val="footer"/>
    <w:basedOn w:val="Normal"/>
    <w:link w:val="FooterChar"/>
    <w:uiPriority w:val="99"/>
    <w:rsid w:val="0087563B"/>
    <w:pPr>
      <w:tabs>
        <w:tab w:val="center" w:pos="4153"/>
        <w:tab w:val="right" w:pos="8306"/>
      </w:tabs>
    </w:pPr>
  </w:style>
  <w:style w:type="paragraph" w:styleId="BodyText">
    <w:name w:val="Body Text"/>
    <w:basedOn w:val="Normal"/>
    <w:rsid w:val="0087563B"/>
    <w:pPr>
      <w:overflowPunct/>
      <w:autoSpaceDE/>
      <w:autoSpaceDN/>
      <w:adjustRightInd/>
      <w:spacing w:after="220" w:line="220" w:lineRule="atLeast"/>
      <w:ind w:left="835"/>
      <w:textAlignment w:val="auto"/>
    </w:pPr>
    <w:rPr>
      <w:sz w:val="20"/>
    </w:rPr>
  </w:style>
  <w:style w:type="paragraph" w:customStyle="1" w:styleId="DocumentLabel">
    <w:name w:val="Document Label"/>
    <w:next w:val="Normal"/>
    <w:rsid w:val="0087563B"/>
    <w:pPr>
      <w:spacing w:before="140" w:after="540" w:line="600" w:lineRule="atLeast"/>
      <w:ind w:left="840"/>
    </w:pPr>
    <w:rPr>
      <w:spacing w:val="-38"/>
      <w:sz w:val="60"/>
    </w:rPr>
  </w:style>
  <w:style w:type="paragraph" w:styleId="MessageHeader">
    <w:name w:val="Message Header"/>
    <w:basedOn w:val="BodyText"/>
    <w:rsid w:val="0087563B"/>
    <w:pPr>
      <w:keepLines/>
      <w:spacing w:after="0" w:line="415" w:lineRule="atLeast"/>
      <w:ind w:left="1560" w:hanging="720"/>
    </w:pPr>
  </w:style>
  <w:style w:type="paragraph" w:customStyle="1" w:styleId="MessageHeaderFirst">
    <w:name w:val="Message Header First"/>
    <w:basedOn w:val="MessageHeader"/>
    <w:next w:val="MessageHeader"/>
    <w:rsid w:val="0087563B"/>
  </w:style>
  <w:style w:type="character" w:customStyle="1" w:styleId="MessageHeaderLabel">
    <w:name w:val="Message Header Label"/>
    <w:rsid w:val="0087563B"/>
    <w:rPr>
      <w:rFonts w:ascii="Arial" w:hAnsi="Arial"/>
      <w:b/>
      <w:spacing w:val="-4"/>
      <w:sz w:val="18"/>
      <w:vertAlign w:val="baseline"/>
    </w:rPr>
  </w:style>
  <w:style w:type="paragraph" w:customStyle="1" w:styleId="MessageHeaderLast">
    <w:name w:val="Message Header Last"/>
    <w:basedOn w:val="MessageHeader"/>
    <w:next w:val="BodyText"/>
    <w:rsid w:val="0087563B"/>
    <w:pPr>
      <w:pBdr>
        <w:bottom w:val="single" w:sz="6" w:space="22" w:color="auto"/>
      </w:pBdr>
      <w:spacing w:after="400"/>
    </w:pPr>
  </w:style>
  <w:style w:type="character" w:styleId="PageNumber">
    <w:name w:val="page number"/>
    <w:basedOn w:val="DefaultParagraphFont"/>
    <w:rsid w:val="00BB3E54"/>
  </w:style>
  <w:style w:type="paragraph" w:styleId="BodyText3">
    <w:name w:val="Body Text 3"/>
    <w:basedOn w:val="Normal"/>
    <w:rsid w:val="000069E3"/>
    <w:pPr>
      <w:spacing w:after="120"/>
    </w:pPr>
    <w:rPr>
      <w:sz w:val="16"/>
      <w:szCs w:val="16"/>
    </w:rPr>
  </w:style>
  <w:style w:type="paragraph" w:styleId="Index1">
    <w:name w:val="index 1"/>
    <w:basedOn w:val="Normal"/>
    <w:next w:val="Normal"/>
    <w:autoRedefine/>
    <w:semiHidden/>
    <w:rsid w:val="000069E3"/>
    <w:pPr>
      <w:ind w:left="220" w:hanging="220"/>
    </w:pPr>
  </w:style>
  <w:style w:type="paragraph" w:styleId="IndexHeading">
    <w:name w:val="index heading"/>
    <w:basedOn w:val="Normal"/>
    <w:next w:val="Index1"/>
    <w:semiHidden/>
    <w:rsid w:val="000069E3"/>
    <w:pPr>
      <w:overflowPunct/>
      <w:autoSpaceDE/>
      <w:autoSpaceDN/>
      <w:adjustRightInd/>
      <w:jc w:val="both"/>
      <w:textAlignment w:val="auto"/>
    </w:pPr>
    <w:rPr>
      <w:rFonts w:eastAsia="MS Mincho"/>
      <w:lang w:val="en-GB"/>
    </w:rPr>
  </w:style>
  <w:style w:type="paragraph" w:customStyle="1" w:styleId="StyleJustified">
    <w:name w:val="Style Justified"/>
    <w:basedOn w:val="Normal"/>
    <w:rsid w:val="000069E3"/>
    <w:pPr>
      <w:overflowPunct/>
      <w:autoSpaceDE/>
      <w:autoSpaceDN/>
      <w:adjustRightInd/>
      <w:spacing w:before="100" w:beforeAutospacing="1" w:after="60"/>
      <w:jc w:val="both"/>
      <w:textAlignment w:val="auto"/>
    </w:pPr>
    <w:rPr>
      <w:lang w:val="en-GB"/>
    </w:rPr>
  </w:style>
  <w:style w:type="paragraph" w:customStyle="1" w:styleId="StyleHeading2Before6ptAfter6pt">
    <w:name w:val="Style Heading 2 + Before:  6 pt After:  6 pt"/>
    <w:basedOn w:val="Heading2"/>
    <w:rsid w:val="00431C11"/>
    <w:pPr>
      <w:numPr>
        <w:ilvl w:val="1"/>
        <w:numId w:val="1"/>
      </w:numPr>
      <w:spacing w:before="120"/>
    </w:pPr>
    <w:rPr>
      <w:rFonts w:cs="Times New Roman"/>
      <w:szCs w:val="20"/>
    </w:rPr>
  </w:style>
  <w:style w:type="table" w:styleId="TableGrid">
    <w:name w:val="Table Grid"/>
    <w:basedOn w:val="TableNormal"/>
    <w:rsid w:val="00F751E2"/>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AD6F8D"/>
    <w:rPr>
      <w:rFonts w:ascii="Cambria" w:eastAsia="Times New Roman" w:hAnsi="Cambria" w:cs="Times New Roman"/>
      <w:b/>
      <w:bCs/>
      <w:sz w:val="26"/>
      <w:szCs w:val="26"/>
      <w:lang w:val="en-AU"/>
    </w:rPr>
  </w:style>
  <w:style w:type="character" w:customStyle="1" w:styleId="Heading6Char">
    <w:name w:val="Heading 6 Char"/>
    <w:basedOn w:val="DefaultParagraphFont"/>
    <w:link w:val="Heading6"/>
    <w:semiHidden/>
    <w:rsid w:val="00AD6F8D"/>
    <w:rPr>
      <w:rFonts w:ascii="Calibri" w:eastAsia="Times New Roman" w:hAnsi="Calibri" w:cs="Times New Roman"/>
      <w:b/>
      <w:bCs/>
      <w:sz w:val="22"/>
      <w:szCs w:val="22"/>
      <w:lang w:val="en-AU"/>
    </w:rPr>
  </w:style>
  <w:style w:type="paragraph" w:styleId="ListParagraph">
    <w:name w:val="List Paragraph"/>
    <w:basedOn w:val="Normal"/>
    <w:link w:val="ListParagraphChar"/>
    <w:uiPriority w:val="34"/>
    <w:qFormat/>
    <w:rsid w:val="00B95FC8"/>
    <w:pPr>
      <w:ind w:left="720"/>
    </w:pPr>
  </w:style>
  <w:style w:type="paragraph" w:customStyle="1" w:styleId="BodyParagraphSub">
    <w:name w:val="Body Paragraph (Sub)"/>
    <w:next w:val="Normal"/>
    <w:rsid w:val="00316EB8"/>
    <w:pPr>
      <w:overflowPunct w:val="0"/>
      <w:autoSpaceDE w:val="0"/>
      <w:autoSpaceDN w:val="0"/>
      <w:adjustRightInd w:val="0"/>
      <w:spacing w:before="120"/>
      <w:ind w:left="2381"/>
      <w:textAlignment w:val="baseline"/>
    </w:pPr>
    <w:rPr>
      <w:sz w:val="24"/>
      <w:lang w:val="en-AU"/>
    </w:rPr>
  </w:style>
  <w:style w:type="paragraph" w:customStyle="1" w:styleId="DraftHeading1">
    <w:name w:val="Draft Heading 1"/>
    <w:basedOn w:val="Normal"/>
    <w:next w:val="Normal"/>
    <w:rsid w:val="00316EB8"/>
    <w:pPr>
      <w:spacing w:before="120"/>
    </w:pPr>
    <w:rPr>
      <w:rFonts w:ascii="Times New Roman" w:hAnsi="Times New Roman"/>
      <w:b/>
      <w:sz w:val="24"/>
    </w:rPr>
  </w:style>
  <w:style w:type="paragraph" w:customStyle="1" w:styleId="DraftHeading2">
    <w:name w:val="Draft Heading 2"/>
    <w:basedOn w:val="Normal"/>
    <w:next w:val="Normal"/>
    <w:rsid w:val="00316EB8"/>
    <w:pPr>
      <w:spacing w:before="120"/>
    </w:pPr>
    <w:rPr>
      <w:rFonts w:ascii="Times New Roman" w:hAnsi="Times New Roman"/>
      <w:sz w:val="24"/>
    </w:rPr>
  </w:style>
  <w:style w:type="paragraph" w:customStyle="1" w:styleId="DraftHeading3">
    <w:name w:val="Draft Heading 3"/>
    <w:basedOn w:val="Normal"/>
    <w:next w:val="Normal"/>
    <w:rsid w:val="00316EB8"/>
    <w:pPr>
      <w:spacing w:before="120"/>
    </w:pPr>
    <w:rPr>
      <w:rFonts w:ascii="Times New Roman" w:hAnsi="Times New Roman"/>
      <w:sz w:val="24"/>
    </w:rPr>
  </w:style>
  <w:style w:type="paragraph" w:customStyle="1" w:styleId="Heading-DIVISION">
    <w:name w:val="Heading - DIVISION"/>
    <w:next w:val="Normal"/>
    <w:rsid w:val="00316EB8"/>
    <w:pPr>
      <w:overflowPunct w:val="0"/>
      <w:autoSpaceDE w:val="0"/>
      <w:autoSpaceDN w:val="0"/>
      <w:adjustRightInd w:val="0"/>
      <w:spacing w:before="240" w:after="120"/>
      <w:jc w:val="center"/>
      <w:textAlignment w:val="baseline"/>
    </w:pPr>
    <w:rPr>
      <w:b/>
      <w:sz w:val="24"/>
      <w:lang w:val="en-AU"/>
    </w:rPr>
  </w:style>
  <w:style w:type="paragraph" w:customStyle="1" w:styleId="ShoulderReference">
    <w:name w:val="Shoulder Reference"/>
    <w:next w:val="Normal"/>
    <w:rsid w:val="00316EB8"/>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AU"/>
    </w:rPr>
  </w:style>
  <w:style w:type="paragraph" w:customStyle="1" w:styleId="DraftPenalty2">
    <w:name w:val="Draft Penalty 2"/>
    <w:basedOn w:val="Normal"/>
    <w:next w:val="Normal"/>
    <w:rsid w:val="00316EB8"/>
    <w:pPr>
      <w:tabs>
        <w:tab w:val="left" w:pos="851"/>
        <w:tab w:val="left" w:pos="1361"/>
        <w:tab w:val="left" w:pos="1871"/>
        <w:tab w:val="decimal" w:pos="2381"/>
        <w:tab w:val="decimal" w:pos="2892"/>
        <w:tab w:val="decimal" w:pos="3402"/>
      </w:tabs>
      <w:spacing w:before="120"/>
      <w:ind w:left="2382" w:hanging="1021"/>
    </w:pPr>
    <w:rPr>
      <w:rFonts w:ascii="Times New Roman" w:hAnsi="Times New Roman"/>
      <w:sz w:val="24"/>
    </w:rPr>
  </w:style>
  <w:style w:type="paragraph" w:customStyle="1" w:styleId="DraftSub-sectionNote">
    <w:name w:val="Draft Sub-section Note"/>
    <w:next w:val="Normal"/>
    <w:rsid w:val="00316EB8"/>
    <w:pPr>
      <w:spacing w:before="120"/>
    </w:pPr>
    <w:rPr>
      <w:lang w:val="en-AU"/>
    </w:rPr>
  </w:style>
  <w:style w:type="paragraph" w:customStyle="1" w:styleId="BodySectionSub">
    <w:name w:val="Body Section (Sub)"/>
    <w:next w:val="Normal"/>
    <w:rsid w:val="00316EB8"/>
    <w:pPr>
      <w:overflowPunct w:val="0"/>
      <w:autoSpaceDE w:val="0"/>
      <w:autoSpaceDN w:val="0"/>
      <w:adjustRightInd w:val="0"/>
      <w:spacing w:before="120"/>
      <w:ind w:left="1361"/>
      <w:textAlignment w:val="baseline"/>
    </w:pPr>
    <w:rPr>
      <w:sz w:val="24"/>
      <w:lang w:val="en-AU"/>
    </w:rPr>
  </w:style>
  <w:style w:type="paragraph" w:customStyle="1" w:styleId="DraftHeading4">
    <w:name w:val="Draft Heading 4"/>
    <w:basedOn w:val="Normal"/>
    <w:next w:val="Normal"/>
    <w:rsid w:val="00316EB8"/>
    <w:pPr>
      <w:spacing w:before="120"/>
    </w:pPr>
    <w:rPr>
      <w:rFonts w:ascii="Times New Roman" w:hAnsi="Times New Roman"/>
      <w:sz w:val="24"/>
    </w:rPr>
  </w:style>
  <w:style w:type="paragraph" w:styleId="Title">
    <w:name w:val="Title"/>
    <w:basedOn w:val="Normal"/>
    <w:link w:val="TitleChar"/>
    <w:qFormat/>
    <w:rsid w:val="00316EB8"/>
    <w:pPr>
      <w:suppressLineNumbers/>
      <w:spacing w:before="120"/>
      <w:jc w:val="center"/>
    </w:pPr>
    <w:rPr>
      <w:rFonts w:ascii="Times New Roman" w:hAnsi="Times New Roman"/>
      <w:b/>
      <w:sz w:val="28"/>
    </w:rPr>
  </w:style>
  <w:style w:type="character" w:customStyle="1" w:styleId="TitleChar">
    <w:name w:val="Title Char"/>
    <w:basedOn w:val="DefaultParagraphFont"/>
    <w:link w:val="Title"/>
    <w:rsid w:val="00316EB8"/>
    <w:rPr>
      <w:b/>
      <w:sz w:val="28"/>
      <w:lang w:val="en-AU"/>
    </w:rPr>
  </w:style>
  <w:style w:type="paragraph" w:styleId="FootnoteText">
    <w:name w:val="footnote text"/>
    <w:basedOn w:val="Normal"/>
    <w:link w:val="FootnoteTextChar"/>
    <w:rsid w:val="00905026"/>
    <w:pPr>
      <w:overflowPunct/>
      <w:autoSpaceDE/>
      <w:autoSpaceDN/>
      <w:adjustRightInd/>
      <w:spacing w:after="220"/>
      <w:textAlignment w:val="auto"/>
    </w:pPr>
    <w:rPr>
      <w:rFonts w:ascii="Times New Roman" w:hAnsi="Times New Roman"/>
      <w:sz w:val="20"/>
    </w:rPr>
  </w:style>
  <w:style w:type="character" w:customStyle="1" w:styleId="FootnoteTextChar">
    <w:name w:val="Footnote Text Char"/>
    <w:basedOn w:val="DefaultParagraphFont"/>
    <w:link w:val="FootnoteText"/>
    <w:rsid w:val="00905026"/>
    <w:rPr>
      <w:lang w:val="en-AU"/>
    </w:rPr>
  </w:style>
  <w:style w:type="character" w:styleId="FootnoteReference">
    <w:name w:val="footnote reference"/>
    <w:basedOn w:val="DefaultParagraphFont"/>
    <w:rsid w:val="00905026"/>
    <w:rPr>
      <w:vertAlign w:val="superscript"/>
    </w:rPr>
  </w:style>
  <w:style w:type="paragraph" w:styleId="TOC1">
    <w:name w:val="toc 1"/>
    <w:basedOn w:val="Normal"/>
    <w:next w:val="Normal"/>
    <w:autoRedefine/>
    <w:uiPriority w:val="39"/>
    <w:rsid w:val="009607FF"/>
    <w:pPr>
      <w:tabs>
        <w:tab w:val="left" w:pos="426"/>
        <w:tab w:val="right" w:leader="dot" w:pos="9061"/>
      </w:tabs>
    </w:pPr>
  </w:style>
  <w:style w:type="character" w:styleId="Hyperlink">
    <w:name w:val="Hyperlink"/>
    <w:basedOn w:val="DefaultParagraphFont"/>
    <w:uiPriority w:val="99"/>
    <w:unhideWhenUsed/>
    <w:rsid w:val="00182192"/>
    <w:rPr>
      <w:color w:val="0000FF" w:themeColor="hyperlink"/>
      <w:u w:val="single"/>
    </w:rPr>
  </w:style>
  <w:style w:type="character" w:customStyle="1" w:styleId="FooterChar">
    <w:name w:val="Footer Char"/>
    <w:basedOn w:val="DefaultParagraphFont"/>
    <w:link w:val="Footer"/>
    <w:uiPriority w:val="99"/>
    <w:rsid w:val="006B41F2"/>
    <w:rPr>
      <w:rFonts w:ascii="Arial" w:hAnsi="Arial"/>
      <w:sz w:val="22"/>
      <w:lang w:val="en-AU"/>
    </w:rPr>
  </w:style>
  <w:style w:type="paragraph" w:styleId="BalloonText">
    <w:name w:val="Balloon Text"/>
    <w:basedOn w:val="Normal"/>
    <w:link w:val="BalloonTextChar"/>
    <w:rsid w:val="0001676A"/>
    <w:rPr>
      <w:rFonts w:ascii="Tahoma" w:hAnsi="Tahoma" w:cs="Tahoma"/>
      <w:sz w:val="16"/>
      <w:szCs w:val="16"/>
    </w:rPr>
  </w:style>
  <w:style w:type="character" w:customStyle="1" w:styleId="BalloonTextChar">
    <w:name w:val="Balloon Text Char"/>
    <w:basedOn w:val="DefaultParagraphFont"/>
    <w:link w:val="BalloonText"/>
    <w:rsid w:val="0001676A"/>
    <w:rPr>
      <w:rFonts w:ascii="Tahoma" w:hAnsi="Tahoma" w:cs="Tahoma"/>
      <w:sz w:val="16"/>
      <w:szCs w:val="16"/>
      <w:lang w:val="en-AU"/>
    </w:rPr>
  </w:style>
  <w:style w:type="character" w:styleId="CommentReference">
    <w:name w:val="annotation reference"/>
    <w:basedOn w:val="DefaultParagraphFont"/>
    <w:rsid w:val="00013A41"/>
    <w:rPr>
      <w:sz w:val="16"/>
      <w:szCs w:val="16"/>
    </w:rPr>
  </w:style>
  <w:style w:type="paragraph" w:styleId="CommentText">
    <w:name w:val="annotation text"/>
    <w:basedOn w:val="Normal"/>
    <w:link w:val="CommentTextChar"/>
    <w:rsid w:val="00013A41"/>
    <w:rPr>
      <w:sz w:val="20"/>
    </w:rPr>
  </w:style>
  <w:style w:type="character" w:customStyle="1" w:styleId="CommentTextChar">
    <w:name w:val="Comment Text Char"/>
    <w:basedOn w:val="DefaultParagraphFont"/>
    <w:link w:val="CommentText"/>
    <w:rsid w:val="00013A41"/>
    <w:rPr>
      <w:rFonts w:ascii="Arial" w:hAnsi="Arial"/>
      <w:lang w:val="en-AU"/>
    </w:rPr>
  </w:style>
  <w:style w:type="paragraph" w:styleId="CommentSubject">
    <w:name w:val="annotation subject"/>
    <w:basedOn w:val="CommentText"/>
    <w:next w:val="CommentText"/>
    <w:link w:val="CommentSubjectChar"/>
    <w:rsid w:val="00013A41"/>
    <w:rPr>
      <w:b/>
      <w:bCs/>
    </w:rPr>
  </w:style>
  <w:style w:type="character" w:customStyle="1" w:styleId="CommentSubjectChar">
    <w:name w:val="Comment Subject Char"/>
    <w:basedOn w:val="CommentTextChar"/>
    <w:link w:val="CommentSubject"/>
    <w:rsid w:val="00013A41"/>
    <w:rPr>
      <w:rFonts w:ascii="Arial" w:hAnsi="Arial"/>
      <w:b/>
      <w:bCs/>
      <w:lang w:val="en-AU"/>
    </w:rPr>
  </w:style>
  <w:style w:type="paragraph" w:styleId="Revision">
    <w:name w:val="Revision"/>
    <w:hidden/>
    <w:uiPriority w:val="99"/>
    <w:semiHidden/>
    <w:rsid w:val="00E60CB2"/>
    <w:rPr>
      <w:rFonts w:ascii="Arial" w:hAnsi="Arial"/>
      <w:sz w:val="22"/>
      <w:lang w:val="en-AU"/>
    </w:rPr>
  </w:style>
  <w:style w:type="character" w:styleId="FollowedHyperlink">
    <w:name w:val="FollowedHyperlink"/>
    <w:basedOn w:val="DefaultParagraphFont"/>
    <w:rsid w:val="00DB4971"/>
    <w:rPr>
      <w:color w:val="800080" w:themeColor="followedHyperlink"/>
      <w:u w:val="single"/>
    </w:rPr>
  </w:style>
  <w:style w:type="paragraph" w:styleId="EndnoteText">
    <w:name w:val="endnote text"/>
    <w:basedOn w:val="Normal"/>
    <w:link w:val="EndnoteTextChar"/>
    <w:rsid w:val="00C91D62"/>
    <w:rPr>
      <w:sz w:val="20"/>
    </w:rPr>
  </w:style>
  <w:style w:type="character" w:customStyle="1" w:styleId="EndnoteTextChar">
    <w:name w:val="Endnote Text Char"/>
    <w:basedOn w:val="DefaultParagraphFont"/>
    <w:link w:val="EndnoteText"/>
    <w:rsid w:val="00C91D62"/>
    <w:rPr>
      <w:rFonts w:ascii="Arial" w:hAnsi="Arial"/>
      <w:lang w:val="en-AU"/>
    </w:rPr>
  </w:style>
  <w:style w:type="character" w:styleId="EndnoteReference">
    <w:name w:val="endnote reference"/>
    <w:basedOn w:val="DefaultParagraphFont"/>
    <w:rsid w:val="00C91D62"/>
    <w:rPr>
      <w:vertAlign w:val="superscript"/>
    </w:rPr>
  </w:style>
  <w:style w:type="paragraph" w:styleId="TOC2">
    <w:name w:val="toc 2"/>
    <w:basedOn w:val="Normal"/>
    <w:next w:val="Normal"/>
    <w:autoRedefine/>
    <w:uiPriority w:val="39"/>
    <w:rsid w:val="00355830"/>
    <w:pPr>
      <w:spacing w:after="100"/>
      <w:ind w:left="220"/>
    </w:pPr>
  </w:style>
  <w:style w:type="character" w:customStyle="1" w:styleId="ListParagraphChar">
    <w:name w:val="List Paragraph Char"/>
    <w:basedOn w:val="DefaultParagraphFont"/>
    <w:link w:val="ListParagraph"/>
    <w:uiPriority w:val="34"/>
    <w:locked/>
    <w:rsid w:val="009C4C59"/>
    <w:rPr>
      <w:rFonts w:ascii="Arial" w:hAnsi="Arial"/>
      <w:sz w:val="22"/>
      <w:lang w:val="en-AU"/>
    </w:rPr>
  </w:style>
  <w:style w:type="character" w:styleId="UnresolvedMention">
    <w:name w:val="Unresolved Mention"/>
    <w:basedOn w:val="DefaultParagraphFont"/>
    <w:uiPriority w:val="99"/>
    <w:semiHidden/>
    <w:unhideWhenUsed/>
    <w:rsid w:val="001C5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mavasnau.sharepoint.com/:b:/s/Corporate/EQsKNcQEcEpDkMs-3Jr070QBiuworR4HFlQio1SnTTt3Uw?e=TpyM6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avasnau.sharepoint.com/:w:/s/Corporate/ERiOdov3OUJEivta5Pdijr0Bo-OmKUoMIDDGdDhVb9VdaA?e=AdXvCA"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mavasnau.sharepoint.com/:w:/s/Corporate/ETqwdvdEv8NMnuaakwa5EKIBPP4lzZKaBNwCWFFAwTeKfQ?e=40gPw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hyperlink" Target="https://mavasnau.sharepoint.com/:b:/s/Corporate/EQsKNcQEcEpDkMs-3Jr070QBiuworR4HFlQio1SnTTt3Uw?e=TpyM6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mavasnau.sharepoint.com/:w:/s/Corporate/EfybwI7gLJ1MjZ27x6abvUkBMGemuS-WwX0632FPs64ErA?e=f1S5Yv"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mavasnau.sharepoint.com/:w:/s/Corporate/EfybwI7gLJ1MjZ27x6abvUkBMGemuS-WwX0632FPs64ErA?e=E2ctYK" TargetMode="External"/><Relationship Id="rId10" Type="http://schemas.openxmlformats.org/officeDocument/2006/relationships/settings" Target="settings.xml"/><Relationship Id="rId19" Type="http://schemas.openxmlformats.org/officeDocument/2006/relationships/hyperlink" Target="https://mavasnau.sharepoint.com/:b:/s/Corporate/EQsKNcQEcEpDkMs-3Jr070QBiuworR4HFlQio1SnTTt3Uw?e=TpyM6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mavasnau.sharepoint.com/:w:/s/Corporate/EXAs1LqAnFxCvywoW0EdLFYBBG3zFSFW80a0KXlxUUjE0A?e=WR7bp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AVIS Document" ma:contentTypeID="0x010100999D5894F5B13243A99D948FB13513CA002EC9A5C878469C49BFCDCF6F4437E2CD" ma:contentTypeVersion="20" ma:contentTypeDescription="Create a new Blank document" ma:contentTypeScope="" ma:versionID="8e0238f2f9417351adf3e192920d6d6a">
  <xsd:schema xmlns:xsd="http://www.w3.org/2001/XMLSchema" xmlns:xs="http://www.w3.org/2001/XMLSchema" xmlns:p="http://schemas.microsoft.com/office/2006/metadata/properties" xmlns:ns2="598c73d0-6bbc-4c43-bf71-bdd6a3679256" xmlns:ns3="5613171a-529a-4edf-9d4f-8493fe0796c0" targetNamespace="http://schemas.microsoft.com/office/2006/metadata/properties" ma:root="true" ma:fieldsID="b480f7e9e1b0ae096ebf19086da6c198" ns2:_="" ns3:_="">
    <xsd:import namespace="598c73d0-6bbc-4c43-bf71-bdd6a3679256"/>
    <xsd:import namespace="5613171a-529a-4edf-9d4f-8493fe0796c0"/>
    <xsd:element name="properties">
      <xsd:complexType>
        <xsd:sequence>
          <xsd:element name="documentManagement">
            <xsd:complexType>
              <xsd:all>
                <xsd:element ref="ns2:Document_x0020_Description" minOccurs="0"/>
                <xsd:element ref="ns3:_x0069_u21" minOccurs="0"/>
                <xsd:element ref="ns2:TaxCatchAllLabel" minOccurs="0"/>
                <xsd:element ref="ns2:jae5faa96b8e41a78ad1c43669c9ba50" minOccurs="0"/>
                <xsd:element ref="ns2:mba206ae293949d9bec3f05dc17e3b42" minOccurs="0"/>
                <xsd:element ref="ns2:l025e88227844500ac5f4097bae4bafe" minOccurs="0"/>
                <xsd:element ref="ns2:h79250fdf3104197ab04cf79d379418e" minOccurs="0"/>
                <xsd:element ref="ns2:l0302a364d424d7db162567ca0a3eade" minOccurs="0"/>
                <xsd:element ref="ns3:a1197785b44742b4bc7bb3ac060538ce" minOccurs="0"/>
                <xsd:element ref="ns2:TaxCatchAll" minOccurs="0"/>
                <xsd:element ref="ns2:ndd2590629ef4d1c93be7aab923238e2"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TaxCatchAllLabel" ma:index="11" nillable="true" ma:displayName="Taxonomy Catch All Column1" ma:hidden="true" ma:list="{c1beafde-c33a-4682-8162-11f24e54b1bd}"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jae5faa96b8e41a78ad1c43669c9ba50" ma:index="13" nillable="true" ma:taxonomy="true" ma:internalName="jae5faa96b8e41a78ad1c43669c9ba50" ma:taxonomyFieldName="Doc_x0020_Type" ma:displayName="Doc Type" ma:readOnly="false" ma:fieldId="{3ae5faa9-6b8e-41a7-8ad1-c43669c9ba50}"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mba206ae293949d9bec3f05dc17e3b42" ma:index="15" nillable="true" ma:taxonomy="true" ma:internalName="mba206ae293949d9bec3f05dc17e3b42" ma:taxonomyFieldName="Stakeholders" ma:displayName="Stakeholders" ma:readOnly="false" ma:fieldId="{6ba206ae-2939-49d9-bec3-f05dc17e3b42}"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l025e88227844500ac5f4097bae4bafe" ma:index="17" nillable="true" ma:taxonomy="true" ma:internalName="l025e88227844500ac5f4097bae4bafe" ma:taxonomyFieldName="Year" ma:displayName="Year" ma:readOnly="false" ma:fieldId="{5025e882-2784-4500-ac5f-4097bae4bafe}"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h79250fdf3104197ab04cf79d379418e" ma:index="19" nillable="true" ma:taxonomy="true" ma:internalName="h79250fdf3104197ab04cf79d379418e" ma:taxonomyFieldName="Topic" ma:displayName="Topic" ma:readOnly="false" ma:fieldId="{179250fd-f310-4197-ab04-cf79d379418e}"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l0302a364d424d7db162567ca0a3eade" ma:index="21" nillable="true" ma:taxonomy="true" ma:internalName="l0302a364d424d7db162567ca0a3eade" ma:taxonomyFieldName="Functions" ma:displayName="Function" ma:readOnly="false" ma:fieldId="{50302a36-4d42-4d7d-b162-567ca0a3eade}" ma:sspId="fde11242-6e73-49c6-980c-6919cde2f27c" ma:termSetId="1be38e8c-3054-4a1e-9eea-ab3bad4fff97"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c1beafde-c33a-4682-8162-11f24e54b1bd}"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ndd2590629ef4d1c93be7aab923238e2" ma:index="25" nillable="true" ma:taxonomy="true" ma:internalName="ndd2590629ef4d1c93be7aab923238e2" ma:taxonomyFieldName="Month" ma:displayName="Month" ma:readOnly="false" ma:fieldId="{7dd25906-29ef-4d1c-93be-7aab923238e2}"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3171a-529a-4edf-9d4f-8493fe0796c0" elementFormDefault="qualified">
    <xsd:import namespace="http://schemas.microsoft.com/office/2006/documentManagement/types"/>
    <xsd:import namespace="http://schemas.microsoft.com/office/infopath/2007/PartnerControls"/>
    <xsd:element name="_x0069_u21" ma:index="8" nillable="true" ma:displayName="Date and Time" ma:format="DateTime" ma:internalName="_x0069_u21" ma:readOnly="false">
      <xsd:simpleType>
        <xsd:restriction base="dms:DateTime"/>
      </xsd:simpleType>
    </xsd:element>
    <xsd:element name="a1197785b44742b4bc7bb3ac060538ce" ma:index="23" ma:taxonomy="true" ma:internalName="a1197785b44742b4bc7bb3ac060538ce" ma:taxonomyFieldName="Function" ma:displayName="Function" ma:readOnly="false" ma:fieldId="{a1197785-b447-42b4-bc7b-b3ac060538ce}" ma:sspId="fde11242-6e73-49c6-980c-6919cde2f27c" ma:termSetId="1be38e8c-3054-4a1e-9eea-ab3bad4fff97" ma:anchorId="00000000-0000-0000-0000-000000000000" ma:open="false" ma:isKeyword="false">
      <xsd:complexType>
        <xsd:sequence>
          <xsd:element ref="pc:Terms" minOccurs="0" maxOccurs="1"/>
        </xsd:sequence>
      </xsd:complex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Description xmlns="598c73d0-6bbc-4c43-bf71-bdd6a3679256" xsi:nil="true"/>
    <jae5faa96b8e41a78ad1c43669c9ba50 xmlns="598c73d0-6bbc-4c43-bf71-bdd6a3679256">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18e5731b-0ace-4aaa-adb0-c5650aa24b75</TermId>
        </TermInfo>
      </Terms>
    </jae5faa96b8e41a78ad1c43669c9ba50>
    <a1197785b44742b4bc7bb3ac060538ce xmlns="5613171a-529a-4edf-9d4f-8493fe0796c0">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bb746ab5-2f35-43e2-8991-7332a8c9f48a</TermId>
        </TermInfo>
      </Terms>
    </a1197785b44742b4bc7bb3ac060538ce>
    <ndd2590629ef4d1c93be7aab923238e2 xmlns="598c73d0-6bbc-4c43-bf71-bdd6a3679256">
      <Terms xmlns="http://schemas.microsoft.com/office/infopath/2007/PartnerControls">
        <TermInfo xmlns="http://schemas.microsoft.com/office/infopath/2007/PartnerControls">
          <TermName xmlns="http://schemas.microsoft.com/office/infopath/2007/PartnerControls">09. September</TermName>
          <TermId xmlns="http://schemas.microsoft.com/office/infopath/2007/PartnerControls">64e95ad1-3298-49eb-add2-d2d72ca9c557</TermId>
        </TermInfo>
      </Terms>
    </ndd2590629ef4d1c93be7aab923238e2>
    <l025e88227844500ac5f4097bae4bafe xmlns="598c73d0-6bbc-4c43-bf71-bdd6a3679256">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c3c0ad7d-96c2-4ee0-9c41-b61ed2b4298b</TermId>
        </TermInfo>
      </Terms>
    </l025e88227844500ac5f4097bae4bafe>
    <h79250fdf3104197ab04cf79d379418e xmlns="598c73d0-6bbc-4c43-bf71-bdd6a3679256">
      <Terms xmlns="http://schemas.microsoft.com/office/infopath/2007/PartnerControls">
        <TermInfo xmlns="http://schemas.microsoft.com/office/infopath/2007/PartnerControls">
          <TermName xmlns="http://schemas.microsoft.com/office/infopath/2007/PartnerControls">Governance and legislation</TermName>
          <TermId xmlns="http://schemas.microsoft.com/office/infopath/2007/PartnerControls">d48eed5e-e98c-485a-b194-43c5bf395671</TermId>
        </TermInfo>
      </Terms>
    </h79250fdf3104197ab04cf79d379418e>
    <TaxCatchAll xmlns="598c73d0-6bbc-4c43-bf71-bdd6a3679256">
      <Value>13</Value>
      <Value>18</Value>
      <Value>53</Value>
      <Value>885</Value>
      <Value>2</Value>
    </TaxCatchAll>
    <_x0069_u21 xmlns="5613171a-529a-4edf-9d4f-8493fe0796c0" xsi:nil="true"/>
    <l0302a364d424d7db162567ca0a3eade xmlns="598c73d0-6bbc-4c43-bf71-bdd6a3679256">
      <Terms xmlns="http://schemas.microsoft.com/office/infopath/2007/PartnerControls"/>
    </l0302a364d424d7db162567ca0a3eade>
    <mba206ae293949d9bec3f05dc17e3b42 xmlns="598c73d0-6bbc-4c43-bf71-bdd6a3679256">
      <Terms xmlns="http://schemas.microsoft.com/office/infopath/2007/PartnerControls"/>
    </mba206ae293949d9bec3f05dc17e3b42>
    <SharedWithUsers xmlns="598c73d0-6bbc-4c43-bf71-bdd6a367925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91988A7-B46F-4AF3-AF2B-3D961F78E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5613171a-529a-4edf-9d4f-8493fe079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57B77-5319-4B80-935D-48B260B679D4}">
  <ds:schemaRefs>
    <ds:schemaRef ds:uri="http://schemas.microsoft.com/sharepoint/v3/contenttype/forms"/>
  </ds:schemaRefs>
</ds:datastoreItem>
</file>

<file path=customXml/itemProps3.xml><?xml version="1.0" encoding="utf-8"?>
<ds:datastoreItem xmlns:ds="http://schemas.openxmlformats.org/officeDocument/2006/customXml" ds:itemID="{182EF462-50F0-4E56-BFDC-22B3673F7700}">
  <ds:schemaRefs>
    <ds:schemaRef ds:uri="http://schemas.microsoft.com/office/infopath/2007/PartnerControls"/>
    <ds:schemaRef ds:uri="http://www.w3.org/XML/1998/namespace"/>
    <ds:schemaRef ds:uri="http://schemas.microsoft.com/office/2006/documentManagement/types"/>
    <ds:schemaRef ds:uri="http://purl.org/dc/dcmitype/"/>
    <ds:schemaRef ds:uri="598c73d0-6bbc-4c43-bf71-bdd6a3679256"/>
    <ds:schemaRef ds:uri="5613171a-529a-4edf-9d4f-8493fe0796c0"/>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4193BCD-98E7-4E2B-8FCE-9CED249B922B}">
  <ds:schemaRefs>
    <ds:schemaRef ds:uri="http://schemas.openxmlformats.org/officeDocument/2006/bibliography"/>
  </ds:schemaRefs>
</ds:datastoreItem>
</file>

<file path=customXml/itemProps5.xml><?xml version="1.0" encoding="utf-8"?>
<ds:datastoreItem xmlns:ds="http://schemas.openxmlformats.org/officeDocument/2006/customXml" ds:itemID="{84F51393-5181-4725-9F3E-2FEFA160B499}">
  <ds:schemaRefs>
    <ds:schemaRef ds:uri="http://schemas.openxmlformats.org/officeDocument/2006/bibliography"/>
  </ds:schemaRefs>
</ds:datastoreItem>
</file>

<file path=customXml/itemProps6.xml><?xml version="1.0" encoding="utf-8"?>
<ds:datastoreItem xmlns:ds="http://schemas.openxmlformats.org/officeDocument/2006/customXml" ds:itemID="{EF0E1854-B019-4AEF-A5C7-340DE3832E65}">
  <ds:schemaRefs>
    <ds:schemaRef ds:uri="http://schemas.microsoft.com/office/2006/metadata/longProperties"/>
  </ds:schemaRefs>
</ds:datastoreItem>
</file>

<file path=customXml/itemProps7.xml><?xml version="1.0" encoding="utf-8"?>
<ds:datastoreItem xmlns:ds="http://schemas.openxmlformats.org/officeDocument/2006/customXml" ds:itemID="{87DCF900-87AA-4E22-A356-089511654B1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4717</Words>
  <Characters>28084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Gifts Benefits and Hospitality Policy</vt:lpstr>
    </vt:vector>
  </TitlesOfParts>
  <Company/>
  <LinksUpToDate>false</LinksUpToDate>
  <CharactersWithSpaces>32736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amneal@mav.asn.au</dc:creator>
  <cp:lastModifiedBy>Gary Minato</cp:lastModifiedBy>
  <cp:revision>2</cp:revision>
  <cp:lastPrinted>2016-03-02T03:06:00Z</cp:lastPrinted>
  <dcterms:created xsi:type="dcterms:W3CDTF">2021-10-20T03:54:00Z</dcterms:created>
  <dcterms:modified xsi:type="dcterms:W3CDTF">2021-10-20T03:54:00Z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9600</vt:r8>
  </property>
  <property fmtid="{D5CDD505-2E9C-101B-9397-08002B2CF9AE}" pid="3" name="ContentTypeId">
    <vt:lpwstr>0x010100999D5894F5B13243A99D948FB13513CA002EC9A5C878469C49BFCDCF6F4437E2CD</vt:lpwstr>
  </property>
  <property fmtid="{D5CDD505-2E9C-101B-9397-08002B2CF9AE}" pid="4" name="ContentType">
    <vt:lpwstr>Document</vt:lpwstr>
  </property>
  <property fmtid="{D5CDD505-2E9C-101B-9397-08002B2CF9AE}" pid="5" name="Document Description">
    <vt:lpwstr/>
  </property>
  <property fmtid="{D5CDD505-2E9C-101B-9397-08002B2CF9AE}" pid="6" name="jae5faa96b8e41a78ad1c43669c9ba50">
    <vt:lpwstr>Policy|18e5731b-0ace-4aaa-adb0-c5650aa24b75</vt:lpwstr>
  </property>
  <property fmtid="{D5CDD505-2E9C-101B-9397-08002B2CF9AE}" pid="7" name="Doc Type">
    <vt:lpwstr>2;#Policy|18e5731b-0ace-4aaa-adb0-c5650aa24b75</vt:lpwstr>
  </property>
  <property fmtid="{D5CDD505-2E9C-101B-9397-08002B2CF9AE}" pid="8" name="ndd2590629ef4d1c93be7aab923238e2">
    <vt:lpwstr>June|a6c41dbf-7c5c-479e-8c7f-dfe3c45c6794</vt:lpwstr>
  </property>
  <property fmtid="{D5CDD505-2E9C-101B-9397-08002B2CF9AE}" pid="9" name="Month">
    <vt:lpwstr>13;#09. September|64e95ad1-3298-49eb-add2-d2d72ca9c557</vt:lpwstr>
  </property>
  <property fmtid="{D5CDD505-2E9C-101B-9397-08002B2CF9AE}" pid="10" name="l025e88227844500ac5f4097bae4bafe">
    <vt:lpwstr>2014|65c7bcc6-dfc7-42ac-b1dd-5fec17c2081a</vt:lpwstr>
  </property>
  <property fmtid="{D5CDD505-2E9C-101B-9397-08002B2CF9AE}" pid="11" name="Year">
    <vt:lpwstr>885;#2021|c3c0ad7d-96c2-4ee0-9c41-b61ed2b4298b</vt:lpwstr>
  </property>
  <property fmtid="{D5CDD505-2E9C-101B-9397-08002B2CF9AE}" pid="12" name="mba206ae293949d9bec3f05dc17e3b42">
    <vt:lpwstr/>
  </property>
  <property fmtid="{D5CDD505-2E9C-101B-9397-08002B2CF9AE}" pid="13" name="Stakeholders">
    <vt:lpwstr/>
  </property>
  <property fmtid="{D5CDD505-2E9C-101B-9397-08002B2CF9AE}" pid="14" name="h79250fdf3104197ab04cf79d379418e">
    <vt:lpwstr/>
  </property>
  <property fmtid="{D5CDD505-2E9C-101B-9397-08002B2CF9AE}" pid="15" name="Topic">
    <vt:lpwstr>53;#Governance and legislation|d48eed5e-e98c-485a-b194-43c5bf395671</vt:lpwstr>
  </property>
  <property fmtid="{D5CDD505-2E9C-101B-9397-08002B2CF9AE}" pid="16" name="b8f1caf2255843bf81340b783c6ae86d">
    <vt:lpwstr>Conflict of interest|c724ca06-e3ee-4703-8c84-397a65a75985</vt:lpwstr>
  </property>
  <property fmtid="{D5CDD505-2E9C-101B-9397-08002B2CF9AE}" pid="17" name="Function">
    <vt:lpwstr>18;#Policies and procedures|bb746ab5-2f35-43e2-8991-7332a8c9f48a</vt:lpwstr>
  </property>
  <property fmtid="{D5CDD505-2E9C-101B-9397-08002B2CF9AE}" pid="18" name="Staff">
    <vt:lpwstr/>
  </property>
  <property fmtid="{D5CDD505-2E9C-101B-9397-08002B2CF9AE}" pid="19" name="k79780fe635d46b18ac56c37252b0e12">
    <vt:lpwstr/>
  </property>
  <property fmtid="{D5CDD505-2E9C-101B-9397-08002B2CF9AE}" pid="20" name="Suppliers">
    <vt:lpwstr/>
  </property>
  <property fmtid="{D5CDD505-2E9C-101B-9397-08002B2CF9AE}" pid="21" name="TaxCatchAll">
    <vt:lpwstr/>
  </property>
  <property fmtid="{D5CDD505-2E9C-101B-9397-08002B2CF9AE}" pid="22" name="xd_Signature">
    <vt:bool>false</vt:bool>
  </property>
  <property fmtid="{D5CDD505-2E9C-101B-9397-08002B2CF9AE}" pid="23" name="xd_ProgID">
    <vt:lpwstr/>
  </property>
  <property fmtid="{D5CDD505-2E9C-101B-9397-08002B2CF9AE}" pid="24" name="TemplateUrl">
    <vt:lpwstr/>
  </property>
  <property fmtid="{D5CDD505-2E9C-101B-9397-08002B2CF9AE}" pid="25" name="a1197785b44742b4bc7bb3ac060538ce">
    <vt:lpwstr>Policies and procedures|5bcc30dc-bc04-4977-91ef-f062698eddc3</vt:lpwstr>
  </property>
  <property fmtid="{D5CDD505-2E9C-101B-9397-08002B2CF9AE}" pid="26" name="Created">
    <vt:lpwstr/>
  </property>
  <property fmtid="{D5CDD505-2E9C-101B-9397-08002B2CF9AE}" pid="27" name="Modified By">
    <vt:lpwstr/>
  </property>
  <property fmtid="{D5CDD505-2E9C-101B-9397-08002B2CF9AE}" pid="28" name="Created By">
    <vt:lpwstr/>
  </property>
  <property fmtid="{D5CDD505-2E9C-101B-9397-08002B2CF9AE}" pid="29" name="Modified">
    <vt:lpwstr/>
  </property>
  <property fmtid="{D5CDD505-2E9C-101B-9397-08002B2CF9AE}" pid="30" name="iu21">
    <vt:lpwstr/>
  </property>
  <property fmtid="{D5CDD505-2E9C-101B-9397-08002B2CF9AE}" pid="31" name="Functions">
    <vt:lpwstr/>
  </property>
  <property fmtid="{D5CDD505-2E9C-101B-9397-08002B2CF9AE}" pid="32" name="ComplianceAssetId">
    <vt:lpwstr/>
  </property>
  <property fmtid="{D5CDD505-2E9C-101B-9397-08002B2CF9AE}" pid="33" name="_ExtendedDescription">
    <vt:lpwstr/>
  </property>
</Properties>
</file>