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AA6" w:rsidRDefault="00D0790B">
      <w:pPr>
        <w:jc w:val="center"/>
      </w:pPr>
      <w:bookmarkStart w:id="0" w:name="_GoBack"/>
      <w:bookmarkEnd w:id="0"/>
      <w:r>
        <w:rPr>
          <w:color w:val="00000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44.25pt">
            <v:imagedata r:id="rId11" o:title="MRCC Logo Colour Stack"/>
          </v:shape>
        </w:pict>
      </w:r>
    </w:p>
    <w:p w:rsidR="00541AA6" w:rsidRDefault="00541AA6">
      <w:pPr>
        <w:jc w:val="center"/>
        <w:rPr>
          <w:b/>
        </w:rPr>
      </w:pPr>
    </w:p>
    <w:p w:rsidR="00541AA6" w:rsidRPr="00CD24CB" w:rsidRDefault="00A6724A" w:rsidP="00CD24CB">
      <w:pPr>
        <w:jc w:val="center"/>
        <w:rPr>
          <w:rFonts w:ascii="Arial" w:hAnsi="Arial"/>
          <w:b/>
          <w:sz w:val="28"/>
        </w:rPr>
      </w:pPr>
      <w:r>
        <w:rPr>
          <w:rFonts w:ascii="Arial" w:hAnsi="Arial"/>
          <w:b/>
          <w:sz w:val="28"/>
        </w:rPr>
        <w:t xml:space="preserve">Family </w:t>
      </w:r>
      <w:r w:rsidR="006A7446">
        <w:rPr>
          <w:rFonts w:ascii="Arial" w:hAnsi="Arial"/>
          <w:b/>
          <w:sz w:val="28"/>
        </w:rPr>
        <w:t xml:space="preserve">and Domestic </w:t>
      </w:r>
      <w:r>
        <w:rPr>
          <w:rFonts w:ascii="Arial" w:hAnsi="Arial"/>
          <w:b/>
          <w:sz w:val="28"/>
        </w:rPr>
        <w:t>Violence</w:t>
      </w:r>
      <w:r w:rsidR="00541AA6">
        <w:rPr>
          <w:rFonts w:ascii="Arial" w:hAnsi="Arial"/>
          <w:b/>
          <w:sz w:val="28"/>
        </w:rPr>
        <w:t xml:space="preserve"> Policy</w:t>
      </w:r>
      <w:r w:rsidR="00CD24CB">
        <w:rPr>
          <w:rFonts w:ascii="Arial" w:hAnsi="Arial"/>
          <w:b/>
          <w:sz w:val="28"/>
        </w:rPr>
        <w:t xml:space="preserve"> </w:t>
      </w:r>
      <w:r w:rsidR="00CD24CB" w:rsidRPr="00CD24CB">
        <w:rPr>
          <w:rFonts w:ascii="Arial" w:hAnsi="Arial"/>
          <w:b/>
          <w:sz w:val="28"/>
        </w:rPr>
        <w:t>–</w:t>
      </w:r>
      <w:r w:rsidR="00541AA6" w:rsidRPr="00CD24CB">
        <w:rPr>
          <w:rFonts w:ascii="Arial" w:hAnsi="Arial"/>
          <w:b/>
          <w:sz w:val="28"/>
        </w:rPr>
        <w:t xml:space="preserve"> OP</w:t>
      </w:r>
      <w:r w:rsidR="00CD24CB" w:rsidRPr="00CD24CB">
        <w:rPr>
          <w:rFonts w:ascii="Arial" w:hAnsi="Arial"/>
          <w:b/>
          <w:sz w:val="28"/>
        </w:rPr>
        <w:t>210</w:t>
      </w:r>
    </w:p>
    <w:p w:rsidR="00541AA6" w:rsidRDefault="00541AA6">
      <w:pPr>
        <w:tabs>
          <w:tab w:val="left" w:pos="2268"/>
        </w:tabs>
        <w:jc w:val="center"/>
        <w:rPr>
          <w:rFonts w:ascii="Arial" w:hAnsi="Arial"/>
          <w:b/>
          <w:sz w:val="24"/>
        </w:rPr>
      </w:pPr>
    </w:p>
    <w:tbl>
      <w:tblPr>
        <w:tblW w:w="0" w:type="auto"/>
        <w:tblInd w:w="-318" w:type="dxa"/>
        <w:tblLayout w:type="fixed"/>
        <w:tblLook w:val="0000" w:firstRow="0" w:lastRow="0" w:firstColumn="0" w:lastColumn="0" w:noHBand="0" w:noVBand="0"/>
      </w:tblPr>
      <w:tblGrid>
        <w:gridCol w:w="2268"/>
        <w:gridCol w:w="2268"/>
        <w:gridCol w:w="2268"/>
        <w:gridCol w:w="2268"/>
      </w:tblGrid>
      <w:tr w:rsidR="00541AA6">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shd w:val="clear" w:color="auto" w:fill="000000"/>
          </w:tcPr>
          <w:p w:rsidR="00541AA6" w:rsidRDefault="00541AA6">
            <w:pPr>
              <w:rPr>
                <w:rFonts w:ascii="Arial" w:hAnsi="Arial"/>
                <w:b/>
                <w:color w:val="FFFFFF"/>
                <w:sz w:val="18"/>
              </w:rPr>
            </w:pPr>
            <w:r>
              <w:rPr>
                <w:rFonts w:ascii="Arial" w:hAnsi="Arial"/>
                <w:b/>
                <w:color w:val="FFFFFF"/>
                <w:sz w:val="18"/>
              </w:rPr>
              <w:t>Prepared</w:t>
            </w:r>
          </w:p>
        </w:tc>
        <w:tc>
          <w:tcPr>
            <w:tcW w:w="2268" w:type="dxa"/>
            <w:tcBorders>
              <w:top w:val="single" w:sz="4" w:space="0" w:color="auto"/>
              <w:left w:val="single" w:sz="4" w:space="0" w:color="auto"/>
              <w:bottom w:val="single" w:sz="4" w:space="0" w:color="auto"/>
              <w:right w:val="single" w:sz="4" w:space="0" w:color="auto"/>
            </w:tcBorders>
            <w:shd w:val="clear" w:color="auto" w:fill="000000"/>
          </w:tcPr>
          <w:p w:rsidR="00541AA6" w:rsidRDefault="00541AA6">
            <w:pPr>
              <w:rPr>
                <w:rFonts w:ascii="Arial" w:hAnsi="Arial"/>
                <w:b/>
                <w:color w:val="FFFFFF"/>
                <w:sz w:val="18"/>
              </w:rPr>
            </w:pPr>
            <w:r>
              <w:rPr>
                <w:rFonts w:ascii="Arial" w:hAnsi="Arial"/>
                <w:b/>
                <w:color w:val="FFFFFF"/>
                <w:sz w:val="18"/>
              </w:rPr>
              <w:t>Reviewed</w:t>
            </w:r>
          </w:p>
        </w:tc>
        <w:tc>
          <w:tcPr>
            <w:tcW w:w="2268" w:type="dxa"/>
            <w:tcBorders>
              <w:top w:val="single" w:sz="4" w:space="0" w:color="auto"/>
              <w:left w:val="single" w:sz="4" w:space="0" w:color="auto"/>
              <w:bottom w:val="single" w:sz="4" w:space="0" w:color="auto"/>
              <w:right w:val="single" w:sz="4" w:space="0" w:color="auto"/>
            </w:tcBorders>
            <w:shd w:val="clear" w:color="auto" w:fill="000000"/>
          </w:tcPr>
          <w:p w:rsidR="00541AA6" w:rsidRDefault="00541AA6">
            <w:pPr>
              <w:rPr>
                <w:rFonts w:ascii="Arial" w:hAnsi="Arial"/>
                <w:b/>
                <w:color w:val="FFFFFF"/>
                <w:sz w:val="18"/>
              </w:rPr>
            </w:pPr>
            <w:r>
              <w:rPr>
                <w:rFonts w:ascii="Arial" w:hAnsi="Arial"/>
                <w:b/>
                <w:color w:val="FFFFFF"/>
                <w:sz w:val="18"/>
              </w:rPr>
              <w:t>Approved</w:t>
            </w:r>
          </w:p>
        </w:tc>
        <w:tc>
          <w:tcPr>
            <w:tcW w:w="2268" w:type="dxa"/>
            <w:tcBorders>
              <w:top w:val="single" w:sz="4" w:space="0" w:color="auto"/>
              <w:left w:val="single" w:sz="4" w:space="0" w:color="auto"/>
              <w:bottom w:val="single" w:sz="4" w:space="0" w:color="auto"/>
              <w:right w:val="single" w:sz="4" w:space="0" w:color="auto"/>
            </w:tcBorders>
            <w:shd w:val="clear" w:color="auto" w:fill="000000"/>
          </w:tcPr>
          <w:p w:rsidR="00541AA6" w:rsidRDefault="00541AA6">
            <w:pPr>
              <w:rPr>
                <w:rFonts w:ascii="Arial" w:hAnsi="Arial"/>
                <w:b/>
                <w:color w:val="FFFFFF"/>
                <w:sz w:val="18"/>
              </w:rPr>
            </w:pPr>
            <w:r>
              <w:rPr>
                <w:rFonts w:ascii="Arial" w:hAnsi="Arial"/>
                <w:b/>
                <w:color w:val="FFFFFF"/>
                <w:sz w:val="18"/>
              </w:rPr>
              <w:t>Date</w:t>
            </w:r>
          </w:p>
        </w:tc>
      </w:tr>
      <w:tr w:rsidR="00541AA6">
        <w:tblPrEx>
          <w:tblCellMar>
            <w:top w:w="0" w:type="dxa"/>
            <w:bottom w:w="0" w:type="dxa"/>
          </w:tblCellMar>
        </w:tblPrEx>
        <w:trPr>
          <w:cantSplit/>
        </w:trPr>
        <w:tc>
          <w:tcPr>
            <w:tcW w:w="2268" w:type="dxa"/>
            <w:tcBorders>
              <w:left w:val="single" w:sz="6" w:space="0" w:color="auto"/>
              <w:bottom w:val="single" w:sz="6" w:space="0" w:color="auto"/>
              <w:right w:val="single" w:sz="6" w:space="0" w:color="auto"/>
            </w:tcBorders>
          </w:tcPr>
          <w:p w:rsidR="00541AA6" w:rsidRDefault="00A6724A">
            <w:pPr>
              <w:rPr>
                <w:rFonts w:ascii="Arial" w:hAnsi="Arial"/>
                <w:sz w:val="18"/>
              </w:rPr>
            </w:pPr>
            <w:r>
              <w:rPr>
                <w:rFonts w:ascii="Arial" w:hAnsi="Arial"/>
                <w:sz w:val="18"/>
              </w:rPr>
              <w:t>OD</w:t>
            </w:r>
          </w:p>
        </w:tc>
        <w:tc>
          <w:tcPr>
            <w:tcW w:w="2268" w:type="dxa"/>
            <w:tcBorders>
              <w:left w:val="single" w:sz="6" w:space="0" w:color="auto"/>
              <w:bottom w:val="single" w:sz="6" w:space="0" w:color="auto"/>
              <w:right w:val="single" w:sz="6" w:space="0" w:color="auto"/>
            </w:tcBorders>
          </w:tcPr>
          <w:p w:rsidR="00541AA6" w:rsidRDefault="00A6724A">
            <w:pPr>
              <w:rPr>
                <w:rFonts w:ascii="Arial" w:hAnsi="Arial"/>
                <w:sz w:val="18"/>
              </w:rPr>
            </w:pPr>
            <w:r>
              <w:rPr>
                <w:rFonts w:ascii="Arial" w:hAnsi="Arial"/>
                <w:sz w:val="18"/>
              </w:rPr>
              <w:t>SMT / ELT</w:t>
            </w:r>
          </w:p>
        </w:tc>
        <w:tc>
          <w:tcPr>
            <w:tcW w:w="2268" w:type="dxa"/>
            <w:tcBorders>
              <w:left w:val="single" w:sz="6" w:space="0" w:color="auto"/>
              <w:bottom w:val="single" w:sz="6" w:space="0" w:color="auto"/>
              <w:right w:val="single" w:sz="6" w:space="0" w:color="auto"/>
            </w:tcBorders>
          </w:tcPr>
          <w:p w:rsidR="00541AA6" w:rsidRDefault="00A6724A">
            <w:pPr>
              <w:rPr>
                <w:rFonts w:ascii="Arial" w:hAnsi="Arial"/>
                <w:sz w:val="18"/>
              </w:rPr>
            </w:pPr>
            <w:r>
              <w:rPr>
                <w:rFonts w:ascii="Arial" w:hAnsi="Arial"/>
                <w:sz w:val="18"/>
              </w:rPr>
              <w:t>CEO</w:t>
            </w:r>
          </w:p>
        </w:tc>
        <w:tc>
          <w:tcPr>
            <w:tcW w:w="2268" w:type="dxa"/>
            <w:tcBorders>
              <w:left w:val="single" w:sz="6" w:space="0" w:color="auto"/>
              <w:bottom w:val="single" w:sz="6" w:space="0" w:color="auto"/>
              <w:right w:val="single" w:sz="6" w:space="0" w:color="auto"/>
            </w:tcBorders>
          </w:tcPr>
          <w:p w:rsidR="00541AA6" w:rsidRDefault="00146981">
            <w:pPr>
              <w:ind w:left="34" w:hanging="34"/>
              <w:rPr>
                <w:rFonts w:ascii="Arial" w:hAnsi="Arial"/>
                <w:sz w:val="18"/>
              </w:rPr>
            </w:pPr>
            <w:r>
              <w:rPr>
                <w:rFonts w:ascii="Arial" w:hAnsi="Arial"/>
                <w:sz w:val="18"/>
              </w:rPr>
              <w:t>November</w:t>
            </w:r>
            <w:r w:rsidR="00A6724A">
              <w:rPr>
                <w:rFonts w:ascii="Arial" w:hAnsi="Arial"/>
                <w:sz w:val="18"/>
              </w:rPr>
              <w:t xml:space="preserve"> 2015</w:t>
            </w:r>
          </w:p>
        </w:tc>
      </w:tr>
      <w:tr w:rsidR="00541AA6">
        <w:tblPrEx>
          <w:tblCellMar>
            <w:top w:w="0" w:type="dxa"/>
            <w:bottom w:w="0" w:type="dxa"/>
          </w:tblCellMar>
        </w:tblPrEx>
        <w:trPr>
          <w:cantSplit/>
        </w:trPr>
        <w:tc>
          <w:tcPr>
            <w:tcW w:w="2268" w:type="dxa"/>
            <w:tcBorders>
              <w:left w:val="single" w:sz="6" w:space="0" w:color="auto"/>
              <w:bottom w:val="single" w:sz="6" w:space="0" w:color="auto"/>
              <w:right w:val="single" w:sz="6" w:space="0" w:color="auto"/>
            </w:tcBorders>
          </w:tcPr>
          <w:p w:rsidR="00541AA6" w:rsidRDefault="00541AA6">
            <w:pPr>
              <w:rPr>
                <w:rFonts w:ascii="Arial" w:hAnsi="Arial"/>
                <w:sz w:val="18"/>
              </w:rPr>
            </w:pPr>
          </w:p>
        </w:tc>
        <w:tc>
          <w:tcPr>
            <w:tcW w:w="2268" w:type="dxa"/>
            <w:tcBorders>
              <w:left w:val="single" w:sz="6" w:space="0" w:color="auto"/>
              <w:bottom w:val="single" w:sz="6" w:space="0" w:color="auto"/>
              <w:right w:val="single" w:sz="6" w:space="0" w:color="auto"/>
            </w:tcBorders>
          </w:tcPr>
          <w:p w:rsidR="00541AA6" w:rsidRDefault="00541AA6">
            <w:pPr>
              <w:rPr>
                <w:rFonts w:ascii="Arial" w:hAnsi="Arial"/>
                <w:sz w:val="18"/>
              </w:rPr>
            </w:pPr>
          </w:p>
        </w:tc>
        <w:tc>
          <w:tcPr>
            <w:tcW w:w="2268" w:type="dxa"/>
            <w:tcBorders>
              <w:left w:val="single" w:sz="6" w:space="0" w:color="auto"/>
              <w:bottom w:val="single" w:sz="6" w:space="0" w:color="auto"/>
              <w:right w:val="single" w:sz="6" w:space="0" w:color="auto"/>
            </w:tcBorders>
          </w:tcPr>
          <w:p w:rsidR="00541AA6" w:rsidRDefault="00541AA6">
            <w:pPr>
              <w:rPr>
                <w:rFonts w:ascii="Arial" w:hAnsi="Arial"/>
                <w:sz w:val="18"/>
              </w:rPr>
            </w:pPr>
          </w:p>
        </w:tc>
        <w:tc>
          <w:tcPr>
            <w:tcW w:w="2268" w:type="dxa"/>
            <w:tcBorders>
              <w:left w:val="single" w:sz="6" w:space="0" w:color="auto"/>
              <w:bottom w:val="single" w:sz="6" w:space="0" w:color="auto"/>
              <w:right w:val="single" w:sz="6" w:space="0" w:color="auto"/>
            </w:tcBorders>
          </w:tcPr>
          <w:p w:rsidR="00541AA6" w:rsidRDefault="00541AA6">
            <w:pPr>
              <w:rPr>
                <w:rFonts w:ascii="Arial" w:hAnsi="Arial"/>
                <w:sz w:val="18"/>
              </w:rPr>
            </w:pPr>
          </w:p>
        </w:tc>
      </w:tr>
      <w:tr w:rsidR="00541AA6">
        <w:tblPrEx>
          <w:tblCellMar>
            <w:top w:w="0" w:type="dxa"/>
            <w:bottom w:w="0" w:type="dxa"/>
          </w:tblCellMar>
        </w:tblPrEx>
        <w:trPr>
          <w:cantSplit/>
        </w:trPr>
        <w:tc>
          <w:tcPr>
            <w:tcW w:w="4536" w:type="dxa"/>
            <w:gridSpan w:val="2"/>
            <w:tcBorders>
              <w:left w:val="single" w:sz="6" w:space="0" w:color="auto"/>
              <w:bottom w:val="single" w:sz="6" w:space="0" w:color="auto"/>
              <w:right w:val="single" w:sz="6" w:space="0" w:color="auto"/>
            </w:tcBorders>
          </w:tcPr>
          <w:p w:rsidR="00541AA6" w:rsidRDefault="00541AA6">
            <w:pPr>
              <w:rPr>
                <w:rFonts w:ascii="Arial" w:hAnsi="Arial"/>
                <w:sz w:val="18"/>
              </w:rPr>
            </w:pPr>
            <w:r>
              <w:rPr>
                <w:rFonts w:ascii="Arial" w:hAnsi="Arial"/>
                <w:b/>
                <w:sz w:val="18"/>
              </w:rPr>
              <w:t>Trim File: 18/02/01</w:t>
            </w:r>
          </w:p>
        </w:tc>
        <w:tc>
          <w:tcPr>
            <w:tcW w:w="4536" w:type="dxa"/>
            <w:gridSpan w:val="2"/>
            <w:tcBorders>
              <w:left w:val="single" w:sz="6" w:space="0" w:color="auto"/>
              <w:bottom w:val="single" w:sz="6" w:space="0" w:color="auto"/>
              <w:right w:val="single" w:sz="6" w:space="0" w:color="auto"/>
            </w:tcBorders>
          </w:tcPr>
          <w:p w:rsidR="00541AA6" w:rsidRDefault="00541AA6" w:rsidP="00146981">
            <w:pPr>
              <w:rPr>
                <w:rFonts w:ascii="Arial" w:hAnsi="Arial"/>
                <w:sz w:val="18"/>
              </w:rPr>
            </w:pPr>
            <w:r>
              <w:rPr>
                <w:rFonts w:ascii="Arial" w:hAnsi="Arial"/>
                <w:b/>
                <w:sz w:val="18"/>
              </w:rPr>
              <w:t xml:space="preserve">To be reviewed:   </w:t>
            </w:r>
            <w:r w:rsidR="00146981">
              <w:rPr>
                <w:rFonts w:ascii="Arial" w:hAnsi="Arial"/>
                <w:b/>
                <w:sz w:val="18"/>
              </w:rPr>
              <w:t xml:space="preserve">November </w:t>
            </w:r>
            <w:r w:rsidR="00A6724A">
              <w:rPr>
                <w:rFonts w:ascii="Arial" w:hAnsi="Arial"/>
                <w:b/>
                <w:sz w:val="18"/>
              </w:rPr>
              <w:t>2016</w:t>
            </w:r>
          </w:p>
        </w:tc>
      </w:tr>
      <w:tr w:rsidR="00541AA6">
        <w:tblPrEx>
          <w:tblCellMar>
            <w:top w:w="0" w:type="dxa"/>
            <w:bottom w:w="0" w:type="dxa"/>
          </w:tblCellMar>
        </w:tblPrEx>
        <w:trPr>
          <w:cantSplit/>
        </w:trPr>
        <w:tc>
          <w:tcPr>
            <w:tcW w:w="4536" w:type="dxa"/>
            <w:gridSpan w:val="2"/>
            <w:tcBorders>
              <w:left w:val="single" w:sz="6" w:space="0" w:color="auto"/>
              <w:bottom w:val="single" w:sz="6" w:space="0" w:color="auto"/>
              <w:right w:val="single" w:sz="6" w:space="0" w:color="auto"/>
            </w:tcBorders>
          </w:tcPr>
          <w:p w:rsidR="00541AA6" w:rsidRDefault="00541AA6">
            <w:pPr>
              <w:rPr>
                <w:rFonts w:ascii="Arial" w:hAnsi="Arial"/>
                <w:sz w:val="18"/>
              </w:rPr>
            </w:pPr>
            <w:r>
              <w:rPr>
                <w:rFonts w:ascii="Arial" w:hAnsi="Arial"/>
                <w:b/>
                <w:sz w:val="18"/>
              </w:rPr>
              <w:t xml:space="preserve">Document Owner:  </w:t>
            </w:r>
            <w:r w:rsidR="00A6724A">
              <w:rPr>
                <w:rFonts w:ascii="Arial" w:hAnsi="Arial"/>
                <w:b/>
                <w:sz w:val="18"/>
              </w:rPr>
              <w:t>MOD</w:t>
            </w:r>
          </w:p>
        </w:tc>
        <w:tc>
          <w:tcPr>
            <w:tcW w:w="4536" w:type="dxa"/>
            <w:gridSpan w:val="2"/>
            <w:tcBorders>
              <w:left w:val="single" w:sz="6" w:space="0" w:color="auto"/>
              <w:bottom w:val="single" w:sz="6" w:space="0" w:color="auto"/>
              <w:right w:val="single" w:sz="6" w:space="0" w:color="auto"/>
            </w:tcBorders>
          </w:tcPr>
          <w:p w:rsidR="00541AA6" w:rsidRDefault="00541AA6">
            <w:pPr>
              <w:rPr>
                <w:rFonts w:ascii="Arial" w:hAnsi="Arial"/>
                <w:sz w:val="18"/>
              </w:rPr>
            </w:pPr>
            <w:r>
              <w:rPr>
                <w:rFonts w:ascii="Arial" w:hAnsi="Arial"/>
                <w:b/>
                <w:sz w:val="18"/>
              </w:rPr>
              <w:t xml:space="preserve">Review Frequency:  </w:t>
            </w:r>
            <w:r w:rsidR="00A6724A">
              <w:rPr>
                <w:rFonts w:ascii="Arial" w:hAnsi="Arial"/>
                <w:b/>
                <w:sz w:val="18"/>
              </w:rPr>
              <w:t>Yearly</w:t>
            </w:r>
          </w:p>
        </w:tc>
      </w:tr>
      <w:tr w:rsidR="00541AA6">
        <w:tblPrEx>
          <w:tblCellMar>
            <w:top w:w="0" w:type="dxa"/>
            <w:bottom w:w="0" w:type="dxa"/>
          </w:tblCellMar>
        </w:tblPrEx>
        <w:trPr>
          <w:cantSplit/>
        </w:trPr>
        <w:tc>
          <w:tcPr>
            <w:tcW w:w="9072" w:type="dxa"/>
            <w:gridSpan w:val="4"/>
            <w:tcBorders>
              <w:left w:val="single" w:sz="6" w:space="0" w:color="auto"/>
              <w:bottom w:val="single" w:sz="6" w:space="0" w:color="auto"/>
              <w:right w:val="single" w:sz="6" w:space="0" w:color="auto"/>
            </w:tcBorders>
          </w:tcPr>
          <w:p w:rsidR="00541AA6" w:rsidRDefault="00541AA6">
            <w:pPr>
              <w:rPr>
                <w:rFonts w:ascii="Arial" w:hAnsi="Arial"/>
                <w:b/>
                <w:sz w:val="18"/>
              </w:rPr>
            </w:pPr>
          </w:p>
          <w:p w:rsidR="00541AA6" w:rsidRDefault="00541AA6">
            <w:pPr>
              <w:rPr>
                <w:rFonts w:ascii="Arial" w:hAnsi="Arial"/>
                <w:b/>
                <w:sz w:val="18"/>
              </w:rPr>
            </w:pPr>
            <w:r>
              <w:rPr>
                <w:rFonts w:ascii="Arial" w:hAnsi="Arial"/>
                <w:b/>
                <w:sz w:val="18"/>
              </w:rPr>
              <w:t xml:space="preserve">CEO Signature: </w:t>
            </w:r>
          </w:p>
          <w:p w:rsidR="00541AA6" w:rsidRDefault="00541AA6">
            <w:pPr>
              <w:rPr>
                <w:rFonts w:ascii="Arial" w:hAnsi="Arial"/>
                <w:b/>
                <w:sz w:val="18"/>
              </w:rPr>
            </w:pPr>
          </w:p>
        </w:tc>
      </w:tr>
    </w:tbl>
    <w:p w:rsidR="00541AA6" w:rsidRDefault="00541AA6">
      <w:pPr>
        <w:rPr>
          <w:rFonts w:ascii="Arial" w:hAnsi="Arial"/>
          <w:b/>
          <w:sz w:val="22"/>
        </w:rPr>
      </w:pPr>
    </w:p>
    <w:p w:rsidR="00541AA6" w:rsidRDefault="00541AA6">
      <w:pPr>
        <w:numPr>
          <w:ilvl w:val="0"/>
          <w:numId w:val="1"/>
        </w:numPr>
        <w:rPr>
          <w:rFonts w:ascii="Arial" w:hAnsi="Arial"/>
          <w:b/>
          <w:sz w:val="22"/>
        </w:rPr>
      </w:pPr>
      <w:r>
        <w:rPr>
          <w:rFonts w:ascii="Arial" w:hAnsi="Arial"/>
          <w:b/>
          <w:sz w:val="24"/>
        </w:rPr>
        <w:t>The purpose of this policy is</w:t>
      </w:r>
    </w:p>
    <w:p w:rsidR="00541AA6" w:rsidRDefault="00541AA6">
      <w:pPr>
        <w:ind w:left="720"/>
        <w:rPr>
          <w:rFonts w:ascii="Arial" w:hAnsi="Arial"/>
          <w:sz w:val="22"/>
        </w:rPr>
      </w:pPr>
    </w:p>
    <w:p w:rsidR="00541AA6" w:rsidRDefault="00BD5DB4">
      <w:pPr>
        <w:ind w:left="720"/>
        <w:rPr>
          <w:rFonts w:ascii="Arial" w:hAnsi="Arial"/>
          <w:sz w:val="22"/>
        </w:rPr>
      </w:pPr>
      <w:r>
        <w:rPr>
          <w:rFonts w:ascii="Arial" w:hAnsi="Arial"/>
          <w:sz w:val="22"/>
        </w:rPr>
        <w:t>To outline</w:t>
      </w:r>
      <w:r w:rsidR="009B32D1">
        <w:rPr>
          <w:rFonts w:ascii="Arial" w:hAnsi="Arial"/>
          <w:sz w:val="22"/>
        </w:rPr>
        <w:t xml:space="preserve"> Council’s c</w:t>
      </w:r>
      <w:r w:rsidR="00A6724A">
        <w:rPr>
          <w:rFonts w:ascii="Arial" w:hAnsi="Arial"/>
          <w:sz w:val="22"/>
        </w:rPr>
        <w:t>ommitment to employees affected by Family Violence situations</w:t>
      </w:r>
      <w:r>
        <w:rPr>
          <w:rFonts w:ascii="Arial" w:hAnsi="Arial"/>
          <w:sz w:val="22"/>
        </w:rPr>
        <w:t>, and ensure that a</w:t>
      </w:r>
      <w:r w:rsidR="000601E8">
        <w:rPr>
          <w:rFonts w:ascii="Arial" w:hAnsi="Arial"/>
          <w:sz w:val="22"/>
        </w:rPr>
        <w:t xml:space="preserve">ll employees work in a safe, </w:t>
      </w:r>
      <w:r>
        <w:rPr>
          <w:rFonts w:ascii="Arial" w:hAnsi="Arial"/>
          <w:sz w:val="22"/>
        </w:rPr>
        <w:t>secure</w:t>
      </w:r>
      <w:r w:rsidR="000601E8">
        <w:rPr>
          <w:rFonts w:ascii="Arial" w:hAnsi="Arial"/>
          <w:sz w:val="22"/>
        </w:rPr>
        <w:t xml:space="preserve"> and supportive</w:t>
      </w:r>
      <w:r>
        <w:rPr>
          <w:rFonts w:ascii="Arial" w:hAnsi="Arial"/>
          <w:sz w:val="22"/>
        </w:rPr>
        <w:t xml:space="preserve"> environment</w:t>
      </w:r>
      <w:r w:rsidR="00A6724A">
        <w:rPr>
          <w:rFonts w:ascii="Arial" w:hAnsi="Arial"/>
          <w:sz w:val="22"/>
        </w:rPr>
        <w:t>.</w:t>
      </w:r>
    </w:p>
    <w:p w:rsidR="00A6724A" w:rsidRDefault="00A6724A">
      <w:pPr>
        <w:ind w:left="720"/>
        <w:rPr>
          <w:rFonts w:ascii="Arial" w:hAnsi="Arial"/>
          <w:sz w:val="22"/>
        </w:rPr>
      </w:pPr>
    </w:p>
    <w:p w:rsidR="00541AA6" w:rsidRDefault="00541AA6">
      <w:pPr>
        <w:numPr>
          <w:ilvl w:val="0"/>
          <w:numId w:val="1"/>
        </w:numPr>
        <w:rPr>
          <w:rFonts w:ascii="Arial" w:hAnsi="Arial"/>
          <w:b/>
          <w:sz w:val="22"/>
        </w:rPr>
      </w:pPr>
      <w:r>
        <w:rPr>
          <w:rFonts w:ascii="Arial" w:hAnsi="Arial"/>
          <w:b/>
          <w:sz w:val="24"/>
        </w:rPr>
        <w:t>Policy Statement</w:t>
      </w:r>
    </w:p>
    <w:p w:rsidR="00541AA6" w:rsidRDefault="00541AA6">
      <w:pPr>
        <w:rPr>
          <w:rFonts w:ascii="Arial" w:hAnsi="Arial"/>
          <w:b/>
          <w:sz w:val="22"/>
        </w:rPr>
      </w:pPr>
    </w:p>
    <w:p w:rsidR="00541AA6" w:rsidRDefault="000601E8">
      <w:pPr>
        <w:ind w:left="720"/>
        <w:rPr>
          <w:rFonts w:ascii="Arial" w:hAnsi="Arial"/>
          <w:sz w:val="22"/>
        </w:rPr>
      </w:pPr>
      <w:r>
        <w:rPr>
          <w:rFonts w:ascii="Arial" w:hAnsi="Arial"/>
          <w:sz w:val="22"/>
        </w:rPr>
        <w:t>Family violence in the community is acknowledged by Council as a major issue in society.  Statistics show that the majority of p</w:t>
      </w:r>
      <w:r w:rsidR="00304664">
        <w:rPr>
          <w:rFonts w:ascii="Arial" w:hAnsi="Arial"/>
          <w:sz w:val="22"/>
        </w:rPr>
        <w:t>eople in situations of</w:t>
      </w:r>
      <w:r>
        <w:rPr>
          <w:rFonts w:ascii="Arial" w:hAnsi="Arial"/>
          <w:sz w:val="22"/>
        </w:rPr>
        <w:t xml:space="preserve"> family violence are in the paid workforce.  Council </w:t>
      </w:r>
      <w:r w:rsidR="00304664">
        <w:rPr>
          <w:rFonts w:ascii="Arial" w:hAnsi="Arial"/>
          <w:sz w:val="22"/>
        </w:rPr>
        <w:t xml:space="preserve">recognises this and have developed procedures to assist and support staff who may be in this situation.  </w:t>
      </w:r>
    </w:p>
    <w:p w:rsidR="00541AA6" w:rsidRDefault="00541AA6">
      <w:pPr>
        <w:ind w:left="720"/>
        <w:rPr>
          <w:rFonts w:ascii="Arial" w:hAnsi="Arial"/>
          <w:sz w:val="22"/>
        </w:rPr>
      </w:pPr>
    </w:p>
    <w:p w:rsidR="00541AA6" w:rsidRDefault="00541AA6">
      <w:pPr>
        <w:numPr>
          <w:ilvl w:val="0"/>
          <w:numId w:val="1"/>
        </w:numPr>
        <w:rPr>
          <w:rFonts w:ascii="Arial" w:hAnsi="Arial"/>
          <w:b/>
          <w:sz w:val="24"/>
        </w:rPr>
      </w:pPr>
      <w:r>
        <w:rPr>
          <w:rFonts w:ascii="Arial" w:hAnsi="Arial"/>
          <w:b/>
          <w:sz w:val="24"/>
        </w:rPr>
        <w:t>Principles</w:t>
      </w:r>
    </w:p>
    <w:p w:rsidR="00541AA6" w:rsidRDefault="00541AA6">
      <w:pPr>
        <w:ind w:left="720"/>
        <w:rPr>
          <w:rFonts w:ascii="Arial" w:hAnsi="Arial"/>
          <w:b/>
          <w:sz w:val="22"/>
        </w:rPr>
      </w:pPr>
    </w:p>
    <w:p w:rsidR="00501C49" w:rsidRPr="00501C49" w:rsidRDefault="00501C49" w:rsidP="00A6724A">
      <w:pPr>
        <w:numPr>
          <w:ilvl w:val="1"/>
          <w:numId w:val="1"/>
        </w:numPr>
        <w:rPr>
          <w:rFonts w:ascii="Arial" w:hAnsi="Arial" w:cs="Arial"/>
          <w:sz w:val="22"/>
        </w:rPr>
      </w:pPr>
      <w:r>
        <w:rPr>
          <w:rFonts w:ascii="Arial" w:hAnsi="Arial" w:cs="Arial"/>
          <w:b/>
          <w:sz w:val="22"/>
        </w:rPr>
        <w:t>Employees</w:t>
      </w:r>
    </w:p>
    <w:p w:rsidR="00DE57FB" w:rsidRDefault="00DE57FB" w:rsidP="00501C49">
      <w:pPr>
        <w:ind w:left="1440"/>
        <w:rPr>
          <w:rFonts w:ascii="Arial" w:hAnsi="Arial" w:cs="Arial"/>
          <w:sz w:val="22"/>
          <w:szCs w:val="22"/>
        </w:rPr>
      </w:pPr>
      <w:r>
        <w:rPr>
          <w:rFonts w:ascii="Arial" w:hAnsi="Arial" w:cs="Arial"/>
          <w:sz w:val="22"/>
          <w:szCs w:val="22"/>
        </w:rPr>
        <w:t xml:space="preserve">Council is committed to providing support to staff that experience family violence.  </w:t>
      </w:r>
      <w:r w:rsidR="00304664">
        <w:rPr>
          <w:rFonts w:ascii="Arial" w:hAnsi="Arial" w:cs="Arial"/>
          <w:sz w:val="22"/>
          <w:szCs w:val="22"/>
        </w:rPr>
        <w:t>Council recognises that employees sometimes face situations of violence or abuse in their personal life</w:t>
      </w:r>
      <w:r>
        <w:rPr>
          <w:rFonts w:ascii="Arial" w:hAnsi="Arial" w:cs="Arial"/>
          <w:sz w:val="22"/>
          <w:szCs w:val="22"/>
        </w:rPr>
        <w:t>, which may</w:t>
      </w:r>
      <w:r w:rsidR="00304664">
        <w:rPr>
          <w:rFonts w:ascii="Arial" w:hAnsi="Arial" w:cs="Arial"/>
          <w:sz w:val="22"/>
          <w:szCs w:val="22"/>
        </w:rPr>
        <w:t xml:space="preserve"> th</w:t>
      </w:r>
      <w:r>
        <w:rPr>
          <w:rFonts w:ascii="Arial" w:hAnsi="Arial" w:cs="Arial"/>
          <w:sz w:val="22"/>
          <w:szCs w:val="22"/>
        </w:rPr>
        <w:t>en</w:t>
      </w:r>
      <w:r w:rsidR="00304664">
        <w:rPr>
          <w:rFonts w:ascii="Arial" w:hAnsi="Arial" w:cs="Arial"/>
          <w:sz w:val="22"/>
          <w:szCs w:val="22"/>
        </w:rPr>
        <w:t xml:space="preserve"> affect their atte</w:t>
      </w:r>
      <w:r>
        <w:rPr>
          <w:rFonts w:ascii="Arial" w:hAnsi="Arial" w:cs="Arial"/>
          <w:sz w:val="22"/>
          <w:szCs w:val="22"/>
        </w:rPr>
        <w:t xml:space="preserve">ndance or performance at work.  </w:t>
      </w:r>
    </w:p>
    <w:p w:rsidR="00DE57FB" w:rsidRDefault="00DE57FB" w:rsidP="00501C49">
      <w:pPr>
        <w:ind w:left="1440"/>
        <w:rPr>
          <w:rFonts w:ascii="Arial" w:hAnsi="Arial" w:cs="Arial"/>
          <w:sz w:val="22"/>
          <w:szCs w:val="22"/>
        </w:rPr>
      </w:pPr>
    </w:p>
    <w:p w:rsidR="00541AA6" w:rsidRDefault="00A6724A" w:rsidP="00501C49">
      <w:pPr>
        <w:ind w:left="1440"/>
        <w:rPr>
          <w:rFonts w:ascii="Arial" w:hAnsi="Arial" w:cs="Arial"/>
          <w:sz w:val="22"/>
          <w:szCs w:val="22"/>
        </w:rPr>
      </w:pPr>
      <w:r w:rsidRPr="00A6724A">
        <w:rPr>
          <w:rFonts w:ascii="Arial" w:hAnsi="Arial" w:cs="Arial"/>
          <w:sz w:val="22"/>
          <w:szCs w:val="22"/>
        </w:rPr>
        <w:t xml:space="preserve">Employees who require assistance or advice in the workplace may contact their </w:t>
      </w:r>
      <w:r w:rsidR="00147D49">
        <w:rPr>
          <w:rFonts w:ascii="Arial" w:hAnsi="Arial" w:cs="Arial"/>
          <w:sz w:val="22"/>
          <w:szCs w:val="22"/>
        </w:rPr>
        <w:t>direct supervisor,</w:t>
      </w:r>
      <w:r w:rsidR="00664663">
        <w:rPr>
          <w:rFonts w:ascii="Arial" w:hAnsi="Arial" w:cs="Arial"/>
          <w:sz w:val="22"/>
          <w:szCs w:val="22"/>
        </w:rPr>
        <w:t xml:space="preserve"> a</w:t>
      </w:r>
      <w:r w:rsidR="00147D49">
        <w:rPr>
          <w:rFonts w:ascii="Arial" w:hAnsi="Arial" w:cs="Arial"/>
          <w:sz w:val="22"/>
          <w:szCs w:val="22"/>
        </w:rPr>
        <w:t xml:space="preserve"> </w:t>
      </w:r>
      <w:r w:rsidR="00664663">
        <w:rPr>
          <w:rFonts w:ascii="Arial" w:hAnsi="Arial" w:cs="Arial"/>
          <w:sz w:val="22"/>
          <w:szCs w:val="22"/>
        </w:rPr>
        <w:t>m</w:t>
      </w:r>
      <w:r w:rsidRPr="00A6724A">
        <w:rPr>
          <w:rFonts w:ascii="Arial" w:hAnsi="Arial" w:cs="Arial"/>
          <w:sz w:val="22"/>
          <w:szCs w:val="22"/>
        </w:rPr>
        <w:t xml:space="preserve">anager or the </w:t>
      </w:r>
      <w:r>
        <w:rPr>
          <w:rFonts w:ascii="Arial" w:hAnsi="Arial" w:cs="Arial"/>
          <w:sz w:val="22"/>
        </w:rPr>
        <w:t xml:space="preserve">Council’s Family and Domestic Violence contact officers </w:t>
      </w:r>
      <w:r w:rsidRPr="00A6724A">
        <w:rPr>
          <w:rFonts w:ascii="Arial" w:hAnsi="Arial" w:cs="Arial"/>
          <w:sz w:val="22"/>
          <w:szCs w:val="22"/>
        </w:rPr>
        <w:t xml:space="preserve">to discuss their particular circumstances and requests for assistance. An employee may also ask another staff member or family member to seek assistance on their behalf. </w:t>
      </w:r>
    </w:p>
    <w:p w:rsidR="006A7446" w:rsidRPr="006A7446" w:rsidRDefault="006A7446" w:rsidP="006A7446">
      <w:pPr>
        <w:ind w:left="1440"/>
        <w:rPr>
          <w:rFonts w:ascii="Arial" w:hAnsi="Arial" w:cs="Arial"/>
          <w:sz w:val="22"/>
          <w:szCs w:val="22"/>
        </w:rPr>
      </w:pPr>
      <w:r>
        <w:rPr>
          <w:rFonts w:ascii="Arial" w:hAnsi="Arial" w:cs="Arial"/>
          <w:sz w:val="22"/>
          <w:szCs w:val="22"/>
        </w:rPr>
        <w:t xml:space="preserve">The range of assistance could include </w:t>
      </w:r>
      <w:r w:rsidRPr="006A7446">
        <w:rPr>
          <w:rFonts w:ascii="Arial" w:hAnsi="Arial" w:cs="Arial"/>
          <w:sz w:val="22"/>
          <w:szCs w:val="22"/>
        </w:rPr>
        <w:t>Changes to hours of work;</w:t>
      </w:r>
      <w:r>
        <w:rPr>
          <w:rFonts w:ascii="Arial" w:hAnsi="Arial" w:cs="Arial"/>
          <w:sz w:val="22"/>
          <w:szCs w:val="22"/>
        </w:rPr>
        <w:t xml:space="preserve"> </w:t>
      </w:r>
      <w:r w:rsidRPr="006A7446">
        <w:rPr>
          <w:rFonts w:ascii="Arial" w:hAnsi="Arial" w:cs="Arial"/>
          <w:sz w:val="22"/>
          <w:szCs w:val="22"/>
        </w:rPr>
        <w:t>Changes to the location of work;</w:t>
      </w:r>
      <w:r>
        <w:rPr>
          <w:rFonts w:ascii="Arial" w:hAnsi="Arial" w:cs="Arial"/>
          <w:sz w:val="22"/>
          <w:szCs w:val="22"/>
        </w:rPr>
        <w:t xml:space="preserve"> </w:t>
      </w:r>
      <w:r w:rsidRPr="006A7446">
        <w:rPr>
          <w:rFonts w:ascii="Arial" w:hAnsi="Arial" w:cs="Arial"/>
          <w:sz w:val="22"/>
          <w:szCs w:val="22"/>
        </w:rPr>
        <w:t>Relocation to suitable employment where this is able to be identified;</w:t>
      </w:r>
      <w:r>
        <w:rPr>
          <w:rFonts w:ascii="Arial" w:hAnsi="Arial" w:cs="Arial"/>
          <w:sz w:val="22"/>
          <w:szCs w:val="22"/>
        </w:rPr>
        <w:t xml:space="preserve"> </w:t>
      </w:r>
      <w:r w:rsidRPr="006A7446">
        <w:rPr>
          <w:rFonts w:ascii="Arial" w:hAnsi="Arial" w:cs="Arial"/>
          <w:sz w:val="22"/>
          <w:szCs w:val="22"/>
        </w:rPr>
        <w:t>Changes to work phone numbers or work email addresses and other items outlined in the Family and Domestic Violence Resource Kit.</w:t>
      </w:r>
    </w:p>
    <w:p w:rsidR="006A7446" w:rsidRPr="00276074" w:rsidRDefault="006A7446" w:rsidP="00501C49">
      <w:pPr>
        <w:ind w:left="1440"/>
        <w:rPr>
          <w:rFonts w:ascii="Arial" w:hAnsi="Arial" w:cs="Arial"/>
          <w:sz w:val="22"/>
        </w:rPr>
      </w:pPr>
    </w:p>
    <w:p w:rsidR="00276074" w:rsidRPr="00276074" w:rsidRDefault="00276074" w:rsidP="00276074">
      <w:pPr>
        <w:ind w:left="1440"/>
        <w:rPr>
          <w:rFonts w:ascii="Arial" w:hAnsi="Arial" w:cs="Arial"/>
          <w:sz w:val="22"/>
        </w:rPr>
      </w:pPr>
    </w:p>
    <w:p w:rsidR="00501C49" w:rsidRPr="00501C49" w:rsidRDefault="00501C49" w:rsidP="00276074">
      <w:pPr>
        <w:numPr>
          <w:ilvl w:val="1"/>
          <w:numId w:val="1"/>
        </w:numPr>
        <w:rPr>
          <w:rFonts w:ascii="Arial" w:hAnsi="Arial" w:cs="Arial"/>
          <w:b/>
          <w:sz w:val="22"/>
          <w:szCs w:val="22"/>
        </w:rPr>
      </w:pPr>
      <w:r w:rsidRPr="00501C49">
        <w:rPr>
          <w:rFonts w:ascii="Arial" w:hAnsi="Arial" w:cs="Arial"/>
          <w:b/>
          <w:sz w:val="22"/>
          <w:szCs w:val="22"/>
        </w:rPr>
        <w:t xml:space="preserve">Leave </w:t>
      </w:r>
      <w:r>
        <w:rPr>
          <w:rFonts w:ascii="Arial" w:hAnsi="Arial" w:cs="Arial"/>
          <w:b/>
          <w:sz w:val="22"/>
          <w:szCs w:val="22"/>
        </w:rPr>
        <w:t>Entitlements</w:t>
      </w:r>
    </w:p>
    <w:p w:rsidR="00DE57FB" w:rsidRDefault="00304664" w:rsidP="00501C49">
      <w:pPr>
        <w:ind w:left="1440"/>
        <w:rPr>
          <w:rFonts w:ascii="Arial" w:hAnsi="Arial" w:cs="Arial"/>
          <w:sz w:val="22"/>
          <w:szCs w:val="22"/>
        </w:rPr>
      </w:pPr>
      <w:r>
        <w:rPr>
          <w:rFonts w:ascii="Arial" w:hAnsi="Arial" w:cs="Arial"/>
          <w:sz w:val="22"/>
          <w:szCs w:val="22"/>
        </w:rPr>
        <w:t>Council in its Enterprise Agreement (EA) has established</w:t>
      </w:r>
      <w:r w:rsidR="00DE57FB">
        <w:rPr>
          <w:rFonts w:ascii="Arial" w:hAnsi="Arial" w:cs="Arial"/>
          <w:sz w:val="22"/>
          <w:szCs w:val="22"/>
        </w:rPr>
        <w:t xml:space="preserve"> a</w:t>
      </w:r>
      <w:r>
        <w:rPr>
          <w:rFonts w:ascii="Arial" w:hAnsi="Arial" w:cs="Arial"/>
          <w:sz w:val="22"/>
          <w:szCs w:val="22"/>
        </w:rPr>
        <w:t xml:space="preserve"> family and domestic violence clause (Clause 12.15). </w:t>
      </w:r>
      <w:r w:rsidR="00ED3BF5">
        <w:rPr>
          <w:rFonts w:ascii="Arial" w:hAnsi="Arial" w:cs="Arial"/>
          <w:sz w:val="22"/>
          <w:szCs w:val="22"/>
        </w:rPr>
        <w:t xml:space="preserve">This articulates Council’s support to staff in these circumstances including up to 20 days paid leave.  This leave is in addition to all other leave entitlements.  </w:t>
      </w:r>
      <w:r>
        <w:rPr>
          <w:rFonts w:ascii="Arial" w:hAnsi="Arial" w:cs="Arial"/>
          <w:sz w:val="22"/>
          <w:szCs w:val="22"/>
        </w:rPr>
        <w:t xml:space="preserve"> </w:t>
      </w:r>
    </w:p>
    <w:p w:rsidR="00DE57FB" w:rsidRDefault="00DE57FB" w:rsidP="00501C49">
      <w:pPr>
        <w:ind w:left="1440"/>
        <w:rPr>
          <w:rFonts w:ascii="Arial" w:hAnsi="Arial" w:cs="Arial"/>
          <w:sz w:val="22"/>
          <w:szCs w:val="22"/>
        </w:rPr>
      </w:pPr>
    </w:p>
    <w:p w:rsidR="00276074" w:rsidRDefault="00276074" w:rsidP="00501C49">
      <w:pPr>
        <w:ind w:left="1440"/>
        <w:rPr>
          <w:rFonts w:ascii="Arial" w:hAnsi="Arial" w:cs="Arial"/>
          <w:sz w:val="22"/>
          <w:szCs w:val="22"/>
        </w:rPr>
      </w:pPr>
      <w:r w:rsidRPr="00276074">
        <w:rPr>
          <w:rFonts w:ascii="Arial" w:hAnsi="Arial" w:cs="Arial"/>
          <w:sz w:val="22"/>
          <w:szCs w:val="22"/>
        </w:rPr>
        <w:lastRenderedPageBreak/>
        <w:t xml:space="preserve">Annual leave, sick and carers leave entitlements may </w:t>
      </w:r>
      <w:r w:rsidR="00DE57FB">
        <w:rPr>
          <w:rFonts w:ascii="Arial" w:hAnsi="Arial" w:cs="Arial"/>
          <w:sz w:val="22"/>
          <w:szCs w:val="22"/>
        </w:rPr>
        <w:t xml:space="preserve">also </w:t>
      </w:r>
      <w:r w:rsidRPr="00276074">
        <w:rPr>
          <w:rFonts w:ascii="Arial" w:hAnsi="Arial" w:cs="Arial"/>
          <w:sz w:val="22"/>
          <w:szCs w:val="22"/>
        </w:rPr>
        <w:t xml:space="preserve">be used by employees experiencing family and domestic violence. </w:t>
      </w:r>
    </w:p>
    <w:p w:rsidR="00276074" w:rsidRDefault="00276074" w:rsidP="00276074">
      <w:pPr>
        <w:ind w:left="1440"/>
        <w:rPr>
          <w:rFonts w:ascii="Arial" w:hAnsi="Arial" w:cs="Arial"/>
          <w:sz w:val="22"/>
          <w:szCs w:val="22"/>
        </w:rPr>
      </w:pPr>
    </w:p>
    <w:p w:rsidR="00276074" w:rsidRDefault="00276074" w:rsidP="005F107F">
      <w:pPr>
        <w:ind w:left="1440"/>
        <w:rPr>
          <w:rFonts w:ascii="Arial" w:hAnsi="Arial" w:cs="Arial"/>
          <w:sz w:val="22"/>
          <w:szCs w:val="22"/>
        </w:rPr>
      </w:pPr>
      <w:r w:rsidRPr="00276074">
        <w:rPr>
          <w:rFonts w:ascii="Arial" w:hAnsi="Arial" w:cs="Arial"/>
          <w:sz w:val="22"/>
          <w:szCs w:val="22"/>
        </w:rPr>
        <w:t xml:space="preserve">Upon exhausting the above </w:t>
      </w:r>
      <w:r w:rsidR="00A623A2">
        <w:rPr>
          <w:rFonts w:ascii="Arial" w:hAnsi="Arial" w:cs="Arial"/>
          <w:sz w:val="22"/>
          <w:szCs w:val="22"/>
        </w:rPr>
        <w:t>entitlements, Council</w:t>
      </w:r>
      <w:r w:rsidRPr="00276074">
        <w:rPr>
          <w:rFonts w:ascii="Arial" w:hAnsi="Arial" w:cs="Arial"/>
          <w:sz w:val="22"/>
          <w:szCs w:val="22"/>
        </w:rPr>
        <w:t xml:space="preserve"> may grant special leave to be used for absences from the workplace to attend to matters arising from family and domestic violence situations. Employees may also apply to access unpaid leave.</w:t>
      </w:r>
    </w:p>
    <w:p w:rsidR="00541AA6" w:rsidRPr="00501C49" w:rsidRDefault="00541AA6" w:rsidP="00501C49">
      <w:pPr>
        <w:ind w:left="1440"/>
        <w:rPr>
          <w:rFonts w:ascii="Arial" w:hAnsi="Arial" w:cs="Arial"/>
          <w:sz w:val="22"/>
          <w:szCs w:val="22"/>
        </w:rPr>
      </w:pPr>
    </w:p>
    <w:p w:rsidR="00501C49" w:rsidRDefault="00DE57FB" w:rsidP="00501C49">
      <w:pPr>
        <w:ind w:left="1440"/>
        <w:rPr>
          <w:rFonts w:ascii="Arial" w:hAnsi="Arial" w:cs="Arial"/>
          <w:sz w:val="22"/>
          <w:szCs w:val="22"/>
        </w:rPr>
      </w:pPr>
      <w:r>
        <w:rPr>
          <w:rFonts w:ascii="Arial" w:hAnsi="Arial" w:cs="Arial"/>
          <w:sz w:val="22"/>
          <w:szCs w:val="22"/>
        </w:rPr>
        <w:t xml:space="preserve">To </w:t>
      </w:r>
      <w:r w:rsidR="00D95FA9">
        <w:rPr>
          <w:rFonts w:ascii="Arial" w:hAnsi="Arial" w:cs="Arial"/>
          <w:sz w:val="22"/>
          <w:szCs w:val="22"/>
        </w:rPr>
        <w:t xml:space="preserve">specifically </w:t>
      </w:r>
      <w:r>
        <w:rPr>
          <w:rFonts w:ascii="Arial" w:hAnsi="Arial" w:cs="Arial"/>
          <w:sz w:val="22"/>
          <w:szCs w:val="22"/>
        </w:rPr>
        <w:t xml:space="preserve">access </w:t>
      </w:r>
      <w:r w:rsidR="00F456CD">
        <w:rPr>
          <w:rFonts w:ascii="Arial" w:hAnsi="Arial" w:cs="Arial"/>
          <w:sz w:val="22"/>
          <w:szCs w:val="22"/>
        </w:rPr>
        <w:t xml:space="preserve">Council’s </w:t>
      </w:r>
      <w:r w:rsidR="00742ECE">
        <w:rPr>
          <w:rFonts w:ascii="Arial" w:hAnsi="Arial" w:cs="Arial"/>
          <w:sz w:val="22"/>
          <w:szCs w:val="22"/>
        </w:rPr>
        <w:t>f</w:t>
      </w:r>
      <w:r w:rsidR="00F456CD">
        <w:rPr>
          <w:rFonts w:ascii="Arial" w:hAnsi="Arial" w:cs="Arial"/>
          <w:sz w:val="22"/>
          <w:szCs w:val="22"/>
        </w:rPr>
        <w:t xml:space="preserve">amily </w:t>
      </w:r>
      <w:r w:rsidR="00742ECE">
        <w:rPr>
          <w:rFonts w:ascii="Arial" w:hAnsi="Arial" w:cs="Arial"/>
          <w:sz w:val="22"/>
          <w:szCs w:val="22"/>
        </w:rPr>
        <w:t>v</w:t>
      </w:r>
      <w:r w:rsidR="00F456CD">
        <w:rPr>
          <w:rFonts w:ascii="Arial" w:hAnsi="Arial" w:cs="Arial"/>
          <w:sz w:val="22"/>
          <w:szCs w:val="22"/>
        </w:rPr>
        <w:t xml:space="preserve">iolence </w:t>
      </w:r>
      <w:r w:rsidR="00501C49" w:rsidRPr="00501C49">
        <w:rPr>
          <w:rFonts w:ascii="Arial" w:hAnsi="Arial" w:cs="Arial"/>
          <w:sz w:val="22"/>
          <w:szCs w:val="22"/>
        </w:rPr>
        <w:t>leave</w:t>
      </w:r>
      <w:r>
        <w:rPr>
          <w:rFonts w:ascii="Arial" w:hAnsi="Arial" w:cs="Arial"/>
          <w:sz w:val="22"/>
          <w:szCs w:val="22"/>
        </w:rPr>
        <w:t xml:space="preserve">, Council </w:t>
      </w:r>
      <w:r w:rsidR="00501C49" w:rsidRPr="00501C49">
        <w:rPr>
          <w:rFonts w:ascii="Arial" w:hAnsi="Arial" w:cs="Arial"/>
          <w:sz w:val="22"/>
          <w:szCs w:val="22"/>
        </w:rPr>
        <w:t>require</w:t>
      </w:r>
      <w:r>
        <w:rPr>
          <w:rFonts w:ascii="Arial" w:hAnsi="Arial" w:cs="Arial"/>
          <w:sz w:val="22"/>
          <w:szCs w:val="22"/>
        </w:rPr>
        <w:t>s</w:t>
      </w:r>
      <w:r w:rsidR="00501C49" w:rsidRPr="00501C49">
        <w:rPr>
          <w:rFonts w:ascii="Arial" w:hAnsi="Arial" w:cs="Arial"/>
          <w:sz w:val="22"/>
          <w:szCs w:val="22"/>
        </w:rPr>
        <w:t xml:space="preserve"> proof in the</w:t>
      </w:r>
      <w:r>
        <w:rPr>
          <w:rFonts w:ascii="Arial" w:hAnsi="Arial" w:cs="Arial"/>
          <w:sz w:val="22"/>
          <w:szCs w:val="22"/>
        </w:rPr>
        <w:t xml:space="preserve"> form of documentary evidence from</w:t>
      </w:r>
      <w:r w:rsidR="00501C49" w:rsidRPr="00501C49">
        <w:rPr>
          <w:rFonts w:ascii="Arial" w:hAnsi="Arial" w:cs="Arial"/>
          <w:sz w:val="22"/>
          <w:szCs w:val="22"/>
        </w:rPr>
        <w:t xml:space="preserve"> the Police Force, a court, a registered medical practitioner, a Family Violence Support Service or a legal practitioner.</w:t>
      </w:r>
      <w:r>
        <w:rPr>
          <w:rFonts w:ascii="Arial" w:hAnsi="Arial" w:cs="Arial"/>
          <w:sz w:val="22"/>
          <w:szCs w:val="22"/>
        </w:rPr>
        <w:t xml:space="preserve">  This needs</w:t>
      </w:r>
      <w:r w:rsidR="000601E8">
        <w:rPr>
          <w:rFonts w:ascii="Arial" w:hAnsi="Arial" w:cs="Arial"/>
          <w:sz w:val="22"/>
          <w:szCs w:val="22"/>
        </w:rPr>
        <w:t xml:space="preserve"> to be provided to Council’s Family and Domestic Violence contact officer who will approve the request.</w:t>
      </w:r>
    </w:p>
    <w:p w:rsidR="00501C49" w:rsidRDefault="00501C49" w:rsidP="00501C49">
      <w:pPr>
        <w:ind w:left="1440"/>
        <w:rPr>
          <w:rFonts w:ascii="Arial" w:hAnsi="Arial" w:cs="Arial"/>
          <w:sz w:val="22"/>
          <w:szCs w:val="22"/>
        </w:rPr>
      </w:pPr>
    </w:p>
    <w:p w:rsidR="00501C49" w:rsidRDefault="00501C49" w:rsidP="00501C49">
      <w:pPr>
        <w:numPr>
          <w:ilvl w:val="1"/>
          <w:numId w:val="1"/>
        </w:numPr>
        <w:rPr>
          <w:b/>
          <w:bCs/>
          <w:sz w:val="22"/>
          <w:szCs w:val="22"/>
        </w:rPr>
      </w:pPr>
      <w:r w:rsidRPr="00501C49">
        <w:rPr>
          <w:rFonts w:ascii="Arial" w:hAnsi="Arial" w:cs="Arial"/>
          <w:b/>
          <w:sz w:val="22"/>
          <w:szCs w:val="22"/>
        </w:rPr>
        <w:t xml:space="preserve">Confidentiality </w:t>
      </w:r>
    </w:p>
    <w:p w:rsidR="00501C49" w:rsidRPr="00501C49" w:rsidRDefault="00501C49" w:rsidP="00501C49">
      <w:pPr>
        <w:ind w:left="1440"/>
        <w:rPr>
          <w:rFonts w:ascii="Arial" w:hAnsi="Arial" w:cs="Arial"/>
          <w:sz w:val="22"/>
          <w:szCs w:val="22"/>
        </w:rPr>
      </w:pPr>
      <w:r w:rsidRPr="00501C49">
        <w:rPr>
          <w:rFonts w:ascii="Arial" w:hAnsi="Arial" w:cs="Arial"/>
          <w:sz w:val="22"/>
          <w:szCs w:val="22"/>
        </w:rPr>
        <w:t xml:space="preserve">Council will ensure that personal information concerning family and domestic violence will be kept </w:t>
      </w:r>
      <w:r w:rsidR="000601E8">
        <w:rPr>
          <w:rFonts w:ascii="Arial" w:hAnsi="Arial" w:cs="Arial"/>
          <w:sz w:val="22"/>
          <w:szCs w:val="22"/>
        </w:rPr>
        <w:t xml:space="preserve">strictly </w:t>
      </w:r>
      <w:r w:rsidRPr="00501C49">
        <w:rPr>
          <w:rFonts w:ascii="Arial" w:hAnsi="Arial" w:cs="Arial"/>
          <w:sz w:val="22"/>
          <w:szCs w:val="22"/>
        </w:rPr>
        <w:t>confidential. In circumstances where an employee experiencing family and domestic violence requests that personal information of their work location not be publicised, Council will take reasonable steps to comply with the request.</w:t>
      </w:r>
    </w:p>
    <w:p w:rsidR="00501C49" w:rsidRDefault="00501C49">
      <w:pPr>
        <w:ind w:left="720"/>
        <w:rPr>
          <w:rFonts w:ascii="Arial" w:hAnsi="Arial"/>
          <w:sz w:val="22"/>
        </w:rPr>
      </w:pPr>
    </w:p>
    <w:p w:rsidR="00541AA6" w:rsidRDefault="00541AA6" w:rsidP="00276074">
      <w:pPr>
        <w:numPr>
          <w:ilvl w:val="0"/>
          <w:numId w:val="1"/>
        </w:numPr>
        <w:rPr>
          <w:rFonts w:ascii="Arial" w:hAnsi="Arial"/>
          <w:b/>
          <w:sz w:val="24"/>
        </w:rPr>
      </w:pPr>
      <w:r>
        <w:rPr>
          <w:rFonts w:ascii="Arial" w:hAnsi="Arial"/>
          <w:b/>
          <w:sz w:val="24"/>
        </w:rPr>
        <w:t>Who is responsible for implementing this policy?</w:t>
      </w:r>
    </w:p>
    <w:p w:rsidR="00541AA6" w:rsidRDefault="00541AA6">
      <w:pPr>
        <w:rPr>
          <w:rFonts w:ascii="Arial" w:hAnsi="Arial"/>
          <w:b/>
          <w:sz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387"/>
      </w:tblGrid>
      <w:tr w:rsidR="000601E8" w:rsidTr="00282C68">
        <w:tblPrEx>
          <w:tblCellMar>
            <w:top w:w="0" w:type="dxa"/>
            <w:bottom w:w="0" w:type="dxa"/>
          </w:tblCellMar>
        </w:tblPrEx>
        <w:tc>
          <w:tcPr>
            <w:tcW w:w="2268" w:type="dxa"/>
            <w:vAlign w:val="center"/>
          </w:tcPr>
          <w:p w:rsidR="000601E8" w:rsidRDefault="000601E8" w:rsidP="00282C68">
            <w:pPr>
              <w:pStyle w:val="BodyTextIndent2"/>
              <w:ind w:left="0" w:firstLine="0"/>
              <w:rPr>
                <w:i/>
              </w:rPr>
            </w:pPr>
            <w:r>
              <w:rPr>
                <w:i/>
              </w:rPr>
              <w:t>CEO</w:t>
            </w:r>
          </w:p>
        </w:tc>
        <w:tc>
          <w:tcPr>
            <w:tcW w:w="5387" w:type="dxa"/>
            <w:vAlign w:val="center"/>
          </w:tcPr>
          <w:p w:rsidR="000601E8" w:rsidRDefault="000601E8" w:rsidP="00282C68">
            <w:pPr>
              <w:rPr>
                <w:rFonts w:ascii="Arial" w:hAnsi="Arial"/>
                <w:sz w:val="22"/>
              </w:rPr>
            </w:pPr>
          </w:p>
          <w:p w:rsidR="000601E8" w:rsidRDefault="000601E8" w:rsidP="00282C68">
            <w:pPr>
              <w:rPr>
                <w:rFonts w:ascii="Arial" w:hAnsi="Arial"/>
                <w:sz w:val="22"/>
              </w:rPr>
            </w:pPr>
            <w:r>
              <w:rPr>
                <w:rFonts w:ascii="Arial" w:hAnsi="Arial"/>
                <w:sz w:val="22"/>
              </w:rPr>
              <w:t>Approve Policy</w:t>
            </w:r>
          </w:p>
          <w:p w:rsidR="000601E8" w:rsidRDefault="000601E8" w:rsidP="00282C68">
            <w:pPr>
              <w:rPr>
                <w:rFonts w:ascii="Arial" w:hAnsi="Arial"/>
                <w:sz w:val="22"/>
              </w:rPr>
            </w:pPr>
          </w:p>
        </w:tc>
      </w:tr>
      <w:tr w:rsidR="000601E8" w:rsidTr="00282C68">
        <w:tblPrEx>
          <w:tblCellMar>
            <w:top w:w="0" w:type="dxa"/>
            <w:bottom w:w="0" w:type="dxa"/>
          </w:tblCellMar>
        </w:tblPrEx>
        <w:tc>
          <w:tcPr>
            <w:tcW w:w="2268" w:type="dxa"/>
            <w:vAlign w:val="center"/>
          </w:tcPr>
          <w:p w:rsidR="000601E8" w:rsidRDefault="00D07432" w:rsidP="00282C68">
            <w:pPr>
              <w:pStyle w:val="BodyTextIndent2"/>
              <w:ind w:left="0" w:firstLine="0"/>
              <w:rPr>
                <w:i/>
              </w:rPr>
            </w:pPr>
            <w:r>
              <w:rPr>
                <w:i/>
              </w:rPr>
              <w:t xml:space="preserve">General Managers /  </w:t>
            </w:r>
            <w:r w:rsidR="000601E8">
              <w:rPr>
                <w:i/>
              </w:rPr>
              <w:t>Managers</w:t>
            </w:r>
          </w:p>
        </w:tc>
        <w:tc>
          <w:tcPr>
            <w:tcW w:w="5387" w:type="dxa"/>
            <w:vAlign w:val="center"/>
          </w:tcPr>
          <w:p w:rsidR="000601E8" w:rsidRDefault="000601E8" w:rsidP="00282C68">
            <w:pPr>
              <w:rPr>
                <w:rFonts w:ascii="Arial" w:hAnsi="Arial"/>
                <w:sz w:val="22"/>
              </w:rPr>
            </w:pPr>
          </w:p>
          <w:p w:rsidR="000601E8" w:rsidRDefault="005F107F" w:rsidP="00D07432">
            <w:pPr>
              <w:numPr>
                <w:ilvl w:val="0"/>
                <w:numId w:val="11"/>
              </w:numPr>
              <w:rPr>
                <w:rFonts w:ascii="Arial" w:hAnsi="Arial"/>
                <w:sz w:val="22"/>
              </w:rPr>
            </w:pPr>
            <w:r>
              <w:rPr>
                <w:rFonts w:ascii="Arial" w:hAnsi="Arial"/>
                <w:sz w:val="22"/>
              </w:rPr>
              <w:t>Have an understanding of the issue of family violence and Council’s family violence policy.</w:t>
            </w:r>
          </w:p>
          <w:p w:rsidR="00D07432" w:rsidRDefault="00D07432" w:rsidP="00D07432">
            <w:pPr>
              <w:numPr>
                <w:ilvl w:val="0"/>
                <w:numId w:val="11"/>
              </w:numPr>
              <w:rPr>
                <w:rFonts w:ascii="Arial" w:hAnsi="Arial"/>
                <w:sz w:val="22"/>
              </w:rPr>
            </w:pPr>
            <w:r>
              <w:rPr>
                <w:rFonts w:ascii="Arial" w:hAnsi="Arial"/>
                <w:sz w:val="22"/>
              </w:rPr>
              <w:t>Promote programs that supports staff experiencing family violence</w:t>
            </w:r>
          </w:p>
          <w:p w:rsidR="00D07432" w:rsidRDefault="00D07432" w:rsidP="00D07432">
            <w:pPr>
              <w:numPr>
                <w:ilvl w:val="0"/>
                <w:numId w:val="11"/>
              </w:numPr>
              <w:rPr>
                <w:rFonts w:ascii="Arial" w:hAnsi="Arial"/>
                <w:sz w:val="22"/>
              </w:rPr>
            </w:pPr>
            <w:r>
              <w:rPr>
                <w:rFonts w:ascii="Arial" w:hAnsi="Arial"/>
                <w:sz w:val="22"/>
              </w:rPr>
              <w:t>Support a culture that prevents family violence issues.</w:t>
            </w:r>
          </w:p>
        </w:tc>
      </w:tr>
      <w:tr w:rsidR="000601E8" w:rsidTr="00282C68">
        <w:tblPrEx>
          <w:tblCellMar>
            <w:top w:w="0" w:type="dxa"/>
            <w:bottom w:w="0" w:type="dxa"/>
          </w:tblCellMar>
        </w:tblPrEx>
        <w:tc>
          <w:tcPr>
            <w:tcW w:w="2268" w:type="dxa"/>
            <w:vAlign w:val="center"/>
          </w:tcPr>
          <w:p w:rsidR="000601E8" w:rsidRDefault="000601E8" w:rsidP="00282C68">
            <w:pPr>
              <w:pStyle w:val="BodyTextIndent2"/>
              <w:ind w:left="0" w:firstLine="0"/>
              <w:rPr>
                <w:i/>
              </w:rPr>
            </w:pPr>
            <w:r>
              <w:rPr>
                <w:i/>
              </w:rPr>
              <w:t>Human Resources</w:t>
            </w:r>
          </w:p>
        </w:tc>
        <w:tc>
          <w:tcPr>
            <w:tcW w:w="5387" w:type="dxa"/>
            <w:vAlign w:val="center"/>
          </w:tcPr>
          <w:p w:rsidR="000601E8" w:rsidRDefault="000601E8" w:rsidP="00282C68">
            <w:pPr>
              <w:rPr>
                <w:rFonts w:ascii="Arial" w:hAnsi="Arial"/>
                <w:sz w:val="22"/>
              </w:rPr>
            </w:pPr>
          </w:p>
          <w:p w:rsidR="000601E8" w:rsidRDefault="000601E8" w:rsidP="00282C68">
            <w:pPr>
              <w:rPr>
                <w:rFonts w:ascii="Arial" w:hAnsi="Arial"/>
                <w:sz w:val="22"/>
              </w:rPr>
            </w:pPr>
            <w:r>
              <w:rPr>
                <w:rFonts w:ascii="Arial" w:hAnsi="Arial"/>
                <w:sz w:val="22"/>
              </w:rPr>
              <w:t>Responsible for reviewing policy and associated documents</w:t>
            </w:r>
          </w:p>
          <w:p w:rsidR="000601E8" w:rsidRDefault="000601E8" w:rsidP="00282C68">
            <w:pPr>
              <w:rPr>
                <w:rFonts w:ascii="Arial" w:hAnsi="Arial"/>
                <w:sz w:val="22"/>
              </w:rPr>
            </w:pPr>
          </w:p>
          <w:p w:rsidR="000601E8" w:rsidRDefault="000601E8" w:rsidP="00282C68">
            <w:pPr>
              <w:rPr>
                <w:rFonts w:ascii="Arial" w:hAnsi="Arial"/>
                <w:sz w:val="22"/>
              </w:rPr>
            </w:pPr>
            <w:r>
              <w:rPr>
                <w:rFonts w:ascii="Arial" w:hAnsi="Arial"/>
                <w:sz w:val="22"/>
              </w:rPr>
              <w:t>Responsible for communicating policy</w:t>
            </w:r>
          </w:p>
          <w:p w:rsidR="000601E8" w:rsidRDefault="000601E8" w:rsidP="00282C68">
            <w:pPr>
              <w:rPr>
                <w:rFonts w:ascii="Arial" w:hAnsi="Arial"/>
                <w:sz w:val="22"/>
              </w:rPr>
            </w:pPr>
          </w:p>
        </w:tc>
      </w:tr>
      <w:tr w:rsidR="000601E8" w:rsidTr="00282C68">
        <w:tblPrEx>
          <w:tblCellMar>
            <w:top w:w="0" w:type="dxa"/>
            <w:bottom w:w="0" w:type="dxa"/>
          </w:tblCellMar>
        </w:tblPrEx>
        <w:tc>
          <w:tcPr>
            <w:tcW w:w="2268" w:type="dxa"/>
            <w:vAlign w:val="center"/>
          </w:tcPr>
          <w:p w:rsidR="000601E8" w:rsidRDefault="000601E8" w:rsidP="00282C68">
            <w:pPr>
              <w:pStyle w:val="BodyTextIndent2"/>
              <w:ind w:left="0" w:firstLine="0"/>
              <w:rPr>
                <w:i/>
              </w:rPr>
            </w:pPr>
            <w:r>
              <w:rPr>
                <w:i/>
              </w:rPr>
              <w:t>ELT</w:t>
            </w:r>
          </w:p>
        </w:tc>
        <w:tc>
          <w:tcPr>
            <w:tcW w:w="5387" w:type="dxa"/>
            <w:vAlign w:val="center"/>
          </w:tcPr>
          <w:p w:rsidR="000601E8" w:rsidRDefault="005F107F" w:rsidP="00282C68">
            <w:pPr>
              <w:rPr>
                <w:rFonts w:ascii="Arial" w:hAnsi="Arial"/>
                <w:sz w:val="22"/>
              </w:rPr>
            </w:pPr>
            <w:r>
              <w:rPr>
                <w:rFonts w:ascii="Arial" w:hAnsi="Arial"/>
                <w:sz w:val="22"/>
              </w:rPr>
              <w:t>Review and approve the policy</w:t>
            </w:r>
          </w:p>
          <w:p w:rsidR="000601E8" w:rsidRDefault="000601E8" w:rsidP="00282C68">
            <w:pPr>
              <w:rPr>
                <w:rFonts w:ascii="Arial" w:hAnsi="Arial"/>
                <w:sz w:val="22"/>
              </w:rPr>
            </w:pPr>
          </w:p>
        </w:tc>
      </w:tr>
      <w:tr w:rsidR="000601E8" w:rsidTr="00282C68">
        <w:tblPrEx>
          <w:tblCellMar>
            <w:top w:w="0" w:type="dxa"/>
            <w:bottom w:w="0" w:type="dxa"/>
          </w:tblCellMar>
        </w:tblPrEx>
        <w:tc>
          <w:tcPr>
            <w:tcW w:w="2268" w:type="dxa"/>
            <w:vAlign w:val="center"/>
          </w:tcPr>
          <w:p w:rsidR="000601E8" w:rsidRDefault="000601E8" w:rsidP="00282C68">
            <w:pPr>
              <w:pStyle w:val="BodyTextIndent2"/>
              <w:ind w:left="0" w:firstLine="0"/>
              <w:rPr>
                <w:i/>
              </w:rPr>
            </w:pPr>
            <w:r>
              <w:rPr>
                <w:i/>
              </w:rPr>
              <w:t>All Staff</w:t>
            </w:r>
          </w:p>
        </w:tc>
        <w:tc>
          <w:tcPr>
            <w:tcW w:w="5387" w:type="dxa"/>
            <w:vAlign w:val="center"/>
          </w:tcPr>
          <w:p w:rsidR="000601E8" w:rsidRDefault="000601E8" w:rsidP="00282C68">
            <w:pPr>
              <w:rPr>
                <w:rFonts w:ascii="Arial" w:hAnsi="Arial"/>
                <w:sz w:val="22"/>
              </w:rPr>
            </w:pPr>
          </w:p>
          <w:p w:rsidR="000601E8" w:rsidRDefault="000601E8" w:rsidP="00282C68">
            <w:pPr>
              <w:rPr>
                <w:rFonts w:ascii="Arial" w:hAnsi="Arial"/>
                <w:sz w:val="22"/>
              </w:rPr>
            </w:pPr>
            <w:r>
              <w:rPr>
                <w:rFonts w:ascii="Arial" w:hAnsi="Arial"/>
                <w:sz w:val="22"/>
              </w:rPr>
              <w:t>Adhering to policy and procedures as listed in this document</w:t>
            </w:r>
          </w:p>
          <w:p w:rsidR="000601E8" w:rsidRDefault="000601E8" w:rsidP="00282C68">
            <w:pPr>
              <w:rPr>
                <w:rFonts w:ascii="Arial" w:hAnsi="Arial"/>
                <w:sz w:val="22"/>
              </w:rPr>
            </w:pPr>
          </w:p>
        </w:tc>
      </w:tr>
    </w:tbl>
    <w:p w:rsidR="00541AA6" w:rsidRDefault="00541AA6">
      <w:pPr>
        <w:ind w:left="720"/>
        <w:rPr>
          <w:rFonts w:ascii="Arial" w:hAnsi="Arial"/>
          <w:sz w:val="22"/>
        </w:rPr>
      </w:pPr>
    </w:p>
    <w:p w:rsidR="00541AA6" w:rsidRDefault="00541AA6" w:rsidP="00276074">
      <w:pPr>
        <w:numPr>
          <w:ilvl w:val="0"/>
          <w:numId w:val="1"/>
        </w:numPr>
        <w:rPr>
          <w:rFonts w:ascii="Arial" w:hAnsi="Arial"/>
          <w:b/>
          <w:sz w:val="24"/>
        </w:rPr>
      </w:pPr>
      <w:r>
        <w:rPr>
          <w:rFonts w:ascii="Arial" w:hAnsi="Arial"/>
          <w:b/>
          <w:sz w:val="24"/>
        </w:rPr>
        <w:t>Definitions</w:t>
      </w:r>
      <w:r>
        <w:rPr>
          <w:rFonts w:ascii="Arial" w:hAnsi="Arial"/>
          <w:sz w:val="22"/>
        </w:rPr>
        <w:t xml:space="preserve"> </w:t>
      </w:r>
    </w:p>
    <w:tbl>
      <w:tblPr>
        <w:tblW w:w="0" w:type="auto"/>
        <w:tblInd w:w="817" w:type="dxa"/>
        <w:tblLayout w:type="fixed"/>
        <w:tblLook w:val="0000" w:firstRow="0" w:lastRow="0" w:firstColumn="0" w:lastColumn="0" w:noHBand="0" w:noVBand="0"/>
      </w:tblPr>
      <w:tblGrid>
        <w:gridCol w:w="2268"/>
        <w:gridCol w:w="5387"/>
      </w:tblGrid>
      <w:tr w:rsidR="00541AA6">
        <w:tblPrEx>
          <w:tblCellMar>
            <w:top w:w="0" w:type="dxa"/>
            <w:bottom w:w="0" w:type="dxa"/>
          </w:tblCellMar>
        </w:tblPrEx>
        <w:tc>
          <w:tcPr>
            <w:tcW w:w="2268" w:type="dxa"/>
          </w:tcPr>
          <w:p w:rsidR="00541AA6" w:rsidRDefault="00A6724A">
            <w:pPr>
              <w:pStyle w:val="BodyTextIndent2"/>
              <w:spacing w:before="240"/>
              <w:ind w:left="0" w:firstLine="0"/>
            </w:pPr>
            <w:r>
              <w:t>Family or Domestic Violence</w:t>
            </w:r>
          </w:p>
        </w:tc>
        <w:tc>
          <w:tcPr>
            <w:tcW w:w="5387" w:type="dxa"/>
          </w:tcPr>
          <w:p w:rsidR="00541AA6" w:rsidRDefault="00A6724A">
            <w:pPr>
              <w:pStyle w:val="BodyTextIndent2"/>
              <w:spacing w:before="240"/>
              <w:ind w:left="0" w:firstLine="0"/>
            </w:pPr>
            <w:r>
              <w:rPr>
                <w:szCs w:val="22"/>
              </w:rPr>
              <w:t xml:space="preserve">Is any violent, threatening or other behaviour by a person that coerces or controls a member of the person's family or household or causes the family or household member to be </w:t>
            </w:r>
            <w:proofErr w:type="gramStart"/>
            <w:r>
              <w:rPr>
                <w:szCs w:val="22"/>
              </w:rPr>
              <w:t>fearful.</w:t>
            </w:r>
            <w:proofErr w:type="gramEnd"/>
            <w:r>
              <w:rPr>
                <w:szCs w:val="22"/>
              </w:rPr>
              <w:t xml:space="preserve"> It includes current </w:t>
            </w:r>
            <w:r>
              <w:rPr>
                <w:szCs w:val="22"/>
              </w:rPr>
              <w:lastRenderedPageBreak/>
              <w:t>or former partners in an intimate relationship, whenever and wherever the violence occurs. It may include physical, sexual, emotional, psychological or financial abuse.</w:t>
            </w:r>
          </w:p>
        </w:tc>
      </w:tr>
      <w:tr w:rsidR="00A6724A">
        <w:tblPrEx>
          <w:tblCellMar>
            <w:top w:w="0" w:type="dxa"/>
            <w:bottom w:w="0" w:type="dxa"/>
          </w:tblCellMar>
        </w:tblPrEx>
        <w:tc>
          <w:tcPr>
            <w:tcW w:w="2268" w:type="dxa"/>
          </w:tcPr>
          <w:p w:rsidR="00A6724A" w:rsidRDefault="00A6724A">
            <w:pPr>
              <w:pStyle w:val="BodyTextIndent2"/>
              <w:spacing w:before="240"/>
              <w:ind w:left="0" w:firstLine="0"/>
            </w:pPr>
            <w:r>
              <w:lastRenderedPageBreak/>
              <w:t xml:space="preserve">Employee </w:t>
            </w:r>
          </w:p>
        </w:tc>
        <w:tc>
          <w:tcPr>
            <w:tcW w:w="5387" w:type="dxa"/>
          </w:tcPr>
          <w:p w:rsidR="00A6724A" w:rsidRDefault="00A6724A" w:rsidP="00A6724A">
            <w:pPr>
              <w:pStyle w:val="Default"/>
              <w:rPr>
                <w:sz w:val="22"/>
                <w:szCs w:val="22"/>
              </w:rPr>
            </w:pPr>
          </w:p>
          <w:p w:rsidR="00A6724A" w:rsidRDefault="00A6724A" w:rsidP="00A6724A">
            <w:pPr>
              <w:pStyle w:val="Default"/>
              <w:rPr>
                <w:sz w:val="22"/>
                <w:szCs w:val="22"/>
              </w:rPr>
            </w:pPr>
            <w:r>
              <w:rPr>
                <w:sz w:val="22"/>
                <w:szCs w:val="22"/>
              </w:rPr>
              <w:t xml:space="preserve">For the purposes of this policy an employee includes: </w:t>
            </w:r>
          </w:p>
          <w:p w:rsidR="00A6724A" w:rsidRDefault="00A6724A" w:rsidP="00A6724A">
            <w:pPr>
              <w:pStyle w:val="Default"/>
              <w:numPr>
                <w:ilvl w:val="0"/>
                <w:numId w:val="2"/>
              </w:numPr>
              <w:tabs>
                <w:tab w:val="clear" w:pos="851"/>
                <w:tab w:val="num" w:pos="317"/>
              </w:tabs>
              <w:spacing w:after="27"/>
              <w:ind w:left="317" w:hanging="317"/>
              <w:rPr>
                <w:sz w:val="22"/>
                <w:szCs w:val="22"/>
              </w:rPr>
            </w:pPr>
            <w:r>
              <w:rPr>
                <w:sz w:val="22"/>
                <w:szCs w:val="22"/>
              </w:rPr>
              <w:t xml:space="preserve">an employee of Council , or </w:t>
            </w:r>
          </w:p>
          <w:p w:rsidR="00A6724A" w:rsidRDefault="00A6724A" w:rsidP="00A6724A">
            <w:pPr>
              <w:pStyle w:val="Default"/>
              <w:numPr>
                <w:ilvl w:val="0"/>
                <w:numId w:val="2"/>
              </w:numPr>
              <w:tabs>
                <w:tab w:val="clear" w:pos="851"/>
                <w:tab w:val="num" w:pos="317"/>
              </w:tabs>
              <w:spacing w:after="27"/>
              <w:ind w:left="317" w:hanging="317"/>
              <w:rPr>
                <w:sz w:val="22"/>
                <w:szCs w:val="22"/>
              </w:rPr>
            </w:pPr>
            <w:r>
              <w:rPr>
                <w:sz w:val="22"/>
                <w:szCs w:val="22"/>
              </w:rPr>
              <w:t xml:space="preserve">a contractor or subcontractor used by Council, or </w:t>
            </w:r>
          </w:p>
          <w:p w:rsidR="00A6724A" w:rsidRDefault="00A6724A" w:rsidP="00A6724A">
            <w:pPr>
              <w:pStyle w:val="Default"/>
              <w:numPr>
                <w:ilvl w:val="0"/>
                <w:numId w:val="2"/>
              </w:numPr>
              <w:tabs>
                <w:tab w:val="clear" w:pos="851"/>
                <w:tab w:val="num" w:pos="317"/>
              </w:tabs>
              <w:spacing w:after="27"/>
              <w:ind w:left="317" w:hanging="317"/>
              <w:rPr>
                <w:sz w:val="22"/>
                <w:szCs w:val="22"/>
              </w:rPr>
            </w:pPr>
            <w:r>
              <w:rPr>
                <w:sz w:val="22"/>
                <w:szCs w:val="22"/>
              </w:rPr>
              <w:t xml:space="preserve">an employee of a contractor or subcontractor used by Council, or </w:t>
            </w:r>
          </w:p>
          <w:p w:rsidR="00A6724A" w:rsidRDefault="00A6724A" w:rsidP="00A6724A">
            <w:pPr>
              <w:pStyle w:val="Default"/>
              <w:numPr>
                <w:ilvl w:val="0"/>
                <w:numId w:val="2"/>
              </w:numPr>
              <w:tabs>
                <w:tab w:val="clear" w:pos="851"/>
                <w:tab w:val="num" w:pos="317"/>
              </w:tabs>
              <w:spacing w:after="27"/>
              <w:ind w:left="317" w:hanging="317"/>
              <w:rPr>
                <w:sz w:val="22"/>
                <w:szCs w:val="22"/>
              </w:rPr>
            </w:pPr>
            <w:r>
              <w:rPr>
                <w:sz w:val="22"/>
                <w:szCs w:val="22"/>
              </w:rPr>
              <w:t xml:space="preserve">an employee of a labour hire company used by Council , or </w:t>
            </w:r>
          </w:p>
          <w:p w:rsidR="00A6724A" w:rsidRDefault="00A6724A" w:rsidP="00A6724A">
            <w:pPr>
              <w:pStyle w:val="Default"/>
              <w:numPr>
                <w:ilvl w:val="0"/>
                <w:numId w:val="2"/>
              </w:numPr>
              <w:tabs>
                <w:tab w:val="clear" w:pos="851"/>
                <w:tab w:val="num" w:pos="317"/>
              </w:tabs>
              <w:spacing w:after="27"/>
              <w:ind w:left="317" w:hanging="317"/>
              <w:rPr>
                <w:sz w:val="22"/>
                <w:szCs w:val="22"/>
              </w:rPr>
            </w:pPr>
            <w:r>
              <w:rPr>
                <w:sz w:val="22"/>
                <w:szCs w:val="22"/>
              </w:rPr>
              <w:t xml:space="preserve">an apprentice or trainee of Council, or </w:t>
            </w:r>
          </w:p>
          <w:p w:rsidR="00A6724A" w:rsidRDefault="00A6724A" w:rsidP="00A6724A">
            <w:pPr>
              <w:pStyle w:val="Default"/>
              <w:numPr>
                <w:ilvl w:val="0"/>
                <w:numId w:val="2"/>
              </w:numPr>
              <w:tabs>
                <w:tab w:val="clear" w:pos="851"/>
                <w:tab w:val="num" w:pos="317"/>
              </w:tabs>
              <w:spacing w:after="27"/>
              <w:ind w:left="317" w:hanging="317"/>
              <w:rPr>
                <w:sz w:val="22"/>
                <w:szCs w:val="22"/>
              </w:rPr>
            </w:pPr>
            <w:r>
              <w:rPr>
                <w:sz w:val="22"/>
                <w:szCs w:val="22"/>
              </w:rPr>
              <w:t xml:space="preserve">a student gaining work experience or undertaking a vocational placement with Council, or </w:t>
            </w:r>
          </w:p>
          <w:p w:rsidR="00A6724A" w:rsidRDefault="00A6724A" w:rsidP="00A6724A">
            <w:pPr>
              <w:pStyle w:val="Default"/>
              <w:numPr>
                <w:ilvl w:val="0"/>
                <w:numId w:val="2"/>
              </w:numPr>
              <w:tabs>
                <w:tab w:val="clear" w:pos="851"/>
                <w:tab w:val="num" w:pos="317"/>
              </w:tabs>
              <w:ind w:left="317" w:hanging="317"/>
              <w:rPr>
                <w:sz w:val="22"/>
                <w:szCs w:val="22"/>
              </w:rPr>
            </w:pPr>
            <w:r>
              <w:rPr>
                <w:sz w:val="22"/>
                <w:szCs w:val="22"/>
              </w:rPr>
              <w:t xml:space="preserve">a volunteer with Council </w:t>
            </w:r>
          </w:p>
          <w:p w:rsidR="00A6724A" w:rsidRDefault="00A6724A">
            <w:pPr>
              <w:pStyle w:val="BodyTextIndent2"/>
              <w:spacing w:before="240"/>
              <w:ind w:left="0" w:firstLine="0"/>
              <w:rPr>
                <w:szCs w:val="22"/>
              </w:rPr>
            </w:pPr>
          </w:p>
        </w:tc>
      </w:tr>
      <w:tr w:rsidR="00A6724A">
        <w:tblPrEx>
          <w:tblCellMar>
            <w:top w:w="0" w:type="dxa"/>
            <w:bottom w:w="0" w:type="dxa"/>
          </w:tblCellMar>
        </w:tblPrEx>
        <w:tc>
          <w:tcPr>
            <w:tcW w:w="2268" w:type="dxa"/>
          </w:tcPr>
          <w:p w:rsidR="00A6724A" w:rsidRDefault="00A6724A">
            <w:pPr>
              <w:pStyle w:val="BodyTextIndent2"/>
              <w:spacing w:before="240"/>
              <w:ind w:left="0" w:firstLine="0"/>
            </w:pPr>
            <w:r>
              <w:t>Workplace</w:t>
            </w:r>
          </w:p>
        </w:tc>
        <w:tc>
          <w:tcPr>
            <w:tcW w:w="5387" w:type="dxa"/>
          </w:tcPr>
          <w:p w:rsidR="00A6724A" w:rsidRDefault="00A6724A" w:rsidP="00A6724A">
            <w:pPr>
              <w:pStyle w:val="Default"/>
              <w:rPr>
                <w:sz w:val="22"/>
                <w:szCs w:val="22"/>
              </w:rPr>
            </w:pPr>
            <w:r>
              <w:rPr>
                <w:sz w:val="22"/>
                <w:szCs w:val="22"/>
              </w:rPr>
              <w:t>For</w:t>
            </w:r>
            <w:r w:rsidR="00335D35">
              <w:rPr>
                <w:sz w:val="22"/>
                <w:szCs w:val="22"/>
              </w:rPr>
              <w:t xml:space="preserve"> the purposes of this policy a workplace </w:t>
            </w:r>
            <w:r>
              <w:rPr>
                <w:sz w:val="22"/>
                <w:szCs w:val="22"/>
              </w:rPr>
              <w:t xml:space="preserve">includes: </w:t>
            </w:r>
          </w:p>
          <w:p w:rsidR="00A6724A" w:rsidRDefault="00A6724A" w:rsidP="00A6724A">
            <w:pPr>
              <w:pStyle w:val="Default"/>
              <w:numPr>
                <w:ilvl w:val="0"/>
                <w:numId w:val="2"/>
              </w:numPr>
              <w:tabs>
                <w:tab w:val="clear" w:pos="851"/>
                <w:tab w:val="num" w:pos="317"/>
              </w:tabs>
              <w:spacing w:after="27"/>
              <w:ind w:left="317" w:hanging="317"/>
              <w:rPr>
                <w:sz w:val="22"/>
                <w:szCs w:val="22"/>
              </w:rPr>
            </w:pPr>
            <w:r>
              <w:rPr>
                <w:sz w:val="22"/>
                <w:szCs w:val="22"/>
              </w:rPr>
              <w:t xml:space="preserve">at a workplace of Council whether or not the employee is actually performing work at the time, </w:t>
            </w:r>
          </w:p>
          <w:p w:rsidR="00A6724A" w:rsidRDefault="00A6724A" w:rsidP="00A6724A">
            <w:pPr>
              <w:pStyle w:val="Default"/>
              <w:numPr>
                <w:ilvl w:val="0"/>
                <w:numId w:val="2"/>
              </w:numPr>
              <w:tabs>
                <w:tab w:val="clear" w:pos="851"/>
                <w:tab w:val="num" w:pos="317"/>
              </w:tabs>
              <w:spacing w:after="27"/>
              <w:ind w:left="317" w:hanging="317"/>
              <w:rPr>
                <w:sz w:val="22"/>
                <w:szCs w:val="22"/>
              </w:rPr>
            </w:pPr>
            <w:r>
              <w:rPr>
                <w:sz w:val="22"/>
                <w:szCs w:val="22"/>
              </w:rPr>
              <w:t>at any other place while performing work for the Council</w:t>
            </w:r>
          </w:p>
        </w:tc>
      </w:tr>
    </w:tbl>
    <w:p w:rsidR="00541AA6" w:rsidRDefault="00541AA6">
      <w:pPr>
        <w:rPr>
          <w:rFonts w:ascii="Arial" w:hAnsi="Arial"/>
          <w:b/>
          <w:sz w:val="24"/>
        </w:rPr>
      </w:pPr>
    </w:p>
    <w:p w:rsidR="00541AA6" w:rsidRDefault="00541AA6" w:rsidP="00276074">
      <w:pPr>
        <w:numPr>
          <w:ilvl w:val="0"/>
          <w:numId w:val="1"/>
        </w:numPr>
        <w:rPr>
          <w:rFonts w:ascii="Arial" w:hAnsi="Arial"/>
          <w:b/>
          <w:sz w:val="24"/>
        </w:rPr>
      </w:pPr>
      <w:r>
        <w:rPr>
          <w:rFonts w:ascii="Arial" w:hAnsi="Arial"/>
          <w:b/>
          <w:sz w:val="24"/>
        </w:rPr>
        <w:t>Legislation and other references</w:t>
      </w:r>
    </w:p>
    <w:p w:rsidR="00541AA6" w:rsidRDefault="00541AA6">
      <w:pPr>
        <w:ind w:left="720"/>
        <w:rPr>
          <w:rFonts w:ascii="Arial" w:hAnsi="Arial"/>
          <w:sz w:val="22"/>
        </w:rPr>
      </w:pPr>
    </w:p>
    <w:p w:rsidR="00541AA6" w:rsidRDefault="00541AA6" w:rsidP="00276074">
      <w:pPr>
        <w:numPr>
          <w:ilvl w:val="1"/>
          <w:numId w:val="10"/>
        </w:numPr>
        <w:rPr>
          <w:rFonts w:ascii="Arial" w:hAnsi="Arial"/>
          <w:b/>
          <w:sz w:val="24"/>
        </w:rPr>
      </w:pPr>
      <w:r>
        <w:rPr>
          <w:rFonts w:ascii="Arial" w:hAnsi="Arial"/>
          <w:b/>
          <w:sz w:val="24"/>
        </w:rPr>
        <w:t>Legislation</w:t>
      </w:r>
    </w:p>
    <w:p w:rsidR="00541AA6" w:rsidRDefault="00541AA6">
      <w:pPr>
        <w:pStyle w:val="BodyTextIndent"/>
        <w:rPr>
          <w:rFonts w:ascii="Arial" w:hAnsi="Arial"/>
        </w:rPr>
      </w:pPr>
    </w:p>
    <w:p w:rsidR="00541AA6" w:rsidRDefault="00541AA6">
      <w:pPr>
        <w:pStyle w:val="BodyTextIndent"/>
        <w:rPr>
          <w:rFonts w:ascii="Arial" w:hAnsi="Arial"/>
        </w:rPr>
      </w:pPr>
      <w:r>
        <w:rPr>
          <w:rFonts w:ascii="Arial" w:hAnsi="Arial"/>
        </w:rPr>
        <w:t>For further information related to this policy see:</w:t>
      </w:r>
    </w:p>
    <w:p w:rsidR="00541AA6" w:rsidRDefault="00541AA6">
      <w:pPr>
        <w:ind w:left="720"/>
        <w:rPr>
          <w:rFonts w:ascii="Arial" w:hAnsi="Arial"/>
          <w:sz w:val="22"/>
        </w:rPr>
      </w:pPr>
    </w:p>
    <w:p w:rsidR="00541AA6" w:rsidRDefault="00F522C6">
      <w:pPr>
        <w:numPr>
          <w:ilvl w:val="0"/>
          <w:numId w:val="4"/>
        </w:numPr>
        <w:tabs>
          <w:tab w:val="clear" w:pos="851"/>
          <w:tab w:val="num" w:pos="1571"/>
        </w:tabs>
        <w:ind w:left="1571"/>
        <w:rPr>
          <w:rFonts w:ascii="Arial" w:hAnsi="Arial"/>
          <w:sz w:val="22"/>
        </w:rPr>
      </w:pPr>
      <w:r>
        <w:rPr>
          <w:rFonts w:ascii="Arial" w:hAnsi="Arial"/>
          <w:sz w:val="22"/>
        </w:rPr>
        <w:t>N/A</w:t>
      </w:r>
    </w:p>
    <w:p w:rsidR="00541AA6" w:rsidRDefault="00541AA6">
      <w:pPr>
        <w:rPr>
          <w:rFonts w:ascii="Arial" w:hAnsi="Arial"/>
          <w:sz w:val="22"/>
        </w:rPr>
      </w:pPr>
    </w:p>
    <w:p w:rsidR="00541AA6" w:rsidRDefault="00541AA6" w:rsidP="00276074">
      <w:pPr>
        <w:numPr>
          <w:ilvl w:val="1"/>
          <w:numId w:val="10"/>
        </w:numPr>
        <w:rPr>
          <w:rFonts w:ascii="Arial" w:hAnsi="Arial"/>
          <w:b/>
          <w:sz w:val="24"/>
        </w:rPr>
      </w:pPr>
      <w:r>
        <w:rPr>
          <w:rFonts w:ascii="Arial" w:hAnsi="Arial"/>
          <w:b/>
          <w:sz w:val="24"/>
        </w:rPr>
        <w:t>Documents</w:t>
      </w:r>
    </w:p>
    <w:p w:rsidR="00541AA6" w:rsidRDefault="00541AA6">
      <w:pPr>
        <w:rPr>
          <w:rFonts w:ascii="Arial" w:hAnsi="Arial"/>
          <w:sz w:val="22"/>
        </w:rPr>
      </w:pPr>
    </w:p>
    <w:p w:rsidR="00541AA6" w:rsidRDefault="00541AA6">
      <w:pPr>
        <w:ind w:firstLine="720"/>
        <w:rPr>
          <w:rFonts w:ascii="Arial" w:hAnsi="Arial"/>
          <w:sz w:val="22"/>
        </w:rPr>
      </w:pPr>
      <w:r>
        <w:rPr>
          <w:rFonts w:ascii="Arial" w:hAnsi="Arial"/>
          <w:sz w:val="22"/>
        </w:rPr>
        <w:t>This Policy is implemented in conjunction with the following documents:</w:t>
      </w:r>
    </w:p>
    <w:p w:rsidR="00541AA6" w:rsidRDefault="00541AA6">
      <w:pPr>
        <w:rPr>
          <w:rFonts w:ascii="Arial" w:hAnsi="Arial"/>
          <w:sz w:val="22"/>
        </w:rPr>
      </w:pPr>
    </w:p>
    <w:p w:rsidR="00541AA6" w:rsidRDefault="003F77C1">
      <w:pPr>
        <w:numPr>
          <w:ilvl w:val="0"/>
          <w:numId w:val="5"/>
        </w:numPr>
        <w:tabs>
          <w:tab w:val="clear" w:pos="851"/>
          <w:tab w:val="num" w:pos="1571"/>
        </w:tabs>
        <w:ind w:left="1571"/>
        <w:rPr>
          <w:rFonts w:ascii="Arial" w:hAnsi="Arial"/>
          <w:sz w:val="22"/>
        </w:rPr>
      </w:pPr>
      <w:smartTag w:uri="urn:schemas-microsoft-com:office:smarttags" w:element="place">
        <w:smartTag w:uri="urn:schemas-microsoft-com:office:smarttags" w:element="City">
          <w:r>
            <w:rPr>
              <w:rFonts w:ascii="Arial" w:hAnsi="Arial"/>
              <w:sz w:val="22"/>
            </w:rPr>
            <w:t>Enterprise</w:t>
          </w:r>
        </w:smartTag>
      </w:smartTag>
      <w:r>
        <w:rPr>
          <w:rFonts w:ascii="Arial" w:hAnsi="Arial"/>
          <w:sz w:val="22"/>
        </w:rPr>
        <w:t xml:space="preserve"> Agreement</w:t>
      </w:r>
    </w:p>
    <w:p w:rsidR="00541AA6" w:rsidRDefault="003C3FEC">
      <w:pPr>
        <w:numPr>
          <w:ilvl w:val="0"/>
          <w:numId w:val="5"/>
        </w:numPr>
        <w:tabs>
          <w:tab w:val="clear" w:pos="851"/>
          <w:tab w:val="num" w:pos="1571"/>
        </w:tabs>
        <w:ind w:left="1571"/>
        <w:rPr>
          <w:rFonts w:ascii="Arial" w:hAnsi="Arial"/>
          <w:sz w:val="22"/>
        </w:rPr>
      </w:pPr>
      <w:r>
        <w:rPr>
          <w:rFonts w:ascii="Arial" w:hAnsi="Arial"/>
          <w:sz w:val="22"/>
        </w:rPr>
        <w:t>Employee</w:t>
      </w:r>
      <w:r w:rsidR="005258A8">
        <w:rPr>
          <w:rFonts w:ascii="Arial" w:hAnsi="Arial"/>
          <w:sz w:val="22"/>
        </w:rPr>
        <w:t xml:space="preserve"> Assistance Program Policy OP146</w:t>
      </w:r>
    </w:p>
    <w:p w:rsidR="009946CF" w:rsidRDefault="009946CF">
      <w:pPr>
        <w:numPr>
          <w:ilvl w:val="0"/>
          <w:numId w:val="5"/>
        </w:numPr>
        <w:tabs>
          <w:tab w:val="clear" w:pos="851"/>
          <w:tab w:val="num" w:pos="1571"/>
        </w:tabs>
        <w:ind w:left="1571"/>
        <w:rPr>
          <w:rFonts w:ascii="Arial" w:hAnsi="Arial"/>
          <w:sz w:val="22"/>
        </w:rPr>
      </w:pPr>
      <w:r>
        <w:rPr>
          <w:rFonts w:ascii="Arial" w:hAnsi="Arial"/>
          <w:sz w:val="22"/>
        </w:rPr>
        <w:t>Sick &amp; Carer</w:t>
      </w:r>
      <w:r w:rsidR="005258A8">
        <w:rPr>
          <w:rFonts w:ascii="Arial" w:hAnsi="Arial"/>
          <w:sz w:val="22"/>
        </w:rPr>
        <w:t>’s Leave Policy OP034</w:t>
      </w:r>
    </w:p>
    <w:p w:rsidR="00F522C6" w:rsidRDefault="00F522C6">
      <w:pPr>
        <w:numPr>
          <w:ilvl w:val="0"/>
          <w:numId w:val="5"/>
        </w:numPr>
        <w:tabs>
          <w:tab w:val="clear" w:pos="851"/>
          <w:tab w:val="num" w:pos="1571"/>
        </w:tabs>
        <w:ind w:left="1571"/>
        <w:rPr>
          <w:rFonts w:ascii="Arial" w:hAnsi="Arial"/>
          <w:sz w:val="22"/>
        </w:rPr>
      </w:pPr>
      <w:r>
        <w:rPr>
          <w:rFonts w:ascii="Arial" w:hAnsi="Arial"/>
          <w:sz w:val="22"/>
        </w:rPr>
        <w:t>Equal Opportunity &amp; W</w:t>
      </w:r>
      <w:r w:rsidR="005258A8">
        <w:rPr>
          <w:rFonts w:ascii="Arial" w:hAnsi="Arial"/>
          <w:sz w:val="22"/>
        </w:rPr>
        <w:t>orkplace Behaviours Policy OP013</w:t>
      </w:r>
    </w:p>
    <w:p w:rsidR="00F522C6" w:rsidRDefault="00F522C6">
      <w:pPr>
        <w:numPr>
          <w:ilvl w:val="0"/>
          <w:numId w:val="5"/>
        </w:numPr>
        <w:tabs>
          <w:tab w:val="clear" w:pos="851"/>
          <w:tab w:val="num" w:pos="1571"/>
        </w:tabs>
        <w:ind w:left="1571"/>
        <w:rPr>
          <w:rFonts w:ascii="Arial" w:hAnsi="Arial"/>
          <w:sz w:val="22"/>
        </w:rPr>
      </w:pPr>
      <w:r>
        <w:rPr>
          <w:rFonts w:ascii="Arial" w:hAnsi="Arial"/>
          <w:sz w:val="22"/>
        </w:rPr>
        <w:t>Employee Code of Conduct</w:t>
      </w:r>
    </w:p>
    <w:p w:rsidR="00F522C6" w:rsidRDefault="00F522C6">
      <w:pPr>
        <w:numPr>
          <w:ilvl w:val="0"/>
          <w:numId w:val="5"/>
        </w:numPr>
        <w:tabs>
          <w:tab w:val="clear" w:pos="851"/>
          <w:tab w:val="num" w:pos="1571"/>
        </w:tabs>
        <w:ind w:left="1571"/>
        <w:rPr>
          <w:rFonts w:ascii="Arial" w:hAnsi="Arial"/>
          <w:sz w:val="22"/>
        </w:rPr>
      </w:pPr>
      <w:r>
        <w:rPr>
          <w:rFonts w:ascii="Arial" w:hAnsi="Arial"/>
          <w:sz w:val="22"/>
        </w:rPr>
        <w:t>Family &amp; Domestic Violence Resource Kit</w:t>
      </w:r>
    </w:p>
    <w:p w:rsidR="00541AA6" w:rsidRDefault="00541AA6">
      <w:pPr>
        <w:ind w:left="720"/>
        <w:rPr>
          <w:rFonts w:ascii="Arial" w:hAnsi="Arial"/>
          <w:sz w:val="22"/>
        </w:rPr>
      </w:pPr>
    </w:p>
    <w:p w:rsidR="00541AA6" w:rsidRDefault="00A479EB" w:rsidP="00276074">
      <w:pPr>
        <w:numPr>
          <w:ilvl w:val="1"/>
          <w:numId w:val="10"/>
        </w:numPr>
        <w:rPr>
          <w:rFonts w:ascii="Arial" w:hAnsi="Arial"/>
          <w:b/>
          <w:sz w:val="24"/>
        </w:rPr>
      </w:pPr>
      <w:r>
        <w:rPr>
          <w:rFonts w:ascii="Arial" w:hAnsi="Arial"/>
          <w:b/>
          <w:sz w:val="24"/>
        </w:rPr>
        <w:br w:type="page"/>
      </w:r>
      <w:r w:rsidR="00541AA6">
        <w:rPr>
          <w:rFonts w:ascii="Arial" w:hAnsi="Arial"/>
          <w:b/>
          <w:sz w:val="24"/>
        </w:rPr>
        <w:lastRenderedPageBreak/>
        <w:t>Risk Assessment Reference</w:t>
      </w:r>
    </w:p>
    <w:p w:rsidR="00541AA6" w:rsidRDefault="00541AA6">
      <w:pPr>
        <w:ind w:left="720"/>
        <w:rPr>
          <w:rFonts w:ascii="Arial" w:hAnsi="Arial"/>
          <w:b/>
          <w:sz w:val="24"/>
        </w:rPr>
      </w:pPr>
    </w:p>
    <w:p w:rsidR="00541AA6" w:rsidRDefault="00541AA6">
      <w:pPr>
        <w:ind w:left="1418"/>
        <w:rPr>
          <w:rFonts w:ascii="Arial" w:hAnsi="Arial" w:cs="Arial"/>
          <w:i/>
          <w:sz w:val="22"/>
          <w:szCs w:val="22"/>
        </w:rPr>
      </w:pPr>
      <w:r>
        <w:rPr>
          <w:rFonts w:ascii="Arial" w:hAnsi="Arial" w:cs="Arial"/>
          <w:i/>
          <w:sz w:val="22"/>
          <w:szCs w:val="22"/>
        </w:rPr>
        <w:t>Please tick the corporate risk(s) that this policy is addressing.</w:t>
      </w:r>
    </w:p>
    <w:p w:rsidR="00541AA6" w:rsidRDefault="00541AA6">
      <w:pPr>
        <w:rPr>
          <w:rFonts w:ascii="Arial" w:hAnsi="Arial" w:cs="Arial"/>
          <w:sz w:val="22"/>
          <w:szCs w:val="22"/>
        </w:rPr>
      </w:pPr>
    </w:p>
    <w:tbl>
      <w:tblPr>
        <w:tblW w:w="8448" w:type="dxa"/>
        <w:tblInd w:w="8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789"/>
        <w:gridCol w:w="370"/>
        <w:gridCol w:w="3883"/>
        <w:gridCol w:w="406"/>
      </w:tblGrid>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b/>
                <w:sz w:val="22"/>
                <w:szCs w:val="22"/>
              </w:rPr>
            </w:pPr>
          </w:p>
          <w:p w:rsidR="00541AA6" w:rsidRPr="00541AA6" w:rsidRDefault="00541AA6">
            <w:pPr>
              <w:rPr>
                <w:rFonts w:ascii="Arial" w:hAnsi="Arial" w:cs="Arial"/>
                <w:b/>
                <w:sz w:val="22"/>
                <w:szCs w:val="22"/>
              </w:rPr>
            </w:pPr>
            <w:r w:rsidRPr="00541AA6">
              <w:rPr>
                <w:rFonts w:ascii="Arial" w:hAnsi="Arial" w:cs="Arial"/>
                <w:b/>
                <w:sz w:val="22"/>
                <w:szCs w:val="22"/>
              </w:rPr>
              <w:t>Risk Category</w:t>
            </w:r>
          </w:p>
          <w:p w:rsidR="00541AA6" w:rsidRPr="00541AA6" w:rsidRDefault="00541AA6">
            <w:pPr>
              <w:rPr>
                <w:rFonts w:ascii="Arial" w:hAnsi="Arial" w:cs="Arial"/>
                <w:b/>
                <w:sz w:val="22"/>
                <w:szCs w:val="22"/>
              </w:rPr>
            </w:pPr>
          </w:p>
        </w:tc>
        <w:tc>
          <w:tcPr>
            <w:tcW w:w="370" w:type="dxa"/>
            <w:tcBorders>
              <w:top w:val="single" w:sz="4" w:space="0" w:color="auto"/>
              <w:left w:val="single" w:sz="4" w:space="0" w:color="auto"/>
              <w:bottom w:val="nil"/>
              <w:right w:val="single" w:sz="4" w:space="0" w:color="auto"/>
            </w:tcBorders>
            <w:shd w:val="clear" w:color="auto" w:fill="auto"/>
          </w:tcPr>
          <w:p w:rsidR="00541AA6" w:rsidRPr="00541AA6" w:rsidRDefault="00541AA6" w:rsidP="00541AA6">
            <w:pPr>
              <w:spacing w:before="240"/>
              <w:jc w:val="center"/>
              <w:rPr>
                <w:rFonts w:ascii="Arial" w:hAnsi="Arial" w:cs="Arial"/>
                <w:b/>
                <w:sz w:val="22"/>
                <w:szCs w:val="22"/>
              </w:rPr>
            </w:pPr>
            <w:r w:rsidRPr="00541AA6">
              <w:rPr>
                <w:rFonts w:ascii="Arial" w:hAnsi="Arial" w:cs="Arial"/>
                <w:b/>
                <w:sz w:val="22"/>
                <w:szCs w:val="22"/>
              </w:rPr>
              <w:sym w:font="Wingdings 2" w:char="F050"/>
            </w: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b/>
                <w:sz w:val="22"/>
                <w:szCs w:val="22"/>
              </w:rPr>
            </w:pPr>
            <w:r w:rsidRPr="00541AA6">
              <w:rPr>
                <w:rFonts w:ascii="Arial" w:hAnsi="Arial" w:cs="Arial"/>
                <w:b/>
                <w:sz w:val="22"/>
                <w:szCs w:val="22"/>
              </w:rPr>
              <w:t>Risk Category</w:t>
            </w:r>
          </w:p>
          <w:p w:rsidR="00541AA6" w:rsidRPr="00541AA6" w:rsidRDefault="00541AA6">
            <w:pPr>
              <w:rPr>
                <w:rFonts w:ascii="Arial" w:hAnsi="Arial" w:cs="Arial"/>
                <w:b/>
                <w:sz w:val="22"/>
                <w:szCs w:val="22"/>
              </w:rPr>
            </w:pPr>
          </w:p>
        </w:tc>
        <w:tc>
          <w:tcPr>
            <w:tcW w:w="406" w:type="dxa"/>
            <w:tcBorders>
              <w:top w:val="single" w:sz="4" w:space="0" w:color="auto"/>
              <w:left w:val="single" w:sz="4" w:space="0" w:color="auto"/>
              <w:bottom w:val="nil"/>
            </w:tcBorders>
            <w:shd w:val="clear" w:color="auto" w:fill="auto"/>
          </w:tcPr>
          <w:p w:rsidR="00541AA6" w:rsidRPr="00541AA6" w:rsidRDefault="00541AA6" w:rsidP="00541AA6">
            <w:pPr>
              <w:spacing w:before="240"/>
              <w:jc w:val="center"/>
              <w:rPr>
                <w:rFonts w:ascii="Arial" w:hAnsi="Arial" w:cs="Arial"/>
                <w:b/>
                <w:sz w:val="22"/>
                <w:szCs w:val="22"/>
              </w:rPr>
            </w:pPr>
            <w:r w:rsidRPr="00541AA6">
              <w:rPr>
                <w:rFonts w:ascii="Arial" w:hAnsi="Arial" w:cs="Arial"/>
                <w:b/>
                <w:sz w:val="22"/>
                <w:szCs w:val="22"/>
              </w:rPr>
              <w:sym w:font="Wingdings 2" w:char="F050"/>
            </w: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Asset Management</w:t>
            </w:r>
          </w:p>
        </w:tc>
        <w:tc>
          <w:tcPr>
            <w:tcW w:w="370" w:type="dxa"/>
            <w:tcBorders>
              <w:top w:val="nil"/>
              <w:left w:val="single" w:sz="4" w:space="0" w:color="auto"/>
              <w:bottom w:val="nil"/>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 xml:space="preserve">Financial Sustainability </w:t>
            </w:r>
          </w:p>
        </w:tc>
        <w:tc>
          <w:tcPr>
            <w:tcW w:w="406" w:type="dxa"/>
            <w:tcBorders>
              <w:top w:val="nil"/>
              <w:left w:val="single" w:sz="4" w:space="0" w:color="auto"/>
              <w:bottom w:val="nil"/>
            </w:tcBorders>
            <w:shd w:val="clear" w:color="auto" w:fill="auto"/>
          </w:tcPr>
          <w:p w:rsidR="00541AA6" w:rsidRPr="00541AA6" w:rsidRDefault="00541AA6">
            <w:pPr>
              <w:rPr>
                <w:rFonts w:ascii="Arial" w:hAnsi="Arial" w:cs="Arial"/>
                <w:sz w:val="22"/>
                <w:szCs w:val="22"/>
              </w:rPr>
            </w:pP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Committees</w:t>
            </w:r>
          </w:p>
        </w:tc>
        <w:tc>
          <w:tcPr>
            <w:tcW w:w="370" w:type="dxa"/>
            <w:tcBorders>
              <w:top w:val="nil"/>
              <w:left w:val="single" w:sz="4" w:space="0" w:color="auto"/>
              <w:bottom w:val="nil"/>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Human Resource Management</w:t>
            </w:r>
            <w:r w:rsidRPr="00541AA6" w:rsidDel="000A5FEE">
              <w:rPr>
                <w:rFonts w:ascii="Arial" w:hAnsi="Arial" w:cs="Arial"/>
                <w:sz w:val="22"/>
                <w:szCs w:val="22"/>
              </w:rPr>
              <w:t xml:space="preserve"> </w:t>
            </w:r>
          </w:p>
        </w:tc>
        <w:tc>
          <w:tcPr>
            <w:tcW w:w="406" w:type="dxa"/>
            <w:tcBorders>
              <w:top w:val="nil"/>
              <w:left w:val="single" w:sz="4" w:space="0" w:color="auto"/>
              <w:bottom w:val="nil"/>
            </w:tcBorders>
            <w:shd w:val="clear" w:color="auto" w:fill="auto"/>
          </w:tcPr>
          <w:p w:rsidR="00541AA6" w:rsidRPr="00541AA6" w:rsidRDefault="00A6724A">
            <w:pPr>
              <w:rPr>
                <w:rFonts w:ascii="Arial" w:hAnsi="Arial" w:cs="Arial"/>
                <w:sz w:val="22"/>
                <w:szCs w:val="22"/>
              </w:rPr>
            </w:pPr>
            <w:r>
              <w:rPr>
                <w:rFonts w:ascii="Arial" w:hAnsi="Arial" w:cs="Arial"/>
                <w:sz w:val="22"/>
                <w:szCs w:val="22"/>
              </w:rPr>
              <w:sym w:font="Wingdings 2" w:char="F050"/>
            </w: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Compliance – Legal &amp; Regulatory</w:t>
            </w:r>
          </w:p>
        </w:tc>
        <w:tc>
          <w:tcPr>
            <w:tcW w:w="370" w:type="dxa"/>
            <w:tcBorders>
              <w:top w:val="nil"/>
              <w:left w:val="single" w:sz="4" w:space="0" w:color="auto"/>
              <w:bottom w:val="nil"/>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Leadership &amp; Organisational Culture</w:t>
            </w:r>
          </w:p>
        </w:tc>
        <w:tc>
          <w:tcPr>
            <w:tcW w:w="406" w:type="dxa"/>
            <w:tcBorders>
              <w:top w:val="nil"/>
              <w:left w:val="single" w:sz="4" w:space="0" w:color="auto"/>
              <w:bottom w:val="nil"/>
            </w:tcBorders>
            <w:shd w:val="clear" w:color="auto" w:fill="auto"/>
          </w:tcPr>
          <w:p w:rsidR="00541AA6" w:rsidRPr="00541AA6" w:rsidRDefault="00A6724A">
            <w:pPr>
              <w:rPr>
                <w:rFonts w:ascii="Arial" w:hAnsi="Arial" w:cs="Arial"/>
                <w:sz w:val="22"/>
                <w:szCs w:val="22"/>
              </w:rPr>
            </w:pPr>
            <w:r>
              <w:rPr>
                <w:rFonts w:ascii="Arial" w:hAnsi="Arial" w:cs="Arial"/>
                <w:sz w:val="22"/>
                <w:szCs w:val="22"/>
              </w:rPr>
              <w:sym w:font="Wingdings 2" w:char="F050"/>
            </w: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Contract Management</w:t>
            </w:r>
          </w:p>
        </w:tc>
        <w:tc>
          <w:tcPr>
            <w:tcW w:w="370" w:type="dxa"/>
            <w:tcBorders>
              <w:top w:val="nil"/>
              <w:left w:val="single" w:sz="4" w:space="0" w:color="auto"/>
              <w:bottom w:val="nil"/>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Occupational Health &amp; Safety</w:t>
            </w:r>
          </w:p>
        </w:tc>
        <w:tc>
          <w:tcPr>
            <w:tcW w:w="406" w:type="dxa"/>
            <w:tcBorders>
              <w:top w:val="nil"/>
              <w:left w:val="single" w:sz="4" w:space="0" w:color="auto"/>
              <w:bottom w:val="nil"/>
            </w:tcBorders>
            <w:shd w:val="clear" w:color="auto" w:fill="auto"/>
          </w:tcPr>
          <w:p w:rsidR="00541AA6" w:rsidRPr="00541AA6" w:rsidRDefault="00A6724A">
            <w:pPr>
              <w:rPr>
                <w:rFonts w:ascii="Arial" w:hAnsi="Arial" w:cs="Arial"/>
                <w:sz w:val="22"/>
                <w:szCs w:val="22"/>
              </w:rPr>
            </w:pPr>
            <w:r>
              <w:rPr>
                <w:rFonts w:ascii="Arial" w:hAnsi="Arial" w:cs="Arial"/>
                <w:sz w:val="22"/>
                <w:szCs w:val="22"/>
              </w:rPr>
              <w:sym w:font="Wingdings 2" w:char="F050"/>
            </w: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Contract Tendering &amp; Procurement</w:t>
            </w:r>
          </w:p>
        </w:tc>
        <w:tc>
          <w:tcPr>
            <w:tcW w:w="370" w:type="dxa"/>
            <w:tcBorders>
              <w:top w:val="nil"/>
              <w:left w:val="single" w:sz="4" w:space="0" w:color="auto"/>
              <w:bottom w:val="nil"/>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Organisational Risk Management</w:t>
            </w:r>
          </w:p>
        </w:tc>
        <w:tc>
          <w:tcPr>
            <w:tcW w:w="406" w:type="dxa"/>
            <w:tcBorders>
              <w:top w:val="nil"/>
              <w:left w:val="single" w:sz="4" w:space="0" w:color="auto"/>
              <w:bottom w:val="nil"/>
            </w:tcBorders>
            <w:shd w:val="clear" w:color="auto" w:fill="auto"/>
          </w:tcPr>
          <w:p w:rsidR="00541AA6" w:rsidRPr="00541AA6" w:rsidRDefault="00541AA6">
            <w:pPr>
              <w:rPr>
                <w:rFonts w:ascii="Arial" w:hAnsi="Arial" w:cs="Arial"/>
                <w:sz w:val="22"/>
                <w:szCs w:val="22"/>
              </w:rPr>
            </w:pP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Corporate Governance</w:t>
            </w:r>
          </w:p>
        </w:tc>
        <w:tc>
          <w:tcPr>
            <w:tcW w:w="370" w:type="dxa"/>
            <w:tcBorders>
              <w:top w:val="nil"/>
              <w:left w:val="single" w:sz="4" w:space="0" w:color="auto"/>
              <w:bottom w:val="nil"/>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Project Management</w:t>
            </w:r>
            <w:r w:rsidRPr="00541AA6" w:rsidDel="000A5FEE">
              <w:rPr>
                <w:rFonts w:ascii="Arial" w:hAnsi="Arial" w:cs="Arial"/>
                <w:sz w:val="22"/>
                <w:szCs w:val="22"/>
              </w:rPr>
              <w:t xml:space="preserve"> </w:t>
            </w:r>
          </w:p>
        </w:tc>
        <w:tc>
          <w:tcPr>
            <w:tcW w:w="406" w:type="dxa"/>
            <w:tcBorders>
              <w:top w:val="nil"/>
              <w:left w:val="single" w:sz="4" w:space="0" w:color="auto"/>
              <w:bottom w:val="nil"/>
            </w:tcBorders>
            <w:shd w:val="clear" w:color="auto" w:fill="auto"/>
          </w:tcPr>
          <w:p w:rsidR="00541AA6" w:rsidRPr="00541AA6" w:rsidRDefault="00541AA6">
            <w:pPr>
              <w:rPr>
                <w:rFonts w:ascii="Arial" w:hAnsi="Arial" w:cs="Arial"/>
                <w:sz w:val="22"/>
                <w:szCs w:val="22"/>
              </w:rPr>
            </w:pPr>
          </w:p>
        </w:tc>
      </w:tr>
      <w:tr w:rsidR="00541AA6" w:rsidRPr="00541AA6" w:rsidTr="00541AA6">
        <w:tc>
          <w:tcPr>
            <w:tcW w:w="3789" w:type="dxa"/>
            <w:tcBorders>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 xml:space="preserve">Environmental Sustainability </w:t>
            </w:r>
          </w:p>
        </w:tc>
        <w:tc>
          <w:tcPr>
            <w:tcW w:w="370" w:type="dxa"/>
            <w:tcBorders>
              <w:top w:val="nil"/>
              <w:left w:val="single" w:sz="4" w:space="0" w:color="auto"/>
              <w:bottom w:val="single" w:sz="4" w:space="0" w:color="auto"/>
              <w:right w:val="single" w:sz="4" w:space="0" w:color="auto"/>
            </w:tcBorders>
            <w:shd w:val="clear" w:color="auto" w:fill="auto"/>
          </w:tcPr>
          <w:p w:rsidR="00541AA6" w:rsidRPr="00541AA6" w:rsidRDefault="00541AA6">
            <w:pPr>
              <w:rPr>
                <w:rFonts w:ascii="Arial" w:hAnsi="Arial" w:cs="Arial"/>
                <w:sz w:val="22"/>
                <w:szCs w:val="22"/>
              </w:rPr>
            </w:pPr>
          </w:p>
        </w:tc>
        <w:tc>
          <w:tcPr>
            <w:tcW w:w="3883" w:type="dxa"/>
            <w:tcBorders>
              <w:left w:val="single" w:sz="4" w:space="0" w:color="auto"/>
              <w:right w:val="single" w:sz="4" w:space="0" w:color="auto"/>
            </w:tcBorders>
            <w:shd w:val="clear" w:color="auto" w:fill="auto"/>
            <w:vAlign w:val="bottom"/>
          </w:tcPr>
          <w:p w:rsidR="00541AA6" w:rsidRPr="00541AA6" w:rsidRDefault="00541AA6">
            <w:pPr>
              <w:rPr>
                <w:rFonts w:ascii="Arial" w:hAnsi="Arial" w:cs="Arial"/>
                <w:sz w:val="22"/>
                <w:szCs w:val="22"/>
              </w:rPr>
            </w:pPr>
            <w:r w:rsidRPr="00541AA6">
              <w:rPr>
                <w:rFonts w:ascii="Arial" w:hAnsi="Arial" w:cs="Arial"/>
                <w:sz w:val="22"/>
                <w:szCs w:val="22"/>
              </w:rPr>
              <w:t>Public Image and Reputation</w:t>
            </w:r>
          </w:p>
        </w:tc>
        <w:tc>
          <w:tcPr>
            <w:tcW w:w="406" w:type="dxa"/>
            <w:tcBorders>
              <w:top w:val="nil"/>
              <w:left w:val="single" w:sz="4" w:space="0" w:color="auto"/>
              <w:bottom w:val="single" w:sz="4" w:space="0" w:color="auto"/>
            </w:tcBorders>
            <w:shd w:val="clear" w:color="auto" w:fill="auto"/>
          </w:tcPr>
          <w:p w:rsidR="00541AA6" w:rsidRPr="00541AA6" w:rsidRDefault="00A6724A">
            <w:pPr>
              <w:rPr>
                <w:rFonts w:ascii="Arial" w:hAnsi="Arial" w:cs="Arial"/>
                <w:sz w:val="22"/>
                <w:szCs w:val="22"/>
              </w:rPr>
            </w:pPr>
            <w:r>
              <w:rPr>
                <w:rFonts w:ascii="Arial" w:hAnsi="Arial" w:cs="Arial"/>
                <w:sz w:val="22"/>
                <w:szCs w:val="22"/>
              </w:rPr>
              <w:sym w:font="Wingdings 2" w:char="F050"/>
            </w:r>
          </w:p>
        </w:tc>
      </w:tr>
    </w:tbl>
    <w:p w:rsidR="00541AA6" w:rsidRDefault="00541AA6">
      <w:pPr>
        <w:rPr>
          <w:rFonts w:ascii="Arial" w:hAnsi="Arial" w:cs="Arial"/>
          <w:sz w:val="22"/>
          <w:szCs w:val="22"/>
        </w:rPr>
      </w:pPr>
    </w:p>
    <w:p w:rsidR="00541AA6" w:rsidRDefault="00541AA6">
      <w:pPr>
        <w:ind w:left="720"/>
      </w:pPr>
    </w:p>
    <w:sectPr w:rsidR="00541AA6">
      <w:headerReference w:type="even" r:id="rId12"/>
      <w:headerReference w:type="default" r:id="rId13"/>
      <w:footerReference w:type="even" r:id="rId14"/>
      <w:footerReference w:type="default" r:id="rId15"/>
      <w:headerReference w:type="first" r:id="rId16"/>
      <w:footerReference w:type="first" r:id="rId17"/>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EFC" w:rsidRDefault="00EA2EFC">
      <w:pPr>
        <w:pStyle w:val="BodyTextIndent2"/>
      </w:pPr>
      <w:r>
        <w:separator/>
      </w:r>
    </w:p>
  </w:endnote>
  <w:endnote w:type="continuationSeparator" w:id="0">
    <w:p w:rsidR="00EA2EFC" w:rsidRDefault="00EA2EFC">
      <w:pPr>
        <w:pStyle w:val="BodyTextInden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00" w:rsidRDefault="006365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63" w:rsidRDefault="00664663">
    <w:pPr>
      <w:pStyle w:val="Footer"/>
      <w:rPr>
        <w:rFonts w:ascii="Arial" w:hAnsi="Arial"/>
      </w:rPr>
    </w:pPr>
  </w:p>
  <w:p w:rsidR="00664663" w:rsidRDefault="00664663">
    <w:pPr>
      <w:pStyle w:val="Footer"/>
      <w:pBdr>
        <w:top w:val="single" w:sz="4" w:space="1" w:color="auto"/>
      </w:pBdr>
      <w:rPr>
        <w:rFonts w:ascii="Arial" w:hAnsi="Arial"/>
      </w:rPr>
    </w:pPr>
    <w:r>
      <w:rPr>
        <w:rFonts w:ascii="Arial" w:hAnsi="Arial"/>
      </w:rPr>
      <w:t>Family &amp; Domestic Violence Policy</w:t>
    </w:r>
    <w:r>
      <w:rPr>
        <w:rFonts w:ascii="Arial" w:hAnsi="Arial"/>
      </w:rPr>
      <w:tab/>
    </w:r>
    <w:r>
      <w:rPr>
        <w:rFonts w:ascii="Arial" w:hAnsi="Arial"/>
        <w:snapToGrid w:val="0"/>
        <w:lang w:eastAsia="en-US"/>
      </w:rPr>
      <w:t xml:space="preserve">Page </w:t>
    </w:r>
    <w:r>
      <w:rPr>
        <w:rFonts w:ascii="Arial" w:hAnsi="Arial"/>
        <w:snapToGrid w:val="0"/>
        <w:lang w:eastAsia="en-US"/>
      </w:rPr>
      <w:fldChar w:fldCharType="begin"/>
    </w:r>
    <w:r>
      <w:rPr>
        <w:rFonts w:ascii="Arial" w:hAnsi="Arial"/>
        <w:snapToGrid w:val="0"/>
        <w:lang w:eastAsia="en-US"/>
      </w:rPr>
      <w:instrText xml:space="preserve"> PAGE </w:instrText>
    </w:r>
    <w:r>
      <w:rPr>
        <w:rFonts w:ascii="Arial" w:hAnsi="Arial"/>
        <w:snapToGrid w:val="0"/>
        <w:lang w:eastAsia="en-US"/>
      </w:rPr>
      <w:fldChar w:fldCharType="separate"/>
    </w:r>
    <w:r w:rsidR="00B75677">
      <w:rPr>
        <w:rFonts w:ascii="Arial" w:hAnsi="Arial"/>
        <w:noProof/>
        <w:snapToGrid w:val="0"/>
        <w:lang w:eastAsia="en-US"/>
      </w:rPr>
      <w:t>2</w:t>
    </w:r>
    <w:r>
      <w:rPr>
        <w:rFonts w:ascii="Arial" w:hAnsi="Arial"/>
        <w:snapToGrid w:val="0"/>
        <w:lang w:eastAsia="en-US"/>
      </w:rPr>
      <w:fldChar w:fldCharType="end"/>
    </w:r>
    <w:r>
      <w:rPr>
        <w:rFonts w:ascii="Arial" w:hAnsi="Arial"/>
        <w:snapToGrid w:val="0"/>
        <w:lang w:eastAsia="en-US"/>
      </w:rPr>
      <w:t xml:space="preserve"> of </w:t>
    </w:r>
    <w:r>
      <w:rPr>
        <w:rFonts w:ascii="Arial" w:hAnsi="Arial"/>
        <w:snapToGrid w:val="0"/>
        <w:lang w:eastAsia="en-US"/>
      </w:rPr>
      <w:fldChar w:fldCharType="begin"/>
    </w:r>
    <w:r>
      <w:rPr>
        <w:rFonts w:ascii="Arial" w:hAnsi="Arial"/>
        <w:snapToGrid w:val="0"/>
        <w:lang w:eastAsia="en-US"/>
      </w:rPr>
      <w:instrText xml:space="preserve"> NUMPAGES </w:instrText>
    </w:r>
    <w:r>
      <w:rPr>
        <w:rFonts w:ascii="Arial" w:hAnsi="Arial"/>
        <w:snapToGrid w:val="0"/>
        <w:lang w:eastAsia="en-US"/>
      </w:rPr>
      <w:fldChar w:fldCharType="separate"/>
    </w:r>
    <w:r w:rsidR="00B75677">
      <w:rPr>
        <w:rFonts w:ascii="Arial" w:hAnsi="Arial"/>
        <w:noProof/>
        <w:snapToGrid w:val="0"/>
        <w:lang w:eastAsia="en-US"/>
      </w:rPr>
      <w:t>4</w:t>
    </w:r>
    <w:r>
      <w:rPr>
        <w:rFonts w:ascii="Arial" w:hAnsi="Arial"/>
        <w:snapToGrid w:val="0"/>
        <w:lang w:eastAsia="en-US"/>
      </w:rPr>
      <w:fldChar w:fldCharType="end"/>
    </w:r>
    <w:r>
      <w:rPr>
        <w:rStyle w:val="PageNumber"/>
        <w:rFonts w:ascii="Arial" w:hAnsi="Arial"/>
      </w:rPr>
      <w:tab/>
      <w:t xml:space="preserve">OP </w:t>
    </w:r>
    <w:r w:rsidR="00636500">
      <w:rPr>
        <w:rStyle w:val="PageNumber"/>
        <w:rFonts w:ascii="Arial" w:hAnsi="Arial"/>
        <w:highlight w:val="lightGray"/>
      </w:rPr>
      <w:t>210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63" w:rsidRDefault="00664663">
    <w:pPr>
      <w:pStyle w:val="Footer"/>
      <w:rPr>
        <w:rFonts w:ascii="Arial" w:hAnsi="Arial"/>
      </w:rPr>
    </w:pPr>
  </w:p>
  <w:p w:rsidR="00664663" w:rsidRDefault="00664663">
    <w:pPr>
      <w:pStyle w:val="Footer"/>
      <w:pBdr>
        <w:top w:val="single" w:sz="4" w:space="1" w:color="auto"/>
      </w:pBdr>
    </w:pPr>
    <w:r>
      <w:rPr>
        <w:rFonts w:ascii="Arial" w:hAnsi="Arial"/>
      </w:rPr>
      <w:t>Family &amp; Domestic Violence Policy</w:t>
    </w:r>
    <w:r>
      <w:rPr>
        <w:rFonts w:ascii="Arial" w:hAnsi="Arial"/>
      </w:rPr>
      <w:tab/>
    </w:r>
    <w:r>
      <w:rPr>
        <w:rFonts w:ascii="Arial" w:hAnsi="Arial"/>
        <w:snapToGrid w:val="0"/>
        <w:lang w:eastAsia="en-US"/>
      </w:rPr>
      <w:t xml:space="preserve">Page </w:t>
    </w:r>
    <w:r>
      <w:rPr>
        <w:rFonts w:ascii="Arial" w:hAnsi="Arial"/>
        <w:snapToGrid w:val="0"/>
        <w:lang w:eastAsia="en-US"/>
      </w:rPr>
      <w:fldChar w:fldCharType="begin"/>
    </w:r>
    <w:r>
      <w:rPr>
        <w:rFonts w:ascii="Arial" w:hAnsi="Arial"/>
        <w:snapToGrid w:val="0"/>
        <w:lang w:eastAsia="en-US"/>
      </w:rPr>
      <w:instrText xml:space="preserve"> PAGE </w:instrText>
    </w:r>
    <w:r>
      <w:rPr>
        <w:rFonts w:ascii="Arial" w:hAnsi="Arial"/>
        <w:snapToGrid w:val="0"/>
        <w:lang w:eastAsia="en-US"/>
      </w:rPr>
      <w:fldChar w:fldCharType="separate"/>
    </w:r>
    <w:r w:rsidR="00B75677">
      <w:rPr>
        <w:rFonts w:ascii="Arial" w:hAnsi="Arial"/>
        <w:noProof/>
        <w:snapToGrid w:val="0"/>
        <w:lang w:eastAsia="en-US"/>
      </w:rPr>
      <w:t>1</w:t>
    </w:r>
    <w:r>
      <w:rPr>
        <w:rFonts w:ascii="Arial" w:hAnsi="Arial"/>
        <w:snapToGrid w:val="0"/>
        <w:lang w:eastAsia="en-US"/>
      </w:rPr>
      <w:fldChar w:fldCharType="end"/>
    </w:r>
    <w:r>
      <w:rPr>
        <w:rFonts w:ascii="Arial" w:hAnsi="Arial"/>
        <w:snapToGrid w:val="0"/>
        <w:lang w:eastAsia="en-US"/>
      </w:rPr>
      <w:t xml:space="preserve"> of </w:t>
    </w:r>
    <w:r>
      <w:rPr>
        <w:rFonts w:ascii="Arial" w:hAnsi="Arial"/>
        <w:snapToGrid w:val="0"/>
        <w:lang w:eastAsia="en-US"/>
      </w:rPr>
      <w:fldChar w:fldCharType="begin"/>
    </w:r>
    <w:r>
      <w:rPr>
        <w:rFonts w:ascii="Arial" w:hAnsi="Arial"/>
        <w:snapToGrid w:val="0"/>
        <w:lang w:eastAsia="en-US"/>
      </w:rPr>
      <w:instrText xml:space="preserve"> NUMPAGES </w:instrText>
    </w:r>
    <w:r>
      <w:rPr>
        <w:rFonts w:ascii="Arial" w:hAnsi="Arial"/>
        <w:snapToGrid w:val="0"/>
        <w:lang w:eastAsia="en-US"/>
      </w:rPr>
      <w:fldChar w:fldCharType="separate"/>
    </w:r>
    <w:r w:rsidR="00B75677">
      <w:rPr>
        <w:rFonts w:ascii="Arial" w:hAnsi="Arial"/>
        <w:noProof/>
        <w:snapToGrid w:val="0"/>
        <w:lang w:eastAsia="en-US"/>
      </w:rPr>
      <w:t>4</w:t>
    </w:r>
    <w:r>
      <w:rPr>
        <w:rFonts w:ascii="Arial" w:hAnsi="Arial"/>
        <w:snapToGrid w:val="0"/>
        <w:lang w:eastAsia="en-US"/>
      </w:rPr>
      <w:fldChar w:fldCharType="end"/>
    </w:r>
    <w:r>
      <w:rPr>
        <w:rStyle w:val="PageNumber"/>
        <w:rFonts w:ascii="Arial" w:hAnsi="Arial"/>
      </w:rPr>
      <w:tab/>
      <w:t>OP</w:t>
    </w:r>
    <w:r w:rsidR="00636500">
      <w:rPr>
        <w:rStyle w:val="PageNumber"/>
        <w:rFonts w:ascii="Arial" w:hAnsi="Arial"/>
        <w:highlight w:val="lightGray"/>
      </w:rPr>
      <w:t>210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EFC" w:rsidRDefault="00EA2EFC">
      <w:pPr>
        <w:pStyle w:val="BodyTextIndent2"/>
      </w:pPr>
      <w:r>
        <w:separator/>
      </w:r>
    </w:p>
  </w:footnote>
  <w:footnote w:type="continuationSeparator" w:id="0">
    <w:p w:rsidR="00EA2EFC" w:rsidRDefault="00EA2EFC">
      <w:pPr>
        <w:pStyle w:val="BodyTextInden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00" w:rsidRDefault="006365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00" w:rsidRDefault="006365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00" w:rsidRDefault="006365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B0CC6"/>
    <w:multiLevelType w:val="hybridMultilevel"/>
    <w:tmpl w:val="8F901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F4440"/>
    <w:multiLevelType w:val="hybridMultilevel"/>
    <w:tmpl w:val="253016D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24270D3"/>
    <w:multiLevelType w:val="singleLevel"/>
    <w:tmpl w:val="28D00972"/>
    <w:lvl w:ilvl="0">
      <w:start w:val="1"/>
      <w:numFmt w:val="bullet"/>
      <w:lvlText w:val=""/>
      <w:lvlJc w:val="left"/>
      <w:pPr>
        <w:tabs>
          <w:tab w:val="num" w:pos="851"/>
        </w:tabs>
        <w:ind w:left="851" w:hanging="851"/>
      </w:pPr>
      <w:rPr>
        <w:rFonts w:ascii="Symbol" w:hAnsi="Symbol" w:hint="default"/>
      </w:rPr>
    </w:lvl>
  </w:abstractNum>
  <w:abstractNum w:abstractNumId="3" w15:restartNumberingAfterBreak="0">
    <w:nsid w:val="2C39343B"/>
    <w:multiLevelType w:val="singleLevel"/>
    <w:tmpl w:val="28D00972"/>
    <w:lvl w:ilvl="0">
      <w:start w:val="1"/>
      <w:numFmt w:val="bullet"/>
      <w:lvlText w:val=""/>
      <w:lvlJc w:val="left"/>
      <w:pPr>
        <w:tabs>
          <w:tab w:val="num" w:pos="851"/>
        </w:tabs>
        <w:ind w:left="851" w:hanging="851"/>
      </w:pPr>
      <w:rPr>
        <w:rFonts w:ascii="Symbol" w:hAnsi="Symbol" w:hint="default"/>
      </w:rPr>
    </w:lvl>
  </w:abstractNum>
  <w:abstractNum w:abstractNumId="4" w15:restartNumberingAfterBreak="0">
    <w:nsid w:val="2E8D1126"/>
    <w:multiLevelType w:val="multilevel"/>
    <w:tmpl w:val="3ACC364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ascii="Arial" w:hAnsi="Arial" w:cs="Arial" w:hint="default"/>
        <w:b/>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5" w15:restartNumberingAfterBreak="0">
    <w:nsid w:val="35AE1631"/>
    <w:multiLevelType w:val="singleLevel"/>
    <w:tmpl w:val="28D00972"/>
    <w:lvl w:ilvl="0">
      <w:start w:val="1"/>
      <w:numFmt w:val="bullet"/>
      <w:lvlText w:val=""/>
      <w:lvlJc w:val="left"/>
      <w:pPr>
        <w:tabs>
          <w:tab w:val="num" w:pos="851"/>
        </w:tabs>
        <w:ind w:left="851" w:hanging="851"/>
      </w:pPr>
      <w:rPr>
        <w:rFonts w:ascii="Symbol" w:hAnsi="Symbol" w:hint="default"/>
      </w:rPr>
    </w:lvl>
  </w:abstractNum>
  <w:abstractNum w:abstractNumId="6" w15:restartNumberingAfterBreak="0">
    <w:nsid w:val="507C6424"/>
    <w:multiLevelType w:val="hybridMultilevel"/>
    <w:tmpl w:val="13BC9AD0"/>
    <w:lvl w:ilvl="0" w:tplc="BA142524">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3B13E9"/>
    <w:multiLevelType w:val="singleLevel"/>
    <w:tmpl w:val="28D00972"/>
    <w:lvl w:ilvl="0">
      <w:start w:val="1"/>
      <w:numFmt w:val="bullet"/>
      <w:lvlText w:val=""/>
      <w:lvlJc w:val="left"/>
      <w:pPr>
        <w:tabs>
          <w:tab w:val="num" w:pos="851"/>
        </w:tabs>
        <w:ind w:left="851" w:hanging="851"/>
      </w:pPr>
      <w:rPr>
        <w:rFonts w:ascii="Symbol" w:hAnsi="Symbol" w:hint="default"/>
      </w:rPr>
    </w:lvl>
  </w:abstractNum>
  <w:abstractNum w:abstractNumId="8" w15:restartNumberingAfterBreak="0">
    <w:nsid w:val="5AC04344"/>
    <w:multiLevelType w:val="multilevel"/>
    <w:tmpl w:val="B66253CC"/>
    <w:lvl w:ilvl="0">
      <w:start w:val="1"/>
      <w:numFmt w:val="decimal"/>
      <w:lvlText w:val="%1."/>
      <w:lvlJc w:val="left"/>
      <w:pPr>
        <w:tabs>
          <w:tab w:val="num" w:pos="720"/>
        </w:tabs>
        <w:ind w:left="720" w:hanging="720"/>
      </w:pPr>
      <w:rPr>
        <w:rFonts w:hint="default"/>
      </w:rPr>
    </w:lvl>
    <w:lvl w:ilvl="1">
      <w:start w:val="1"/>
      <w:numFmt w:val="decimal"/>
      <w:lvlText w:val="6.%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9" w15:restartNumberingAfterBreak="0">
    <w:nsid w:val="6BE04B6D"/>
    <w:multiLevelType w:val="singleLevel"/>
    <w:tmpl w:val="28D00972"/>
    <w:lvl w:ilvl="0">
      <w:start w:val="1"/>
      <w:numFmt w:val="bullet"/>
      <w:lvlText w:val=""/>
      <w:lvlJc w:val="left"/>
      <w:pPr>
        <w:tabs>
          <w:tab w:val="num" w:pos="851"/>
        </w:tabs>
        <w:ind w:left="851" w:hanging="851"/>
      </w:pPr>
      <w:rPr>
        <w:rFonts w:ascii="Symbol" w:hAnsi="Symbol" w:hint="default"/>
      </w:rPr>
    </w:lvl>
  </w:abstractNum>
  <w:abstractNum w:abstractNumId="10" w15:restartNumberingAfterBreak="0">
    <w:nsid w:val="6E0A492C"/>
    <w:multiLevelType w:val="singleLevel"/>
    <w:tmpl w:val="0C09000F"/>
    <w:lvl w:ilvl="0">
      <w:start w:val="1"/>
      <w:numFmt w:val="decimal"/>
      <w:lvlText w:val="%1."/>
      <w:lvlJc w:val="left"/>
      <w:pPr>
        <w:tabs>
          <w:tab w:val="num" w:pos="360"/>
        </w:tabs>
        <w:ind w:left="360" w:hanging="360"/>
      </w:pPr>
    </w:lvl>
  </w:abstractNum>
  <w:num w:numId="1">
    <w:abstractNumId w:val="4"/>
  </w:num>
  <w:num w:numId="2">
    <w:abstractNumId w:val="2"/>
  </w:num>
  <w:num w:numId="3">
    <w:abstractNumId w:val="3"/>
  </w:num>
  <w:num w:numId="4">
    <w:abstractNumId w:val="9"/>
  </w:num>
  <w:num w:numId="5">
    <w:abstractNumId w:val="7"/>
  </w:num>
  <w:num w:numId="6">
    <w:abstractNumId w:val="10"/>
  </w:num>
  <w:num w:numId="7">
    <w:abstractNumId w:val="5"/>
  </w:num>
  <w:num w:numId="8">
    <w:abstractNumId w:val="0"/>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f8f8f8,whit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90B"/>
    <w:rsid w:val="000601E8"/>
    <w:rsid w:val="00061888"/>
    <w:rsid w:val="00146981"/>
    <w:rsid w:val="00147D49"/>
    <w:rsid w:val="00276074"/>
    <w:rsid w:val="00282C68"/>
    <w:rsid w:val="002F4758"/>
    <w:rsid w:val="003023E8"/>
    <w:rsid w:val="00304664"/>
    <w:rsid w:val="00335D35"/>
    <w:rsid w:val="003C3FEC"/>
    <w:rsid w:val="003F77C1"/>
    <w:rsid w:val="00490A97"/>
    <w:rsid w:val="00501C49"/>
    <w:rsid w:val="005258A8"/>
    <w:rsid w:val="00541AA6"/>
    <w:rsid w:val="005774E7"/>
    <w:rsid w:val="005F0455"/>
    <w:rsid w:val="005F107F"/>
    <w:rsid w:val="005F52C4"/>
    <w:rsid w:val="00636500"/>
    <w:rsid w:val="00664663"/>
    <w:rsid w:val="006A4F1E"/>
    <w:rsid w:val="006A7446"/>
    <w:rsid w:val="00742ECE"/>
    <w:rsid w:val="00875260"/>
    <w:rsid w:val="0093513F"/>
    <w:rsid w:val="009946CF"/>
    <w:rsid w:val="009B32D1"/>
    <w:rsid w:val="009B669F"/>
    <w:rsid w:val="009C3113"/>
    <w:rsid w:val="00A479EB"/>
    <w:rsid w:val="00A623A2"/>
    <w:rsid w:val="00A6724A"/>
    <w:rsid w:val="00B75677"/>
    <w:rsid w:val="00BD5DB4"/>
    <w:rsid w:val="00CC2CEA"/>
    <w:rsid w:val="00CC6B79"/>
    <w:rsid w:val="00CD24CB"/>
    <w:rsid w:val="00D07432"/>
    <w:rsid w:val="00D0790B"/>
    <w:rsid w:val="00D36D55"/>
    <w:rsid w:val="00D67F30"/>
    <w:rsid w:val="00D95FA9"/>
    <w:rsid w:val="00DE57FB"/>
    <w:rsid w:val="00DF29C3"/>
    <w:rsid w:val="00E23FF3"/>
    <w:rsid w:val="00EA2EFC"/>
    <w:rsid w:val="00ED3BF5"/>
    <w:rsid w:val="00F456CD"/>
    <w:rsid w:val="00F522C6"/>
    <w:rsid w:val="00FD4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colormru v:ext="edit" colors="#f8f8f8,white"/>
    </o:shapedefaults>
    <o:shapelayout v:ext="edit">
      <o:idmap v:ext="edit" data="1"/>
    </o:shapelayout>
  </w:shapeDefaults>
  <w:decimalSymbol w:val="."/>
  <w:listSeparator w:val=","/>
  <w15:chartTrackingRefBased/>
  <w15:docId w15:val="{9C0B024F-F49D-4AFA-9F1C-8C04A3C0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pPr>
    <w:rPr>
      <w:rFonts w:ascii="Tahoma" w:hAnsi="Tahoma"/>
      <w:sz w:val="22"/>
    </w:rPr>
  </w:style>
  <w:style w:type="character" w:styleId="PageNumber">
    <w:name w:val="page number"/>
    <w:basedOn w:val="DefaultParagraphFont"/>
  </w:style>
  <w:style w:type="paragraph" w:styleId="BodyTextIndent2">
    <w:name w:val="Body Text Indent 2"/>
    <w:basedOn w:val="Normal"/>
    <w:pPr>
      <w:ind w:left="709" w:firstLine="11"/>
    </w:pPr>
    <w:rPr>
      <w:rFonts w:ascii="Arial" w:hAnsi="Arial"/>
      <w:sz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724A"/>
    <w:pPr>
      <w:autoSpaceDE w:val="0"/>
      <w:autoSpaceDN w:val="0"/>
      <w:adjustRightInd w:val="0"/>
    </w:pPr>
    <w:rPr>
      <w:rFonts w:ascii="Arial" w:hAnsi="Arial" w:cs="Arial"/>
      <w:color w:val="000000"/>
      <w:sz w:val="24"/>
      <w:szCs w:val="24"/>
    </w:rPr>
  </w:style>
  <w:style w:type="paragraph" w:customStyle="1" w:styleId="normal0">
    <w:name w:val="normal"/>
    <w:basedOn w:val="Normal"/>
    <w:rsid w:val="006A7446"/>
    <w:pPr>
      <w:spacing w:before="100" w:beforeAutospacing="1" w:after="100" w:afterAutospacing="1"/>
    </w:pPr>
    <w:rPr>
      <w:sz w:val="24"/>
      <w:szCs w:val="24"/>
      <w:lang w:val="en-AU"/>
    </w:rPr>
  </w:style>
  <w:style w:type="paragraph" w:styleId="BalloonText">
    <w:name w:val="Balloon Text"/>
    <w:basedOn w:val="Normal"/>
    <w:link w:val="BalloonTextChar"/>
    <w:rsid w:val="00146981"/>
    <w:rPr>
      <w:rFonts w:ascii="Segoe UI" w:hAnsi="Segoe UI" w:cs="Segoe UI"/>
      <w:sz w:val="18"/>
      <w:szCs w:val="18"/>
    </w:rPr>
  </w:style>
  <w:style w:type="character" w:customStyle="1" w:styleId="BalloonTextChar">
    <w:name w:val="Balloon Text Char"/>
    <w:link w:val="BalloonText"/>
    <w:rsid w:val="0014698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rodger\LOCALS~1\Temp\Consulta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72B406EC4FF44A494E2EC2B5D0974" ma:contentTypeVersion="3" ma:contentTypeDescription="Create a new document." ma:contentTypeScope="" ma:versionID="f55130897ef6ffcf67a78f26ba36383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afdec5cad4fa6870f71747e3fae521e1"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Family violence</TermName>
          <TermId xmlns="http://schemas.microsoft.com/office/infopath/2007/PartnerControls">a925b0ef-05da-49ea-b419-827af8496195</TermId>
        </TermInfo>
      </Terms>
    </AGLSSubjectHTField0>
    <TaxCatchAll xmlns="b2999bd9-dba0-46e4-8521-1f182c80fbb9">
      <Value>165</Value>
    </TaxCatchAll>
  </documentManagement>
</p:properties>
</file>

<file path=customXml/itemProps1.xml><?xml version="1.0" encoding="utf-8"?>
<ds:datastoreItem xmlns:ds="http://schemas.openxmlformats.org/officeDocument/2006/customXml" ds:itemID="{25932D0F-0049-427A-9200-A84E0AB93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BFD5C-DB5C-4F85-B525-6CE28082538A}">
  <ds:schemaRefs>
    <ds:schemaRef ds:uri="http://schemas.microsoft.com/sharepoint/v3/contenttype/forms"/>
  </ds:schemaRefs>
</ds:datastoreItem>
</file>

<file path=customXml/itemProps3.xml><?xml version="1.0" encoding="utf-8"?>
<ds:datastoreItem xmlns:ds="http://schemas.openxmlformats.org/officeDocument/2006/customXml" ds:itemID="{D1CF4D99-46F5-4606-9596-28EEA180941A}">
  <ds:schemaRefs>
    <ds:schemaRef ds:uri="http://schemas.microsoft.com/office/2006/metadata/longProperties"/>
  </ds:schemaRefs>
</ds:datastoreItem>
</file>

<file path=customXml/itemProps4.xml><?xml version="1.0" encoding="utf-8"?>
<ds:datastoreItem xmlns:ds="http://schemas.openxmlformats.org/officeDocument/2006/customXml" ds:itemID="{6DB6809D-FB0F-4E2F-8DE6-DA2D5D5B59D2}">
  <ds:schemaRef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b2999bd9-dba0-46e4-8521-1f182c80fbb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Consultants.dot</Template>
  <TotalTime>0</TotalTime>
  <Pages>4</Pages>
  <Words>834</Words>
  <Characters>4757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Template - Operational Policy </vt:lpstr>
    </vt:vector>
  </TitlesOfParts>
  <Company>Mildura Rural City Council</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Operational Policy</dc:title>
  <dc:subject/>
  <dc:creator>Mildura Rural City Council</dc:creator>
  <cp:keywords/>
  <dc:description/>
  <cp:lastModifiedBy>Zachary Tangey</cp:lastModifiedBy>
  <cp:revision>2</cp:revision>
  <cp:lastPrinted>2015-11-27T03:17:00Z</cp:lastPrinted>
  <dcterms:created xsi:type="dcterms:W3CDTF">2018-03-19T23:46:00Z</dcterms:created>
  <dcterms:modified xsi:type="dcterms:W3CDTF">2018-03-19T23:46:00Z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845</vt:lpwstr>
  </property>
  <property fmtid="{D5CDD505-2E9C-101B-9397-08002B2CF9AE}" pid="3" name="ContentType">
    <vt:lpwstr>Document</vt:lpwstr>
  </property>
  <property fmtid="{D5CDD505-2E9C-101B-9397-08002B2CF9AE}" pid="4" name="Review Date">
    <vt:lpwstr>2014-06-30T00:00:00Z</vt:lpwstr>
  </property>
  <property fmtid="{D5CDD505-2E9C-101B-9397-08002B2CF9AE}" pid="5" name="display_urn:schemas-microsoft-com:office:office#Owner">
    <vt:lpwstr>Michelle Lobley</vt:lpwstr>
  </property>
  <property fmtid="{D5CDD505-2E9C-101B-9397-08002B2CF9AE}" pid="6" name="AGLSSubject">
    <vt:lpwstr>165;#Family violence|a925b0ef-05da-49ea-b419-827af8496195</vt:lpwstr>
  </property>
</Properties>
</file>