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135D3" w14:textId="77777777" w:rsidR="00AE7BEC" w:rsidRPr="00D965AA" w:rsidRDefault="00AE7BEC" w:rsidP="00AE7BEC">
      <w:pPr>
        <w:keepNext/>
        <w:pBdr>
          <w:top w:val="single" w:sz="6" w:space="1" w:color="FFFFFF"/>
          <w:left w:val="single" w:sz="6" w:space="0" w:color="FFFFFF"/>
          <w:bottom w:val="single" w:sz="6" w:space="1" w:color="FFFFFF"/>
          <w:right w:val="single" w:sz="6" w:space="0" w:color="FFFFFF"/>
        </w:pBdr>
        <w:rPr>
          <w:rFonts w:asciiTheme="minorHAnsi" w:hAnsiTheme="minorHAnsi" w:cstheme="minorHAnsi"/>
        </w:rPr>
      </w:pPr>
      <w:bookmarkStart w:id="0" w:name="_GoBack"/>
      <w:bookmarkEnd w:id="0"/>
    </w:p>
    <w:p w14:paraId="5FBAA02A" w14:textId="77777777" w:rsidR="00AE7BEC" w:rsidRPr="00D965AA" w:rsidRDefault="00AE7BEC" w:rsidP="00AE7BEC">
      <w:pPr>
        <w:keepNext/>
        <w:pBdr>
          <w:top w:val="single" w:sz="6" w:space="1" w:color="FFFFFF"/>
          <w:left w:val="single" w:sz="6" w:space="0" w:color="FFFFFF"/>
          <w:bottom w:val="single" w:sz="6" w:space="1" w:color="FFFFFF"/>
          <w:right w:val="single" w:sz="6" w:space="0" w:color="FFFFFF"/>
        </w:pBdr>
        <w:jc w:val="both"/>
        <w:rPr>
          <w:rFonts w:asciiTheme="minorHAnsi" w:hAnsiTheme="minorHAnsi" w:cstheme="minorHAnsi"/>
        </w:rPr>
      </w:pPr>
      <w:r w:rsidRPr="00D965AA">
        <w:rPr>
          <w:rFonts w:asciiTheme="minorHAnsi" w:hAnsiTheme="minorHAnsi" w:cstheme="minorHAnsi"/>
          <w:noProof/>
          <w:lang w:eastAsia="en-AU"/>
        </w:rPr>
        <w:drawing>
          <wp:inline distT="0" distB="0" distL="0" distR="0" wp14:anchorId="44DDB9C6" wp14:editId="092CB155">
            <wp:extent cx="2618596" cy="988398"/>
            <wp:effectExtent l="0" t="0" r="0" b="2540"/>
            <wp:docPr id="12" name="Picture 12" descr="membersbrief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ersbriefheade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68587"/>
                    <a:stretch/>
                  </pic:blipFill>
                  <pic:spPr bwMode="auto">
                    <a:xfrm>
                      <a:off x="0" y="0"/>
                      <a:ext cx="2652418" cy="1001164"/>
                    </a:xfrm>
                    <a:prstGeom prst="rect">
                      <a:avLst/>
                    </a:prstGeom>
                    <a:noFill/>
                    <a:ln>
                      <a:noFill/>
                    </a:ln>
                    <a:extLst>
                      <a:ext uri="{53640926-AAD7-44D8-BBD7-CCE9431645EC}">
                        <a14:shadowObscured xmlns:a14="http://schemas.microsoft.com/office/drawing/2010/main"/>
                      </a:ext>
                    </a:extLst>
                  </pic:spPr>
                </pic:pic>
              </a:graphicData>
            </a:graphic>
          </wp:inline>
        </w:drawing>
      </w:r>
      <w:r w:rsidRPr="00D965AA">
        <w:rPr>
          <w:rFonts w:asciiTheme="minorHAnsi" w:hAnsiTheme="minorHAnsi" w:cstheme="minorHAnsi"/>
        </w:rPr>
        <w:t xml:space="preserve">                 </w:t>
      </w:r>
      <w:r w:rsidRPr="00D965AA">
        <w:rPr>
          <w:rFonts w:asciiTheme="minorHAnsi" w:hAnsiTheme="minorHAnsi" w:cstheme="minorHAnsi"/>
          <w:noProof/>
          <w:lang w:eastAsia="en-AU"/>
        </w:rPr>
        <w:drawing>
          <wp:inline distT="0" distB="0" distL="0" distR="0" wp14:anchorId="129BB989" wp14:editId="7B298453">
            <wp:extent cx="2413034" cy="1421034"/>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M Logo_colou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0429" cy="1460723"/>
                    </a:xfrm>
                    <a:prstGeom prst="rect">
                      <a:avLst/>
                    </a:prstGeom>
                  </pic:spPr>
                </pic:pic>
              </a:graphicData>
            </a:graphic>
          </wp:inline>
        </w:drawing>
      </w:r>
    </w:p>
    <w:p w14:paraId="159F5429" w14:textId="77777777" w:rsidR="00AE7BEC" w:rsidRPr="00D965AA" w:rsidRDefault="00AE7BEC" w:rsidP="00AE7BEC">
      <w:pPr>
        <w:rPr>
          <w:rFonts w:asciiTheme="minorHAnsi" w:hAnsiTheme="minorHAnsi" w:cstheme="minorHAnsi"/>
        </w:rPr>
      </w:pPr>
    </w:p>
    <w:p w14:paraId="1C6C67C3" w14:textId="77777777" w:rsidR="00AE7BEC" w:rsidRPr="00D965AA" w:rsidRDefault="00AE7BEC" w:rsidP="00AE7BEC">
      <w:pPr>
        <w:jc w:val="right"/>
        <w:rPr>
          <w:rFonts w:asciiTheme="minorHAnsi" w:hAnsiTheme="minorHAnsi" w:cstheme="minorHAnsi"/>
        </w:rPr>
      </w:pPr>
      <w:r w:rsidRPr="00D965AA">
        <w:rPr>
          <w:rFonts w:asciiTheme="minorHAnsi" w:hAnsiTheme="minorHAnsi" w:cstheme="minorHAnsi"/>
          <w:noProof/>
          <w:lang w:eastAsia="en-AU"/>
        </w:rPr>
        <mc:AlternateContent>
          <mc:Choice Requires="wps">
            <w:drawing>
              <wp:anchor distT="0" distB="0" distL="114300" distR="114300" simplePos="0" relativeHeight="251658240" behindDoc="0" locked="0" layoutInCell="1" allowOverlap="1" wp14:anchorId="02C64FE7" wp14:editId="0CF40C31">
                <wp:simplePos x="0" y="0"/>
                <wp:positionH relativeFrom="column">
                  <wp:posOffset>1167532</wp:posOffset>
                </wp:positionH>
                <wp:positionV relativeFrom="paragraph">
                  <wp:posOffset>32712</wp:posOffset>
                </wp:positionV>
                <wp:extent cx="0" cy="5758004"/>
                <wp:effectExtent l="19050" t="0" r="19050" b="336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58004"/>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48B4F"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2.6pt" to="91.9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" strokecolor="#fcb514" strokeweight="3pt"/>
            </w:pict>
          </mc:Fallback>
        </mc:AlternateContent>
      </w:r>
    </w:p>
    <w:p w14:paraId="05D56688" w14:textId="77777777" w:rsidR="00AE7BEC" w:rsidRPr="00D965AA" w:rsidRDefault="00AE7BEC" w:rsidP="00AE7BEC">
      <w:pPr>
        <w:keepNext/>
        <w:pBdr>
          <w:top w:val="single" w:sz="6" w:space="1" w:color="FFFFFF"/>
          <w:left w:val="single" w:sz="6" w:space="1" w:color="FFFFFF"/>
          <w:bottom w:val="single" w:sz="6" w:space="1" w:color="FFFFFF"/>
          <w:right w:val="single" w:sz="6" w:space="0" w:color="FFFFFF"/>
        </w:pBdr>
        <w:jc w:val="right"/>
        <w:rPr>
          <w:rFonts w:asciiTheme="minorHAnsi" w:hAnsiTheme="minorHAnsi" w:cstheme="minorHAnsi"/>
          <w:b/>
          <w:bCs/>
          <w:i/>
          <w:sz w:val="36"/>
          <w:szCs w:val="36"/>
        </w:rPr>
      </w:pPr>
    </w:p>
    <w:p w14:paraId="66CB15D8" w14:textId="77777777" w:rsidR="00AE7BEC" w:rsidRPr="00D965AA" w:rsidRDefault="00AE7BEC" w:rsidP="00AE7BEC">
      <w:pPr>
        <w:keepNext/>
        <w:pBdr>
          <w:top w:val="single" w:sz="6" w:space="1" w:color="FFFFFF"/>
          <w:left w:val="single" w:sz="6" w:space="1" w:color="FFFFFF"/>
          <w:bottom w:val="single" w:sz="6" w:space="1" w:color="FFFFFF"/>
          <w:right w:val="single" w:sz="6" w:space="0" w:color="FFFFFF"/>
        </w:pBdr>
        <w:jc w:val="right"/>
        <w:rPr>
          <w:rFonts w:asciiTheme="minorHAnsi" w:hAnsiTheme="minorHAnsi" w:cstheme="minorHAnsi"/>
          <w:b/>
          <w:bCs/>
          <w:i/>
          <w:sz w:val="36"/>
          <w:szCs w:val="36"/>
        </w:rPr>
      </w:pPr>
    </w:p>
    <w:p w14:paraId="1811E047" w14:textId="77777777" w:rsidR="00AE7BEC" w:rsidRPr="00D965AA" w:rsidRDefault="00AE7BEC" w:rsidP="00AE7BEC">
      <w:pPr>
        <w:keepNext/>
        <w:pBdr>
          <w:top w:val="single" w:sz="6" w:space="1" w:color="FFFFFF"/>
          <w:left w:val="single" w:sz="6" w:space="1" w:color="FFFFFF"/>
          <w:bottom w:val="single" w:sz="6" w:space="1" w:color="FFFFFF"/>
          <w:right w:val="single" w:sz="6" w:space="0" w:color="FFFFFF"/>
        </w:pBdr>
        <w:jc w:val="right"/>
        <w:rPr>
          <w:rFonts w:asciiTheme="minorHAnsi" w:hAnsiTheme="minorHAnsi" w:cstheme="minorHAnsi"/>
          <w:b/>
          <w:bCs/>
          <w:i/>
          <w:sz w:val="36"/>
          <w:szCs w:val="36"/>
        </w:rPr>
      </w:pPr>
    </w:p>
    <w:p w14:paraId="00D5D159" w14:textId="77777777" w:rsidR="00AE7BEC" w:rsidRPr="00D965AA" w:rsidRDefault="00AE7BEC" w:rsidP="00AE7BEC">
      <w:pPr>
        <w:keepNext/>
        <w:pBdr>
          <w:top w:val="single" w:sz="6" w:space="1" w:color="FFFFFF"/>
          <w:left w:val="single" w:sz="6" w:space="1" w:color="FFFFFF"/>
          <w:bottom w:val="single" w:sz="6" w:space="1" w:color="FFFFFF"/>
          <w:right w:val="single" w:sz="6" w:space="0" w:color="FFFFFF"/>
        </w:pBdr>
        <w:jc w:val="right"/>
        <w:rPr>
          <w:rFonts w:asciiTheme="minorHAnsi" w:hAnsiTheme="minorHAnsi" w:cstheme="minorHAnsi"/>
          <w:b/>
          <w:bCs/>
          <w:sz w:val="36"/>
          <w:szCs w:val="36"/>
        </w:rPr>
      </w:pPr>
    </w:p>
    <w:p w14:paraId="25CCF6BC" w14:textId="77777777" w:rsidR="00AE7BEC" w:rsidRPr="00D965AA" w:rsidRDefault="00AE7BEC" w:rsidP="00AE7BEC">
      <w:pPr>
        <w:keepNext/>
        <w:pBdr>
          <w:top w:val="single" w:sz="6" w:space="1" w:color="FFFFFF"/>
          <w:left w:val="single" w:sz="6" w:space="1" w:color="FFFFFF"/>
          <w:bottom w:val="single" w:sz="6" w:space="1" w:color="FFFFFF"/>
          <w:right w:val="single" w:sz="6" w:space="0" w:color="FFFFFF"/>
        </w:pBdr>
        <w:jc w:val="right"/>
        <w:rPr>
          <w:rFonts w:asciiTheme="minorHAnsi" w:hAnsiTheme="minorHAnsi" w:cstheme="minorHAnsi"/>
          <w:b/>
          <w:bCs/>
          <w:sz w:val="36"/>
          <w:szCs w:val="36"/>
        </w:rPr>
      </w:pPr>
    </w:p>
    <w:p w14:paraId="43225500" w14:textId="77777777" w:rsidR="00AE7BEC" w:rsidRPr="00D965AA" w:rsidRDefault="00AE7BEC" w:rsidP="00AE7BEC">
      <w:pPr>
        <w:keepNext/>
        <w:pBdr>
          <w:top w:val="single" w:sz="6" w:space="1" w:color="FFFFFF"/>
          <w:left w:val="single" w:sz="6" w:space="1" w:color="FFFFFF"/>
          <w:bottom w:val="single" w:sz="6" w:space="1" w:color="FFFFFF"/>
          <w:right w:val="single" w:sz="6" w:space="0" w:color="FFFFFF"/>
        </w:pBdr>
        <w:jc w:val="right"/>
        <w:rPr>
          <w:rFonts w:asciiTheme="minorHAnsi" w:hAnsiTheme="minorHAnsi" w:cstheme="minorHAnsi"/>
          <w:b/>
          <w:bCs/>
          <w:sz w:val="36"/>
          <w:szCs w:val="36"/>
        </w:rPr>
      </w:pPr>
    </w:p>
    <w:p w14:paraId="1723CA04" w14:textId="2C1E9241" w:rsidR="00AE7BEC" w:rsidRPr="00D965AA" w:rsidRDefault="009D5792" w:rsidP="00AE7BEC">
      <w:pPr>
        <w:keepNext/>
        <w:pBdr>
          <w:top w:val="single" w:sz="6" w:space="1" w:color="FFFFFF"/>
          <w:left w:val="single" w:sz="6" w:space="1" w:color="FFFFFF"/>
          <w:bottom w:val="single" w:sz="6" w:space="1" w:color="FFFFFF"/>
          <w:right w:val="single" w:sz="6" w:space="0" w:color="FFFFFF"/>
        </w:pBdr>
        <w:jc w:val="right"/>
        <w:rPr>
          <w:rFonts w:asciiTheme="minorHAnsi" w:hAnsiTheme="minorHAnsi" w:cstheme="minorHAnsi"/>
          <w:b/>
          <w:bCs/>
          <w:sz w:val="36"/>
          <w:szCs w:val="36"/>
        </w:rPr>
      </w:pPr>
      <w:r>
        <w:rPr>
          <w:rFonts w:asciiTheme="minorHAnsi" w:hAnsiTheme="minorHAnsi" w:cstheme="minorHAnsi"/>
          <w:b/>
          <w:bCs/>
          <w:sz w:val="36"/>
          <w:szCs w:val="36"/>
        </w:rPr>
        <w:t xml:space="preserve">Draft </w:t>
      </w:r>
      <w:r w:rsidR="00AE7BEC" w:rsidRPr="00D965AA">
        <w:rPr>
          <w:rFonts w:asciiTheme="minorHAnsi" w:hAnsiTheme="minorHAnsi" w:cstheme="minorHAnsi"/>
          <w:b/>
          <w:bCs/>
          <w:sz w:val="36"/>
          <w:szCs w:val="36"/>
        </w:rPr>
        <w:t>Marine and Coastal Policy</w:t>
      </w:r>
    </w:p>
    <w:p w14:paraId="5309B18D" w14:textId="2C26EB60" w:rsidR="00AE7BEC" w:rsidRPr="00D965AA" w:rsidRDefault="00AE7BEC" w:rsidP="00AE7BEC">
      <w:pPr>
        <w:jc w:val="right"/>
        <w:rPr>
          <w:rFonts w:asciiTheme="minorHAnsi" w:hAnsiTheme="minorHAnsi" w:cstheme="minorHAnsi"/>
          <w:b/>
          <w:i/>
          <w:sz w:val="32"/>
          <w:szCs w:val="32"/>
        </w:rPr>
      </w:pPr>
      <w:r w:rsidRPr="00D965AA">
        <w:rPr>
          <w:rFonts w:asciiTheme="minorHAnsi" w:hAnsiTheme="minorHAnsi" w:cstheme="minorHAnsi"/>
          <w:b/>
          <w:sz w:val="32"/>
          <w:szCs w:val="32"/>
        </w:rPr>
        <w:t>Submission</w:t>
      </w:r>
      <w:r w:rsidR="008B2DC5" w:rsidRPr="00D965AA">
        <w:rPr>
          <w:rFonts w:asciiTheme="minorHAnsi" w:hAnsiTheme="minorHAnsi" w:cstheme="minorHAnsi"/>
          <w:b/>
          <w:sz w:val="32"/>
          <w:szCs w:val="32"/>
        </w:rPr>
        <w:t xml:space="preserve"> </w:t>
      </w:r>
    </w:p>
    <w:p w14:paraId="35ED4D9B" w14:textId="77777777" w:rsidR="00AE7BEC" w:rsidRPr="00D965AA" w:rsidRDefault="00AE7BEC" w:rsidP="00AE7BEC">
      <w:pPr>
        <w:pBdr>
          <w:top w:val="single" w:sz="6" w:space="1" w:color="FFFFFF"/>
          <w:left w:val="single" w:sz="6" w:space="1" w:color="FFFFFF"/>
          <w:bottom w:val="single" w:sz="6" w:space="1" w:color="FFFFFF"/>
          <w:right w:val="single" w:sz="6" w:space="0" w:color="FFFFFF"/>
        </w:pBdr>
        <w:jc w:val="right"/>
        <w:rPr>
          <w:rFonts w:asciiTheme="minorHAnsi" w:hAnsiTheme="minorHAnsi" w:cstheme="minorHAnsi"/>
        </w:rPr>
      </w:pPr>
      <w:r w:rsidRPr="00D965AA">
        <w:rPr>
          <w:rFonts w:asciiTheme="minorHAnsi" w:hAnsiTheme="minorHAnsi" w:cstheme="minorHAnsi"/>
          <w:b/>
        </w:rPr>
        <w:t>August 2019</w:t>
      </w:r>
    </w:p>
    <w:p w14:paraId="6BC715E9" w14:textId="77777777" w:rsidR="00AE7BEC" w:rsidRPr="00D965AA" w:rsidRDefault="00AE7BEC" w:rsidP="00AE7BEC">
      <w:pPr>
        <w:jc w:val="center"/>
        <w:rPr>
          <w:rFonts w:asciiTheme="minorHAnsi" w:hAnsiTheme="minorHAnsi" w:cstheme="minorHAnsi"/>
        </w:rPr>
      </w:pPr>
    </w:p>
    <w:p w14:paraId="4FA08D58" w14:textId="77777777" w:rsidR="00AE7BEC" w:rsidRPr="00D965AA" w:rsidRDefault="00AE7BEC" w:rsidP="00AE7BEC">
      <w:pPr>
        <w:jc w:val="center"/>
        <w:rPr>
          <w:rFonts w:asciiTheme="minorHAnsi" w:hAnsiTheme="minorHAnsi" w:cstheme="minorHAnsi"/>
        </w:rPr>
      </w:pPr>
    </w:p>
    <w:p w14:paraId="5D5B52FE" w14:textId="77777777" w:rsidR="00AE7BEC" w:rsidRPr="00D965AA" w:rsidRDefault="00AE7BEC" w:rsidP="00AE7BEC">
      <w:pPr>
        <w:jc w:val="center"/>
        <w:rPr>
          <w:rFonts w:asciiTheme="minorHAnsi" w:hAnsiTheme="minorHAnsi" w:cstheme="minorHAnsi"/>
        </w:rPr>
      </w:pPr>
    </w:p>
    <w:p w14:paraId="138BB4F1" w14:textId="77777777" w:rsidR="00AE7BEC" w:rsidRPr="00D965AA" w:rsidRDefault="00AE7BEC" w:rsidP="00AE7BEC">
      <w:pPr>
        <w:jc w:val="center"/>
        <w:rPr>
          <w:rFonts w:asciiTheme="minorHAnsi" w:hAnsiTheme="minorHAnsi" w:cstheme="minorHAnsi"/>
        </w:rPr>
      </w:pPr>
    </w:p>
    <w:p w14:paraId="71A92CC8" w14:textId="77777777" w:rsidR="00AE7BEC" w:rsidRPr="00D965AA" w:rsidRDefault="00AE7BEC" w:rsidP="00AE7BEC">
      <w:pPr>
        <w:jc w:val="center"/>
        <w:rPr>
          <w:rFonts w:asciiTheme="minorHAnsi" w:hAnsiTheme="minorHAnsi" w:cstheme="minorHAnsi"/>
        </w:rPr>
      </w:pPr>
    </w:p>
    <w:p w14:paraId="0227ED72" w14:textId="77777777" w:rsidR="00AE7BEC" w:rsidRPr="00D965AA" w:rsidRDefault="00AE7BEC" w:rsidP="00AE7BEC">
      <w:pPr>
        <w:pStyle w:val="Heading1"/>
        <w:spacing w:before="0" w:after="0"/>
        <w:jc w:val="right"/>
        <w:rPr>
          <w:rFonts w:asciiTheme="minorHAnsi" w:hAnsiTheme="minorHAnsi" w:cstheme="minorHAnsi"/>
          <w:b/>
          <w:sz w:val="22"/>
        </w:rPr>
      </w:pPr>
    </w:p>
    <w:p w14:paraId="50CCDA65" w14:textId="77777777" w:rsidR="00AE7BEC" w:rsidRPr="00D965AA" w:rsidRDefault="00AE7BEC" w:rsidP="00D965AA">
      <w:pPr>
        <w:jc w:val="right"/>
        <w:rPr>
          <w:rFonts w:asciiTheme="minorHAnsi" w:hAnsiTheme="minorHAnsi" w:cstheme="minorHAnsi"/>
          <w:b/>
        </w:rPr>
      </w:pPr>
      <w:bookmarkStart w:id="1" w:name="_Toc17113059"/>
      <w:bookmarkStart w:id="2" w:name="_Toc17325028"/>
      <w:r w:rsidRPr="00D965AA">
        <w:rPr>
          <w:rFonts w:asciiTheme="minorHAnsi" w:hAnsiTheme="minorHAnsi" w:cstheme="minorHAnsi"/>
        </w:rPr>
        <w:t>Prepared by the Association of Bayside Municipalities</w:t>
      </w:r>
      <w:bookmarkEnd w:id="1"/>
      <w:bookmarkEnd w:id="2"/>
      <w:r w:rsidRPr="00D965AA">
        <w:rPr>
          <w:rFonts w:asciiTheme="minorHAnsi" w:hAnsiTheme="minorHAnsi" w:cstheme="minorHAnsi"/>
        </w:rPr>
        <w:t xml:space="preserve"> </w:t>
      </w:r>
    </w:p>
    <w:p w14:paraId="5DE3466F" w14:textId="77777777" w:rsidR="00AE7BEC" w:rsidRPr="00D965AA" w:rsidRDefault="00AE7BEC" w:rsidP="00D965AA">
      <w:pPr>
        <w:jc w:val="right"/>
        <w:rPr>
          <w:rFonts w:asciiTheme="minorHAnsi" w:hAnsiTheme="minorHAnsi" w:cstheme="minorHAnsi"/>
        </w:rPr>
      </w:pPr>
      <w:bookmarkStart w:id="3" w:name="_Toc17113060"/>
      <w:bookmarkStart w:id="4" w:name="_Toc17325029"/>
      <w:r w:rsidRPr="00D965AA">
        <w:rPr>
          <w:rFonts w:asciiTheme="minorHAnsi" w:hAnsiTheme="minorHAnsi" w:cstheme="minorHAnsi"/>
        </w:rPr>
        <w:t>in consultation with the Municipal Association of Victoria</w:t>
      </w:r>
      <w:bookmarkEnd w:id="3"/>
      <w:bookmarkEnd w:id="4"/>
    </w:p>
    <w:p w14:paraId="7311F6D3" w14:textId="77777777" w:rsidR="00AE7BEC" w:rsidRPr="00D965AA" w:rsidRDefault="00AE7BEC" w:rsidP="00AE7BEC">
      <w:pPr>
        <w:rPr>
          <w:rFonts w:asciiTheme="minorHAnsi" w:hAnsiTheme="minorHAnsi" w:cstheme="minorHAnsi"/>
        </w:rPr>
      </w:pPr>
    </w:p>
    <w:p w14:paraId="1336E914" w14:textId="77777777" w:rsidR="00AE7BEC" w:rsidRPr="00D965AA" w:rsidRDefault="00AE7BEC" w:rsidP="00AE7BEC">
      <w:pPr>
        <w:rPr>
          <w:rFonts w:asciiTheme="minorHAnsi" w:hAnsiTheme="minorHAnsi" w:cstheme="minorHAnsi"/>
        </w:rPr>
      </w:pPr>
    </w:p>
    <w:p w14:paraId="3C985173" w14:textId="77777777" w:rsidR="00AE7BEC" w:rsidRPr="00D965AA" w:rsidRDefault="00AE7BEC" w:rsidP="00AE7BEC">
      <w:pPr>
        <w:rPr>
          <w:rFonts w:asciiTheme="minorHAnsi" w:hAnsiTheme="minorHAnsi" w:cstheme="minorHAnsi"/>
          <w:b/>
        </w:rPr>
      </w:pPr>
    </w:p>
    <w:p w14:paraId="3A79708F" w14:textId="77777777" w:rsidR="00AE7BEC" w:rsidRPr="00D965AA" w:rsidRDefault="00AE7BEC" w:rsidP="00AE7BEC">
      <w:pPr>
        <w:rPr>
          <w:rFonts w:asciiTheme="minorHAnsi" w:hAnsiTheme="minorHAnsi" w:cstheme="minorHAnsi"/>
          <w:b/>
        </w:rPr>
      </w:pPr>
    </w:p>
    <w:p w14:paraId="5FDFF83C" w14:textId="77777777" w:rsidR="00AE7BEC" w:rsidRPr="00D965AA" w:rsidRDefault="00AE7BEC" w:rsidP="00AE7BEC">
      <w:pPr>
        <w:rPr>
          <w:rFonts w:asciiTheme="minorHAnsi" w:hAnsiTheme="minorHAnsi" w:cstheme="minorHAnsi"/>
          <w:b/>
        </w:rPr>
      </w:pPr>
    </w:p>
    <w:p w14:paraId="2E431148" w14:textId="77777777" w:rsidR="00AE7BEC" w:rsidRPr="00D965AA" w:rsidRDefault="00AE7BEC" w:rsidP="00AE7BEC">
      <w:pPr>
        <w:rPr>
          <w:rFonts w:asciiTheme="minorHAnsi" w:hAnsiTheme="minorHAnsi" w:cstheme="minorHAnsi"/>
          <w:b/>
        </w:rPr>
      </w:pPr>
    </w:p>
    <w:p w14:paraId="5DFAB7D1" w14:textId="77777777" w:rsidR="00AE7BEC" w:rsidRPr="00D965AA" w:rsidRDefault="00AE7BEC" w:rsidP="00AE7BEC">
      <w:pPr>
        <w:rPr>
          <w:rFonts w:asciiTheme="minorHAnsi" w:hAnsiTheme="minorHAnsi" w:cstheme="minorHAnsi"/>
          <w:b/>
        </w:rPr>
      </w:pPr>
    </w:p>
    <w:p w14:paraId="766AC3C2" w14:textId="77777777" w:rsidR="00AE7BEC" w:rsidRPr="00D965AA" w:rsidRDefault="00AE7BEC" w:rsidP="00AE7BEC">
      <w:pPr>
        <w:rPr>
          <w:rFonts w:asciiTheme="minorHAnsi" w:hAnsiTheme="minorHAnsi" w:cstheme="minorHAnsi"/>
          <w:b/>
        </w:rPr>
      </w:pPr>
    </w:p>
    <w:p w14:paraId="78E4ECD3" w14:textId="77777777" w:rsidR="00AE7BEC" w:rsidRPr="00D965AA" w:rsidRDefault="00AE7BEC" w:rsidP="00AE7BEC">
      <w:pPr>
        <w:rPr>
          <w:rFonts w:asciiTheme="minorHAnsi" w:hAnsiTheme="minorHAnsi" w:cstheme="minorHAnsi"/>
          <w:b/>
        </w:rPr>
      </w:pPr>
    </w:p>
    <w:p w14:paraId="015E4488" w14:textId="77777777" w:rsidR="00AE7BEC" w:rsidRPr="00D965AA" w:rsidRDefault="00AE7BEC" w:rsidP="00AE7BEC">
      <w:pPr>
        <w:rPr>
          <w:rFonts w:asciiTheme="minorHAnsi" w:hAnsiTheme="minorHAnsi" w:cstheme="minorHAnsi"/>
          <w:b/>
        </w:rPr>
      </w:pPr>
    </w:p>
    <w:p w14:paraId="1877BBD9" w14:textId="77777777" w:rsidR="00AE7BEC" w:rsidRPr="00D965AA" w:rsidRDefault="00AE7BEC" w:rsidP="00AE7BEC">
      <w:pPr>
        <w:rPr>
          <w:rFonts w:asciiTheme="minorHAnsi" w:hAnsiTheme="minorHAnsi" w:cstheme="minorHAnsi"/>
          <w:b/>
        </w:rPr>
      </w:pPr>
    </w:p>
    <w:p w14:paraId="446E2E47" w14:textId="77777777" w:rsidR="00AE7BEC" w:rsidRPr="00D965AA" w:rsidRDefault="00AE7BEC" w:rsidP="00AE7BEC">
      <w:pPr>
        <w:rPr>
          <w:rFonts w:asciiTheme="minorHAnsi" w:hAnsiTheme="minorHAnsi" w:cstheme="minorHAnsi"/>
          <w:b/>
        </w:rPr>
      </w:pPr>
    </w:p>
    <w:p w14:paraId="51F232D8" w14:textId="77777777" w:rsidR="00AE7BEC" w:rsidRPr="00D965AA" w:rsidRDefault="00AE7BEC" w:rsidP="00AE7BEC">
      <w:pPr>
        <w:rPr>
          <w:rFonts w:asciiTheme="minorHAnsi" w:hAnsiTheme="minorHAnsi" w:cstheme="minorHAnsi"/>
          <w:b/>
        </w:rPr>
      </w:pPr>
    </w:p>
    <w:p w14:paraId="2719C928" w14:textId="77777777" w:rsidR="00AE7BEC" w:rsidRPr="00D965AA" w:rsidRDefault="00AE7BEC" w:rsidP="00AE7BEC">
      <w:pPr>
        <w:rPr>
          <w:rFonts w:asciiTheme="minorHAnsi" w:hAnsiTheme="minorHAnsi" w:cstheme="minorHAnsi"/>
          <w:b/>
        </w:rPr>
      </w:pPr>
    </w:p>
    <w:p w14:paraId="2346B895" w14:textId="77777777" w:rsidR="00AE7BEC" w:rsidRPr="00D965AA" w:rsidRDefault="00AE7BEC" w:rsidP="00AE7BEC">
      <w:pPr>
        <w:jc w:val="center"/>
        <w:rPr>
          <w:rFonts w:asciiTheme="minorHAnsi" w:hAnsiTheme="minorHAnsi" w:cstheme="minorHAnsi"/>
          <w:b/>
        </w:rPr>
      </w:pPr>
      <w:r w:rsidRPr="00D965AA">
        <w:rPr>
          <w:rFonts w:asciiTheme="minorHAnsi" w:hAnsiTheme="minorHAnsi" w:cstheme="minorHAnsi"/>
          <w:b/>
        </w:rPr>
        <w:t>Enquiries</w:t>
      </w:r>
    </w:p>
    <w:p w14:paraId="6B23F6AE" w14:textId="77777777" w:rsidR="00AE7BEC" w:rsidRPr="00D965AA" w:rsidRDefault="00AE7BEC" w:rsidP="00AE7BEC">
      <w:pPr>
        <w:jc w:val="center"/>
        <w:rPr>
          <w:rFonts w:asciiTheme="minorHAnsi" w:hAnsiTheme="minorHAnsi" w:cstheme="minorHAnsi"/>
        </w:rPr>
      </w:pPr>
      <w:r w:rsidRPr="00D965AA">
        <w:rPr>
          <w:rFonts w:asciiTheme="minorHAnsi" w:hAnsiTheme="minorHAnsi" w:cstheme="minorHAnsi"/>
        </w:rPr>
        <w:t>Jacquie White – Executive Officer, Association of Bayside Municipalities</w:t>
      </w:r>
    </w:p>
    <w:p w14:paraId="5DBB6726" w14:textId="77777777" w:rsidR="00AE7BEC" w:rsidRPr="00D965AA" w:rsidRDefault="00AE7BEC" w:rsidP="00AE7BEC">
      <w:pPr>
        <w:jc w:val="center"/>
        <w:rPr>
          <w:rFonts w:asciiTheme="minorHAnsi" w:hAnsiTheme="minorHAnsi" w:cstheme="minorHAnsi"/>
        </w:rPr>
      </w:pPr>
      <w:r w:rsidRPr="00D965AA">
        <w:rPr>
          <w:rFonts w:asciiTheme="minorHAnsi" w:hAnsiTheme="minorHAnsi" w:cstheme="minorHAnsi"/>
        </w:rPr>
        <w:t xml:space="preserve">P. 03 9667 5536 | E. </w:t>
      </w:r>
      <w:hyperlink r:id="rId14" w:history="1">
        <w:r w:rsidRPr="00D965AA">
          <w:rPr>
            <w:rStyle w:val="Hyperlink"/>
            <w:rFonts w:asciiTheme="minorHAnsi" w:hAnsiTheme="minorHAnsi" w:cstheme="minorHAnsi"/>
          </w:rPr>
          <w:t>jwhite@mav.asn.au</w:t>
        </w:r>
      </w:hyperlink>
    </w:p>
    <w:sdt>
      <w:sdtPr>
        <w:rPr>
          <w:rFonts w:asciiTheme="minorHAnsi" w:eastAsiaTheme="minorHAnsi" w:hAnsiTheme="minorHAnsi" w:cstheme="minorHAnsi"/>
          <w:color w:val="auto"/>
          <w:sz w:val="22"/>
          <w:szCs w:val="22"/>
          <w:lang w:val="en-AU"/>
        </w:rPr>
        <w:id w:val="2043629628"/>
        <w:docPartObj>
          <w:docPartGallery w:val="Table of Contents"/>
          <w:docPartUnique/>
        </w:docPartObj>
      </w:sdtPr>
      <w:sdtEndPr>
        <w:rPr>
          <w:b/>
          <w:bCs/>
          <w:noProof/>
        </w:rPr>
      </w:sdtEndPr>
      <w:sdtContent>
        <w:p w14:paraId="50BA5E0D" w14:textId="77777777" w:rsidR="00D965AA" w:rsidRDefault="00D965AA">
          <w:pPr>
            <w:pStyle w:val="TOCHeading"/>
            <w:rPr>
              <w:rFonts w:asciiTheme="minorHAnsi" w:eastAsiaTheme="minorHAnsi" w:hAnsiTheme="minorHAnsi" w:cstheme="minorHAnsi"/>
              <w:color w:val="auto"/>
              <w:sz w:val="22"/>
              <w:szCs w:val="22"/>
              <w:lang w:val="en-AU"/>
            </w:rPr>
          </w:pPr>
        </w:p>
        <w:p w14:paraId="1E51F015" w14:textId="18B70705" w:rsidR="00F257E5" w:rsidRPr="00D965AA" w:rsidRDefault="00F257E5">
          <w:pPr>
            <w:pStyle w:val="TOCHeading"/>
            <w:rPr>
              <w:rFonts w:asciiTheme="minorHAnsi" w:hAnsiTheme="minorHAnsi" w:cstheme="minorHAnsi"/>
            </w:rPr>
          </w:pPr>
          <w:r w:rsidRPr="00D965AA">
            <w:rPr>
              <w:rFonts w:asciiTheme="minorHAnsi" w:hAnsiTheme="minorHAnsi" w:cstheme="minorHAnsi"/>
            </w:rPr>
            <w:t>Table of contents</w:t>
          </w:r>
        </w:p>
        <w:p w14:paraId="25969E34" w14:textId="77777777" w:rsidR="00D965AA" w:rsidRPr="00D965AA" w:rsidRDefault="00F257E5" w:rsidP="00D965AA">
          <w:pPr>
            <w:pStyle w:val="TOC1"/>
            <w:rPr>
              <w:rFonts w:eastAsiaTheme="minorEastAsia"/>
              <w:color w:val="auto"/>
              <w:lang w:eastAsia="en-AU"/>
            </w:rPr>
          </w:pPr>
          <w:r w:rsidRPr="00D965AA">
            <w:fldChar w:fldCharType="begin"/>
          </w:r>
          <w:r w:rsidRPr="00D965AA">
            <w:instrText xml:space="preserve"> TOC \o "1-3" \h \z \u </w:instrText>
          </w:r>
          <w:r w:rsidRPr="00D965AA">
            <w:fldChar w:fldCharType="separate"/>
          </w:r>
          <w:hyperlink w:anchor="_Toc17325184" w:history="1">
            <w:r w:rsidR="00D965AA" w:rsidRPr="00D965AA">
              <w:rPr>
                <w:rStyle w:val="Hyperlink"/>
              </w:rPr>
              <w:t>Introduction</w:t>
            </w:r>
            <w:r w:rsidR="00D965AA" w:rsidRPr="00D965AA">
              <w:rPr>
                <w:webHidden/>
              </w:rPr>
              <w:tab/>
            </w:r>
            <w:r w:rsidR="00D965AA" w:rsidRPr="00D965AA">
              <w:rPr>
                <w:webHidden/>
              </w:rPr>
              <w:fldChar w:fldCharType="begin"/>
            </w:r>
            <w:r w:rsidR="00D965AA" w:rsidRPr="00D965AA">
              <w:rPr>
                <w:webHidden/>
              </w:rPr>
              <w:instrText xml:space="preserve"> PAGEREF _Toc17325184 \h </w:instrText>
            </w:r>
            <w:r w:rsidR="00D965AA" w:rsidRPr="00D965AA">
              <w:rPr>
                <w:webHidden/>
              </w:rPr>
            </w:r>
            <w:r w:rsidR="00D965AA" w:rsidRPr="00D965AA">
              <w:rPr>
                <w:webHidden/>
              </w:rPr>
              <w:fldChar w:fldCharType="separate"/>
            </w:r>
            <w:r w:rsidR="00D965AA" w:rsidRPr="00D965AA">
              <w:rPr>
                <w:webHidden/>
              </w:rPr>
              <w:t>3</w:t>
            </w:r>
            <w:r w:rsidR="00D965AA" w:rsidRPr="00D965AA">
              <w:rPr>
                <w:webHidden/>
              </w:rPr>
              <w:fldChar w:fldCharType="end"/>
            </w:r>
          </w:hyperlink>
        </w:p>
        <w:p w14:paraId="14FD7241" w14:textId="77777777" w:rsidR="00D965AA" w:rsidRPr="00D965AA" w:rsidRDefault="00681EDC">
          <w:pPr>
            <w:pStyle w:val="TOC2"/>
            <w:rPr>
              <w:rFonts w:asciiTheme="minorHAnsi" w:eastAsiaTheme="minorEastAsia" w:hAnsiTheme="minorHAnsi" w:cstheme="minorHAnsi"/>
              <w:noProof/>
              <w:szCs w:val="22"/>
              <w:lang w:eastAsia="en-AU"/>
            </w:rPr>
          </w:pPr>
          <w:hyperlink w:anchor="_Toc17325189" w:history="1">
            <w:r w:rsidR="00D965AA" w:rsidRPr="00D965AA">
              <w:rPr>
                <w:rStyle w:val="Hyperlink"/>
                <w:rFonts w:asciiTheme="minorHAnsi" w:hAnsiTheme="minorHAnsi" w:cstheme="minorHAnsi"/>
                <w:noProof/>
              </w:rPr>
              <w:t>About the Municipal Association of Victoria</w:t>
            </w:r>
            <w:r w:rsidR="00D965AA" w:rsidRPr="00D965AA">
              <w:rPr>
                <w:rFonts w:asciiTheme="minorHAnsi" w:hAnsiTheme="minorHAnsi" w:cstheme="minorHAnsi"/>
                <w:noProof/>
                <w:webHidden/>
              </w:rPr>
              <w:tab/>
            </w:r>
            <w:r w:rsidR="00D965AA" w:rsidRPr="00D965AA">
              <w:rPr>
                <w:rFonts w:asciiTheme="minorHAnsi" w:hAnsiTheme="minorHAnsi" w:cstheme="minorHAnsi"/>
                <w:noProof/>
                <w:webHidden/>
              </w:rPr>
              <w:fldChar w:fldCharType="begin"/>
            </w:r>
            <w:r w:rsidR="00D965AA" w:rsidRPr="00D965AA">
              <w:rPr>
                <w:rFonts w:asciiTheme="minorHAnsi" w:hAnsiTheme="minorHAnsi" w:cstheme="minorHAnsi"/>
                <w:noProof/>
                <w:webHidden/>
              </w:rPr>
              <w:instrText xml:space="preserve"> PAGEREF _Toc17325189 \h </w:instrText>
            </w:r>
            <w:r w:rsidR="00D965AA" w:rsidRPr="00D965AA">
              <w:rPr>
                <w:rFonts w:asciiTheme="minorHAnsi" w:hAnsiTheme="minorHAnsi" w:cstheme="minorHAnsi"/>
                <w:noProof/>
                <w:webHidden/>
              </w:rPr>
            </w:r>
            <w:r w:rsidR="00D965AA" w:rsidRPr="00D965AA">
              <w:rPr>
                <w:rFonts w:asciiTheme="minorHAnsi" w:hAnsiTheme="minorHAnsi" w:cstheme="minorHAnsi"/>
                <w:noProof/>
                <w:webHidden/>
              </w:rPr>
              <w:fldChar w:fldCharType="separate"/>
            </w:r>
            <w:r w:rsidR="00D965AA" w:rsidRPr="00D965AA">
              <w:rPr>
                <w:rFonts w:asciiTheme="minorHAnsi" w:hAnsiTheme="minorHAnsi" w:cstheme="minorHAnsi"/>
                <w:noProof/>
                <w:webHidden/>
              </w:rPr>
              <w:t>4</w:t>
            </w:r>
            <w:r w:rsidR="00D965AA" w:rsidRPr="00D965AA">
              <w:rPr>
                <w:rFonts w:asciiTheme="minorHAnsi" w:hAnsiTheme="minorHAnsi" w:cstheme="minorHAnsi"/>
                <w:noProof/>
                <w:webHidden/>
              </w:rPr>
              <w:fldChar w:fldCharType="end"/>
            </w:r>
          </w:hyperlink>
        </w:p>
        <w:p w14:paraId="5A14DC96" w14:textId="77777777" w:rsidR="00D965AA" w:rsidRPr="00D965AA" w:rsidRDefault="00681EDC">
          <w:pPr>
            <w:pStyle w:val="TOC2"/>
            <w:rPr>
              <w:rFonts w:asciiTheme="minorHAnsi" w:eastAsiaTheme="minorEastAsia" w:hAnsiTheme="minorHAnsi" w:cstheme="minorHAnsi"/>
              <w:noProof/>
              <w:szCs w:val="22"/>
              <w:lang w:eastAsia="en-AU"/>
            </w:rPr>
          </w:pPr>
          <w:hyperlink w:anchor="_Toc17325190" w:history="1">
            <w:r w:rsidR="00D965AA" w:rsidRPr="00D965AA">
              <w:rPr>
                <w:rStyle w:val="Hyperlink"/>
                <w:rFonts w:asciiTheme="minorHAnsi" w:hAnsiTheme="minorHAnsi" w:cstheme="minorHAnsi"/>
                <w:noProof/>
              </w:rPr>
              <w:t>About the Association of Bayside Municipalities</w:t>
            </w:r>
            <w:r w:rsidR="00D965AA" w:rsidRPr="00D965AA">
              <w:rPr>
                <w:rFonts w:asciiTheme="minorHAnsi" w:hAnsiTheme="minorHAnsi" w:cstheme="minorHAnsi"/>
                <w:noProof/>
                <w:webHidden/>
              </w:rPr>
              <w:tab/>
            </w:r>
            <w:r w:rsidR="00D965AA" w:rsidRPr="00D965AA">
              <w:rPr>
                <w:rFonts w:asciiTheme="minorHAnsi" w:hAnsiTheme="minorHAnsi" w:cstheme="minorHAnsi"/>
                <w:noProof/>
                <w:webHidden/>
              </w:rPr>
              <w:fldChar w:fldCharType="begin"/>
            </w:r>
            <w:r w:rsidR="00D965AA" w:rsidRPr="00D965AA">
              <w:rPr>
                <w:rFonts w:asciiTheme="minorHAnsi" w:hAnsiTheme="minorHAnsi" w:cstheme="minorHAnsi"/>
                <w:noProof/>
                <w:webHidden/>
              </w:rPr>
              <w:instrText xml:space="preserve"> PAGEREF _Toc17325190 \h </w:instrText>
            </w:r>
            <w:r w:rsidR="00D965AA" w:rsidRPr="00D965AA">
              <w:rPr>
                <w:rFonts w:asciiTheme="minorHAnsi" w:hAnsiTheme="minorHAnsi" w:cstheme="minorHAnsi"/>
                <w:noProof/>
                <w:webHidden/>
              </w:rPr>
            </w:r>
            <w:r w:rsidR="00D965AA" w:rsidRPr="00D965AA">
              <w:rPr>
                <w:rFonts w:asciiTheme="minorHAnsi" w:hAnsiTheme="minorHAnsi" w:cstheme="minorHAnsi"/>
                <w:noProof/>
                <w:webHidden/>
              </w:rPr>
              <w:fldChar w:fldCharType="separate"/>
            </w:r>
            <w:r w:rsidR="00D965AA" w:rsidRPr="00D965AA">
              <w:rPr>
                <w:rFonts w:asciiTheme="minorHAnsi" w:hAnsiTheme="minorHAnsi" w:cstheme="minorHAnsi"/>
                <w:noProof/>
                <w:webHidden/>
              </w:rPr>
              <w:t>4</w:t>
            </w:r>
            <w:r w:rsidR="00D965AA" w:rsidRPr="00D965AA">
              <w:rPr>
                <w:rFonts w:asciiTheme="minorHAnsi" w:hAnsiTheme="minorHAnsi" w:cstheme="minorHAnsi"/>
                <w:noProof/>
                <w:webHidden/>
              </w:rPr>
              <w:fldChar w:fldCharType="end"/>
            </w:r>
          </w:hyperlink>
        </w:p>
        <w:p w14:paraId="6D5F5070" w14:textId="77777777" w:rsidR="00D965AA" w:rsidRPr="00D965AA" w:rsidRDefault="00681EDC">
          <w:pPr>
            <w:pStyle w:val="TOC2"/>
            <w:rPr>
              <w:rFonts w:asciiTheme="minorHAnsi" w:eastAsiaTheme="minorEastAsia" w:hAnsiTheme="minorHAnsi" w:cstheme="minorHAnsi"/>
              <w:noProof/>
              <w:szCs w:val="22"/>
              <w:lang w:eastAsia="en-AU"/>
            </w:rPr>
          </w:pPr>
          <w:hyperlink w:anchor="_Toc17325191" w:history="1">
            <w:r w:rsidR="00D965AA" w:rsidRPr="00D965AA">
              <w:rPr>
                <w:rStyle w:val="Hyperlink"/>
                <w:rFonts w:asciiTheme="minorHAnsi" w:hAnsiTheme="minorHAnsi" w:cstheme="minorHAnsi"/>
                <w:noProof/>
              </w:rPr>
              <w:t>The role of councils in the marine and coastal environment</w:t>
            </w:r>
            <w:r w:rsidR="00D965AA" w:rsidRPr="00D965AA">
              <w:rPr>
                <w:rFonts w:asciiTheme="minorHAnsi" w:hAnsiTheme="minorHAnsi" w:cstheme="minorHAnsi"/>
                <w:noProof/>
                <w:webHidden/>
              </w:rPr>
              <w:tab/>
            </w:r>
            <w:r w:rsidR="00D965AA" w:rsidRPr="00D965AA">
              <w:rPr>
                <w:rFonts w:asciiTheme="minorHAnsi" w:hAnsiTheme="minorHAnsi" w:cstheme="minorHAnsi"/>
                <w:noProof/>
                <w:webHidden/>
              </w:rPr>
              <w:fldChar w:fldCharType="begin"/>
            </w:r>
            <w:r w:rsidR="00D965AA" w:rsidRPr="00D965AA">
              <w:rPr>
                <w:rFonts w:asciiTheme="minorHAnsi" w:hAnsiTheme="minorHAnsi" w:cstheme="minorHAnsi"/>
                <w:noProof/>
                <w:webHidden/>
              </w:rPr>
              <w:instrText xml:space="preserve"> PAGEREF _Toc17325191 \h </w:instrText>
            </w:r>
            <w:r w:rsidR="00D965AA" w:rsidRPr="00D965AA">
              <w:rPr>
                <w:rFonts w:asciiTheme="minorHAnsi" w:hAnsiTheme="minorHAnsi" w:cstheme="minorHAnsi"/>
                <w:noProof/>
                <w:webHidden/>
              </w:rPr>
            </w:r>
            <w:r w:rsidR="00D965AA" w:rsidRPr="00D965AA">
              <w:rPr>
                <w:rFonts w:asciiTheme="minorHAnsi" w:hAnsiTheme="minorHAnsi" w:cstheme="minorHAnsi"/>
                <w:noProof/>
                <w:webHidden/>
              </w:rPr>
              <w:fldChar w:fldCharType="separate"/>
            </w:r>
            <w:r w:rsidR="00D965AA" w:rsidRPr="00D965AA">
              <w:rPr>
                <w:rFonts w:asciiTheme="minorHAnsi" w:hAnsiTheme="minorHAnsi" w:cstheme="minorHAnsi"/>
                <w:noProof/>
                <w:webHidden/>
              </w:rPr>
              <w:t>4</w:t>
            </w:r>
            <w:r w:rsidR="00D965AA" w:rsidRPr="00D965AA">
              <w:rPr>
                <w:rFonts w:asciiTheme="minorHAnsi" w:hAnsiTheme="minorHAnsi" w:cstheme="minorHAnsi"/>
                <w:noProof/>
                <w:webHidden/>
              </w:rPr>
              <w:fldChar w:fldCharType="end"/>
            </w:r>
          </w:hyperlink>
        </w:p>
        <w:p w14:paraId="7C9DD2BE" w14:textId="77777777" w:rsidR="00D965AA" w:rsidRPr="00D965AA" w:rsidRDefault="00681EDC" w:rsidP="00D965AA">
          <w:pPr>
            <w:pStyle w:val="TOC1"/>
            <w:rPr>
              <w:rFonts w:eastAsiaTheme="minorEastAsia"/>
              <w:color w:val="auto"/>
              <w:lang w:eastAsia="en-AU"/>
            </w:rPr>
          </w:pPr>
          <w:hyperlink w:anchor="_Toc17325192" w:history="1">
            <w:r w:rsidR="00D965AA" w:rsidRPr="00D965AA">
              <w:rPr>
                <w:rStyle w:val="Hyperlink"/>
              </w:rPr>
              <w:t>Summary of key issues for local government</w:t>
            </w:r>
            <w:r w:rsidR="00D965AA" w:rsidRPr="00D965AA">
              <w:rPr>
                <w:webHidden/>
              </w:rPr>
              <w:tab/>
            </w:r>
            <w:r w:rsidR="00D965AA" w:rsidRPr="00D965AA">
              <w:rPr>
                <w:webHidden/>
              </w:rPr>
              <w:fldChar w:fldCharType="begin"/>
            </w:r>
            <w:r w:rsidR="00D965AA" w:rsidRPr="00D965AA">
              <w:rPr>
                <w:webHidden/>
              </w:rPr>
              <w:instrText xml:space="preserve"> PAGEREF _Toc17325192 \h </w:instrText>
            </w:r>
            <w:r w:rsidR="00D965AA" w:rsidRPr="00D965AA">
              <w:rPr>
                <w:webHidden/>
              </w:rPr>
            </w:r>
            <w:r w:rsidR="00D965AA" w:rsidRPr="00D965AA">
              <w:rPr>
                <w:webHidden/>
              </w:rPr>
              <w:fldChar w:fldCharType="separate"/>
            </w:r>
            <w:r w:rsidR="00D965AA" w:rsidRPr="00D965AA">
              <w:rPr>
                <w:webHidden/>
              </w:rPr>
              <w:t>5</w:t>
            </w:r>
            <w:r w:rsidR="00D965AA" w:rsidRPr="00D965AA">
              <w:rPr>
                <w:webHidden/>
              </w:rPr>
              <w:fldChar w:fldCharType="end"/>
            </w:r>
          </w:hyperlink>
        </w:p>
        <w:p w14:paraId="4DAABF2E" w14:textId="77777777" w:rsidR="00D965AA" w:rsidRPr="00D965AA" w:rsidRDefault="00681EDC">
          <w:pPr>
            <w:pStyle w:val="TOC2"/>
            <w:rPr>
              <w:rFonts w:asciiTheme="minorHAnsi" w:eastAsiaTheme="minorEastAsia" w:hAnsiTheme="minorHAnsi" w:cstheme="minorHAnsi"/>
              <w:noProof/>
              <w:szCs w:val="22"/>
              <w:lang w:eastAsia="en-AU"/>
            </w:rPr>
          </w:pPr>
          <w:hyperlink w:anchor="_Toc17325193" w:history="1">
            <w:r w:rsidR="00D965AA" w:rsidRPr="00D965AA">
              <w:rPr>
                <w:rStyle w:val="Hyperlink"/>
                <w:rFonts w:asciiTheme="minorHAnsi" w:hAnsiTheme="minorHAnsi" w:cstheme="minorHAnsi"/>
                <w:noProof/>
              </w:rPr>
              <w:t>(1)  State leadership on coastal climate adaptation</w:t>
            </w:r>
            <w:r w:rsidR="00D965AA" w:rsidRPr="00D965AA">
              <w:rPr>
                <w:rFonts w:asciiTheme="minorHAnsi" w:hAnsiTheme="minorHAnsi" w:cstheme="minorHAnsi"/>
                <w:noProof/>
                <w:webHidden/>
              </w:rPr>
              <w:tab/>
            </w:r>
            <w:r w:rsidR="00D965AA" w:rsidRPr="00D965AA">
              <w:rPr>
                <w:rFonts w:asciiTheme="minorHAnsi" w:hAnsiTheme="minorHAnsi" w:cstheme="minorHAnsi"/>
                <w:noProof/>
                <w:webHidden/>
              </w:rPr>
              <w:fldChar w:fldCharType="begin"/>
            </w:r>
            <w:r w:rsidR="00D965AA" w:rsidRPr="00D965AA">
              <w:rPr>
                <w:rFonts w:asciiTheme="minorHAnsi" w:hAnsiTheme="minorHAnsi" w:cstheme="minorHAnsi"/>
                <w:noProof/>
                <w:webHidden/>
              </w:rPr>
              <w:instrText xml:space="preserve"> PAGEREF _Toc17325193 \h </w:instrText>
            </w:r>
            <w:r w:rsidR="00D965AA" w:rsidRPr="00D965AA">
              <w:rPr>
                <w:rFonts w:asciiTheme="minorHAnsi" w:hAnsiTheme="minorHAnsi" w:cstheme="minorHAnsi"/>
                <w:noProof/>
                <w:webHidden/>
              </w:rPr>
            </w:r>
            <w:r w:rsidR="00D965AA" w:rsidRPr="00D965AA">
              <w:rPr>
                <w:rFonts w:asciiTheme="minorHAnsi" w:hAnsiTheme="minorHAnsi" w:cstheme="minorHAnsi"/>
                <w:noProof/>
                <w:webHidden/>
              </w:rPr>
              <w:fldChar w:fldCharType="separate"/>
            </w:r>
            <w:r w:rsidR="00D965AA" w:rsidRPr="00D965AA">
              <w:rPr>
                <w:rFonts w:asciiTheme="minorHAnsi" w:hAnsiTheme="minorHAnsi" w:cstheme="minorHAnsi"/>
                <w:noProof/>
                <w:webHidden/>
              </w:rPr>
              <w:t>5</w:t>
            </w:r>
            <w:r w:rsidR="00D965AA" w:rsidRPr="00D965AA">
              <w:rPr>
                <w:rFonts w:asciiTheme="minorHAnsi" w:hAnsiTheme="minorHAnsi" w:cstheme="minorHAnsi"/>
                <w:noProof/>
                <w:webHidden/>
              </w:rPr>
              <w:fldChar w:fldCharType="end"/>
            </w:r>
          </w:hyperlink>
        </w:p>
        <w:p w14:paraId="2A7520CD" w14:textId="77777777" w:rsidR="00D965AA" w:rsidRPr="00D965AA" w:rsidRDefault="00681EDC">
          <w:pPr>
            <w:pStyle w:val="TOC2"/>
            <w:rPr>
              <w:rFonts w:asciiTheme="minorHAnsi" w:eastAsiaTheme="minorEastAsia" w:hAnsiTheme="minorHAnsi" w:cstheme="minorHAnsi"/>
              <w:noProof/>
              <w:szCs w:val="22"/>
              <w:lang w:eastAsia="en-AU"/>
            </w:rPr>
          </w:pPr>
          <w:hyperlink w:anchor="_Toc17325194" w:history="1">
            <w:r w:rsidR="00D965AA" w:rsidRPr="00D965AA">
              <w:rPr>
                <w:rStyle w:val="Hyperlink"/>
                <w:rFonts w:asciiTheme="minorHAnsi" w:hAnsiTheme="minorHAnsi" w:cstheme="minorHAnsi"/>
                <w:noProof/>
              </w:rPr>
              <w:t>(2) Enabling consistent state-local planning</w:t>
            </w:r>
            <w:r w:rsidR="00D965AA" w:rsidRPr="00D965AA">
              <w:rPr>
                <w:rFonts w:asciiTheme="minorHAnsi" w:hAnsiTheme="minorHAnsi" w:cstheme="minorHAnsi"/>
                <w:noProof/>
                <w:webHidden/>
              </w:rPr>
              <w:tab/>
            </w:r>
            <w:r w:rsidR="00D965AA" w:rsidRPr="00D965AA">
              <w:rPr>
                <w:rFonts w:asciiTheme="minorHAnsi" w:hAnsiTheme="minorHAnsi" w:cstheme="minorHAnsi"/>
                <w:noProof/>
                <w:webHidden/>
              </w:rPr>
              <w:fldChar w:fldCharType="begin"/>
            </w:r>
            <w:r w:rsidR="00D965AA" w:rsidRPr="00D965AA">
              <w:rPr>
                <w:rFonts w:asciiTheme="minorHAnsi" w:hAnsiTheme="minorHAnsi" w:cstheme="minorHAnsi"/>
                <w:noProof/>
                <w:webHidden/>
              </w:rPr>
              <w:instrText xml:space="preserve"> PAGEREF _Toc17325194 \h </w:instrText>
            </w:r>
            <w:r w:rsidR="00D965AA" w:rsidRPr="00D965AA">
              <w:rPr>
                <w:rFonts w:asciiTheme="minorHAnsi" w:hAnsiTheme="minorHAnsi" w:cstheme="minorHAnsi"/>
                <w:noProof/>
                <w:webHidden/>
              </w:rPr>
            </w:r>
            <w:r w:rsidR="00D965AA" w:rsidRPr="00D965AA">
              <w:rPr>
                <w:rFonts w:asciiTheme="minorHAnsi" w:hAnsiTheme="minorHAnsi" w:cstheme="minorHAnsi"/>
                <w:noProof/>
                <w:webHidden/>
              </w:rPr>
              <w:fldChar w:fldCharType="separate"/>
            </w:r>
            <w:r w:rsidR="00D965AA" w:rsidRPr="00D965AA">
              <w:rPr>
                <w:rFonts w:asciiTheme="minorHAnsi" w:hAnsiTheme="minorHAnsi" w:cstheme="minorHAnsi"/>
                <w:noProof/>
                <w:webHidden/>
              </w:rPr>
              <w:t>6</w:t>
            </w:r>
            <w:r w:rsidR="00D965AA" w:rsidRPr="00D965AA">
              <w:rPr>
                <w:rFonts w:asciiTheme="minorHAnsi" w:hAnsiTheme="minorHAnsi" w:cstheme="minorHAnsi"/>
                <w:noProof/>
                <w:webHidden/>
              </w:rPr>
              <w:fldChar w:fldCharType="end"/>
            </w:r>
          </w:hyperlink>
        </w:p>
        <w:p w14:paraId="6A78312F" w14:textId="77777777" w:rsidR="00D965AA" w:rsidRPr="00D965AA" w:rsidRDefault="00681EDC">
          <w:pPr>
            <w:pStyle w:val="TOC2"/>
            <w:rPr>
              <w:rFonts w:asciiTheme="minorHAnsi" w:eastAsiaTheme="minorEastAsia" w:hAnsiTheme="minorHAnsi" w:cstheme="minorHAnsi"/>
              <w:noProof/>
              <w:szCs w:val="22"/>
              <w:lang w:eastAsia="en-AU"/>
            </w:rPr>
          </w:pPr>
          <w:hyperlink w:anchor="_Toc17325195" w:history="1">
            <w:r w:rsidR="00D965AA" w:rsidRPr="00D965AA">
              <w:rPr>
                <w:rStyle w:val="Hyperlink"/>
                <w:rFonts w:asciiTheme="minorHAnsi" w:hAnsiTheme="minorHAnsi" w:cstheme="minorHAnsi"/>
                <w:noProof/>
              </w:rPr>
              <w:t>(3) A business case for investment on the coast</w:t>
            </w:r>
            <w:r w:rsidR="00D965AA" w:rsidRPr="00D965AA">
              <w:rPr>
                <w:rFonts w:asciiTheme="minorHAnsi" w:hAnsiTheme="minorHAnsi" w:cstheme="minorHAnsi"/>
                <w:noProof/>
                <w:webHidden/>
              </w:rPr>
              <w:tab/>
            </w:r>
            <w:r w:rsidR="00D965AA" w:rsidRPr="00D965AA">
              <w:rPr>
                <w:rFonts w:asciiTheme="minorHAnsi" w:hAnsiTheme="minorHAnsi" w:cstheme="minorHAnsi"/>
                <w:noProof/>
                <w:webHidden/>
              </w:rPr>
              <w:fldChar w:fldCharType="begin"/>
            </w:r>
            <w:r w:rsidR="00D965AA" w:rsidRPr="00D965AA">
              <w:rPr>
                <w:rFonts w:asciiTheme="minorHAnsi" w:hAnsiTheme="minorHAnsi" w:cstheme="minorHAnsi"/>
                <w:noProof/>
                <w:webHidden/>
              </w:rPr>
              <w:instrText xml:space="preserve"> PAGEREF _Toc17325195 \h </w:instrText>
            </w:r>
            <w:r w:rsidR="00D965AA" w:rsidRPr="00D965AA">
              <w:rPr>
                <w:rFonts w:asciiTheme="minorHAnsi" w:hAnsiTheme="minorHAnsi" w:cstheme="minorHAnsi"/>
                <w:noProof/>
                <w:webHidden/>
              </w:rPr>
            </w:r>
            <w:r w:rsidR="00D965AA" w:rsidRPr="00D965AA">
              <w:rPr>
                <w:rFonts w:asciiTheme="minorHAnsi" w:hAnsiTheme="minorHAnsi" w:cstheme="minorHAnsi"/>
                <w:noProof/>
                <w:webHidden/>
              </w:rPr>
              <w:fldChar w:fldCharType="separate"/>
            </w:r>
            <w:r w:rsidR="00D965AA" w:rsidRPr="00D965AA">
              <w:rPr>
                <w:rFonts w:asciiTheme="minorHAnsi" w:hAnsiTheme="minorHAnsi" w:cstheme="minorHAnsi"/>
                <w:noProof/>
                <w:webHidden/>
              </w:rPr>
              <w:t>6</w:t>
            </w:r>
            <w:r w:rsidR="00D965AA" w:rsidRPr="00D965AA">
              <w:rPr>
                <w:rFonts w:asciiTheme="minorHAnsi" w:hAnsiTheme="minorHAnsi" w:cstheme="minorHAnsi"/>
                <w:noProof/>
                <w:webHidden/>
              </w:rPr>
              <w:fldChar w:fldCharType="end"/>
            </w:r>
          </w:hyperlink>
        </w:p>
        <w:p w14:paraId="2003DAAD" w14:textId="77777777" w:rsidR="00D965AA" w:rsidRPr="00D965AA" w:rsidRDefault="00681EDC">
          <w:pPr>
            <w:pStyle w:val="TOC2"/>
            <w:rPr>
              <w:rFonts w:asciiTheme="minorHAnsi" w:eastAsiaTheme="minorEastAsia" w:hAnsiTheme="minorHAnsi" w:cstheme="minorHAnsi"/>
              <w:noProof/>
              <w:szCs w:val="22"/>
              <w:lang w:eastAsia="en-AU"/>
            </w:rPr>
          </w:pPr>
          <w:hyperlink w:anchor="_Toc17325196" w:history="1">
            <w:r w:rsidR="00D965AA" w:rsidRPr="00D965AA">
              <w:rPr>
                <w:rStyle w:val="Hyperlink"/>
                <w:rFonts w:asciiTheme="minorHAnsi" w:hAnsiTheme="minorHAnsi" w:cstheme="minorHAnsi"/>
                <w:noProof/>
              </w:rPr>
              <w:t>(4) Other matters of concern</w:t>
            </w:r>
            <w:r w:rsidR="00D965AA" w:rsidRPr="00D965AA">
              <w:rPr>
                <w:rFonts w:asciiTheme="minorHAnsi" w:hAnsiTheme="minorHAnsi" w:cstheme="minorHAnsi"/>
                <w:noProof/>
                <w:webHidden/>
              </w:rPr>
              <w:tab/>
            </w:r>
            <w:r w:rsidR="00D965AA" w:rsidRPr="00D965AA">
              <w:rPr>
                <w:rFonts w:asciiTheme="minorHAnsi" w:hAnsiTheme="minorHAnsi" w:cstheme="minorHAnsi"/>
                <w:noProof/>
                <w:webHidden/>
              </w:rPr>
              <w:fldChar w:fldCharType="begin"/>
            </w:r>
            <w:r w:rsidR="00D965AA" w:rsidRPr="00D965AA">
              <w:rPr>
                <w:rFonts w:asciiTheme="minorHAnsi" w:hAnsiTheme="minorHAnsi" w:cstheme="minorHAnsi"/>
                <w:noProof/>
                <w:webHidden/>
              </w:rPr>
              <w:instrText xml:space="preserve"> PAGEREF _Toc17325196 \h </w:instrText>
            </w:r>
            <w:r w:rsidR="00D965AA" w:rsidRPr="00D965AA">
              <w:rPr>
                <w:rFonts w:asciiTheme="minorHAnsi" w:hAnsiTheme="minorHAnsi" w:cstheme="minorHAnsi"/>
                <w:noProof/>
                <w:webHidden/>
              </w:rPr>
            </w:r>
            <w:r w:rsidR="00D965AA" w:rsidRPr="00D965AA">
              <w:rPr>
                <w:rFonts w:asciiTheme="minorHAnsi" w:hAnsiTheme="minorHAnsi" w:cstheme="minorHAnsi"/>
                <w:noProof/>
                <w:webHidden/>
              </w:rPr>
              <w:fldChar w:fldCharType="separate"/>
            </w:r>
            <w:r w:rsidR="00D965AA" w:rsidRPr="00D965AA">
              <w:rPr>
                <w:rFonts w:asciiTheme="minorHAnsi" w:hAnsiTheme="minorHAnsi" w:cstheme="minorHAnsi"/>
                <w:noProof/>
                <w:webHidden/>
              </w:rPr>
              <w:t>7</w:t>
            </w:r>
            <w:r w:rsidR="00D965AA" w:rsidRPr="00D965AA">
              <w:rPr>
                <w:rFonts w:asciiTheme="minorHAnsi" w:hAnsiTheme="minorHAnsi" w:cstheme="minorHAnsi"/>
                <w:noProof/>
                <w:webHidden/>
              </w:rPr>
              <w:fldChar w:fldCharType="end"/>
            </w:r>
          </w:hyperlink>
        </w:p>
        <w:p w14:paraId="4EE8E953" w14:textId="77777777" w:rsidR="00D965AA" w:rsidRPr="00D965AA" w:rsidRDefault="00681EDC" w:rsidP="00D965AA">
          <w:pPr>
            <w:pStyle w:val="TOC1"/>
            <w:rPr>
              <w:rFonts w:eastAsiaTheme="minorEastAsia"/>
              <w:color w:val="auto"/>
              <w:lang w:eastAsia="en-AU"/>
            </w:rPr>
          </w:pPr>
          <w:hyperlink w:anchor="_Toc17325197" w:history="1">
            <w:r w:rsidR="00D965AA" w:rsidRPr="00D965AA">
              <w:rPr>
                <w:rStyle w:val="Hyperlink"/>
              </w:rPr>
              <w:t>General feedback on the draft Policy</w:t>
            </w:r>
            <w:r w:rsidR="00D965AA" w:rsidRPr="00D965AA">
              <w:rPr>
                <w:webHidden/>
              </w:rPr>
              <w:tab/>
            </w:r>
            <w:r w:rsidR="00D965AA" w:rsidRPr="00D965AA">
              <w:rPr>
                <w:webHidden/>
              </w:rPr>
              <w:fldChar w:fldCharType="begin"/>
            </w:r>
            <w:r w:rsidR="00D965AA" w:rsidRPr="00D965AA">
              <w:rPr>
                <w:webHidden/>
              </w:rPr>
              <w:instrText xml:space="preserve"> PAGEREF _Toc17325197 \h </w:instrText>
            </w:r>
            <w:r w:rsidR="00D965AA" w:rsidRPr="00D965AA">
              <w:rPr>
                <w:webHidden/>
              </w:rPr>
            </w:r>
            <w:r w:rsidR="00D965AA" w:rsidRPr="00D965AA">
              <w:rPr>
                <w:webHidden/>
              </w:rPr>
              <w:fldChar w:fldCharType="separate"/>
            </w:r>
            <w:r w:rsidR="00D965AA" w:rsidRPr="00D965AA">
              <w:rPr>
                <w:webHidden/>
              </w:rPr>
              <w:t>8</w:t>
            </w:r>
            <w:r w:rsidR="00D965AA" w:rsidRPr="00D965AA">
              <w:rPr>
                <w:webHidden/>
              </w:rPr>
              <w:fldChar w:fldCharType="end"/>
            </w:r>
          </w:hyperlink>
        </w:p>
        <w:p w14:paraId="584C041F" w14:textId="40950CAE" w:rsidR="00D965AA" w:rsidRPr="00D965AA" w:rsidRDefault="00681EDC">
          <w:pPr>
            <w:pStyle w:val="TOC2"/>
            <w:rPr>
              <w:rFonts w:asciiTheme="minorHAnsi" w:eastAsiaTheme="minorEastAsia" w:hAnsiTheme="minorHAnsi" w:cstheme="minorHAnsi"/>
              <w:noProof/>
              <w:szCs w:val="22"/>
              <w:lang w:eastAsia="en-AU"/>
            </w:rPr>
          </w:pPr>
          <w:hyperlink w:anchor="_Toc17325198" w:history="1">
            <w:r w:rsidR="00D965AA" w:rsidRPr="00D965AA">
              <w:rPr>
                <w:rStyle w:val="Hyperlink"/>
                <w:rFonts w:asciiTheme="minorHAnsi" w:hAnsiTheme="minorHAnsi" w:cstheme="minorHAnsi"/>
                <w:noProof/>
              </w:rPr>
              <w:t>Vision</w:t>
            </w:r>
            <w:r w:rsidR="00D965AA" w:rsidRPr="00D965AA">
              <w:rPr>
                <w:rFonts w:asciiTheme="minorHAnsi" w:hAnsiTheme="minorHAnsi" w:cstheme="minorHAnsi"/>
                <w:noProof/>
                <w:webHidden/>
              </w:rPr>
              <w:tab/>
              <w:t xml:space="preserve">                                                                                                          </w:t>
            </w:r>
            <w:r w:rsidR="00D965AA">
              <w:rPr>
                <w:rFonts w:asciiTheme="minorHAnsi" w:hAnsiTheme="minorHAnsi" w:cstheme="minorHAnsi"/>
                <w:noProof/>
                <w:webHidden/>
              </w:rPr>
              <w:t xml:space="preserve">                            </w:t>
            </w:r>
            <w:r w:rsidR="00D965AA" w:rsidRPr="00D965AA">
              <w:rPr>
                <w:rFonts w:asciiTheme="minorHAnsi" w:hAnsiTheme="minorHAnsi" w:cstheme="minorHAnsi"/>
                <w:noProof/>
                <w:webHidden/>
              </w:rPr>
              <w:t xml:space="preserve">                </w:t>
            </w:r>
            <w:r w:rsidR="00D965AA" w:rsidRPr="00D965AA">
              <w:rPr>
                <w:rFonts w:asciiTheme="minorHAnsi" w:hAnsiTheme="minorHAnsi" w:cstheme="minorHAnsi"/>
                <w:noProof/>
                <w:webHidden/>
              </w:rPr>
              <w:fldChar w:fldCharType="begin"/>
            </w:r>
            <w:r w:rsidR="00D965AA" w:rsidRPr="00D965AA">
              <w:rPr>
                <w:rFonts w:asciiTheme="minorHAnsi" w:hAnsiTheme="minorHAnsi" w:cstheme="minorHAnsi"/>
                <w:noProof/>
                <w:webHidden/>
              </w:rPr>
              <w:instrText xml:space="preserve"> PAGEREF _Toc17325198 \h </w:instrText>
            </w:r>
            <w:r w:rsidR="00D965AA" w:rsidRPr="00D965AA">
              <w:rPr>
                <w:rFonts w:asciiTheme="minorHAnsi" w:hAnsiTheme="minorHAnsi" w:cstheme="minorHAnsi"/>
                <w:noProof/>
                <w:webHidden/>
              </w:rPr>
            </w:r>
            <w:r w:rsidR="00D965AA" w:rsidRPr="00D965AA">
              <w:rPr>
                <w:rFonts w:asciiTheme="minorHAnsi" w:hAnsiTheme="minorHAnsi" w:cstheme="minorHAnsi"/>
                <w:noProof/>
                <w:webHidden/>
              </w:rPr>
              <w:fldChar w:fldCharType="separate"/>
            </w:r>
            <w:r w:rsidR="00D965AA" w:rsidRPr="00D965AA">
              <w:rPr>
                <w:rFonts w:asciiTheme="minorHAnsi" w:hAnsiTheme="minorHAnsi" w:cstheme="minorHAnsi"/>
                <w:noProof/>
                <w:webHidden/>
              </w:rPr>
              <w:t>8</w:t>
            </w:r>
            <w:r w:rsidR="00D965AA" w:rsidRPr="00D965AA">
              <w:rPr>
                <w:rFonts w:asciiTheme="minorHAnsi" w:hAnsiTheme="minorHAnsi" w:cstheme="minorHAnsi"/>
                <w:noProof/>
                <w:webHidden/>
              </w:rPr>
              <w:fldChar w:fldCharType="end"/>
            </w:r>
          </w:hyperlink>
        </w:p>
        <w:p w14:paraId="7746F379" w14:textId="77777777" w:rsidR="00D965AA" w:rsidRPr="00D965AA" w:rsidRDefault="00681EDC">
          <w:pPr>
            <w:pStyle w:val="TOC2"/>
            <w:rPr>
              <w:rFonts w:asciiTheme="minorHAnsi" w:eastAsiaTheme="minorEastAsia" w:hAnsiTheme="minorHAnsi" w:cstheme="minorHAnsi"/>
              <w:noProof/>
              <w:szCs w:val="22"/>
              <w:lang w:eastAsia="en-AU"/>
            </w:rPr>
          </w:pPr>
          <w:hyperlink w:anchor="_Toc17325199" w:history="1">
            <w:r w:rsidR="00D965AA" w:rsidRPr="00D965AA">
              <w:rPr>
                <w:rStyle w:val="Hyperlink"/>
                <w:rFonts w:asciiTheme="minorHAnsi" w:hAnsiTheme="minorHAnsi" w:cstheme="minorHAnsi"/>
                <w:noProof/>
              </w:rPr>
              <w:t>Planning and Decision Pathway</w:t>
            </w:r>
            <w:r w:rsidR="00D965AA" w:rsidRPr="00D965AA">
              <w:rPr>
                <w:rFonts w:asciiTheme="minorHAnsi" w:hAnsiTheme="minorHAnsi" w:cstheme="minorHAnsi"/>
                <w:noProof/>
                <w:webHidden/>
              </w:rPr>
              <w:tab/>
            </w:r>
            <w:r w:rsidR="00D965AA" w:rsidRPr="00D965AA">
              <w:rPr>
                <w:rFonts w:asciiTheme="minorHAnsi" w:hAnsiTheme="minorHAnsi" w:cstheme="minorHAnsi"/>
                <w:noProof/>
                <w:webHidden/>
              </w:rPr>
              <w:fldChar w:fldCharType="begin"/>
            </w:r>
            <w:r w:rsidR="00D965AA" w:rsidRPr="00D965AA">
              <w:rPr>
                <w:rFonts w:asciiTheme="minorHAnsi" w:hAnsiTheme="minorHAnsi" w:cstheme="minorHAnsi"/>
                <w:noProof/>
                <w:webHidden/>
              </w:rPr>
              <w:instrText xml:space="preserve"> PAGEREF _Toc17325199 \h </w:instrText>
            </w:r>
            <w:r w:rsidR="00D965AA" w:rsidRPr="00D965AA">
              <w:rPr>
                <w:rFonts w:asciiTheme="minorHAnsi" w:hAnsiTheme="minorHAnsi" w:cstheme="minorHAnsi"/>
                <w:noProof/>
                <w:webHidden/>
              </w:rPr>
            </w:r>
            <w:r w:rsidR="00D965AA" w:rsidRPr="00D965AA">
              <w:rPr>
                <w:rFonts w:asciiTheme="minorHAnsi" w:hAnsiTheme="minorHAnsi" w:cstheme="minorHAnsi"/>
                <w:noProof/>
                <w:webHidden/>
              </w:rPr>
              <w:fldChar w:fldCharType="separate"/>
            </w:r>
            <w:r w:rsidR="00D965AA" w:rsidRPr="00D965AA">
              <w:rPr>
                <w:rFonts w:asciiTheme="minorHAnsi" w:hAnsiTheme="minorHAnsi" w:cstheme="minorHAnsi"/>
                <w:noProof/>
                <w:webHidden/>
              </w:rPr>
              <w:t>8</w:t>
            </w:r>
            <w:r w:rsidR="00D965AA" w:rsidRPr="00D965AA">
              <w:rPr>
                <w:rFonts w:asciiTheme="minorHAnsi" w:hAnsiTheme="minorHAnsi" w:cstheme="minorHAnsi"/>
                <w:noProof/>
                <w:webHidden/>
              </w:rPr>
              <w:fldChar w:fldCharType="end"/>
            </w:r>
          </w:hyperlink>
        </w:p>
        <w:p w14:paraId="67C9AFD0" w14:textId="31143C17" w:rsidR="00D965AA" w:rsidRPr="00D965AA" w:rsidRDefault="00681EDC">
          <w:pPr>
            <w:pStyle w:val="TOC2"/>
            <w:rPr>
              <w:rFonts w:asciiTheme="minorHAnsi" w:eastAsiaTheme="minorEastAsia" w:hAnsiTheme="minorHAnsi" w:cstheme="minorHAnsi"/>
              <w:noProof/>
              <w:szCs w:val="22"/>
              <w:lang w:eastAsia="en-AU"/>
            </w:rPr>
          </w:pPr>
          <w:hyperlink w:anchor="_Toc17325201" w:history="1">
            <w:r w:rsidR="00D965AA" w:rsidRPr="00D965AA">
              <w:rPr>
                <w:rStyle w:val="Hyperlink"/>
                <w:rFonts w:asciiTheme="minorHAnsi" w:hAnsiTheme="minorHAnsi" w:cstheme="minorHAnsi"/>
                <w:noProof/>
              </w:rPr>
              <w:t>Values</w:t>
            </w:r>
            <w:r w:rsidR="00D965AA" w:rsidRPr="00D965AA">
              <w:rPr>
                <w:rFonts w:asciiTheme="minorHAnsi" w:hAnsiTheme="minorHAnsi" w:cstheme="minorHAnsi"/>
                <w:noProof/>
                <w:webHidden/>
              </w:rPr>
              <w:tab/>
              <w:t xml:space="preserve">                                                                                                                  </w:t>
            </w:r>
            <w:r w:rsidR="00D965AA">
              <w:rPr>
                <w:rFonts w:asciiTheme="minorHAnsi" w:hAnsiTheme="minorHAnsi" w:cstheme="minorHAnsi"/>
                <w:noProof/>
                <w:webHidden/>
              </w:rPr>
              <w:t xml:space="preserve">                            </w:t>
            </w:r>
            <w:r w:rsidR="00D965AA" w:rsidRPr="00D965AA">
              <w:rPr>
                <w:rFonts w:asciiTheme="minorHAnsi" w:hAnsiTheme="minorHAnsi" w:cstheme="minorHAnsi"/>
                <w:noProof/>
                <w:webHidden/>
              </w:rPr>
              <w:t xml:space="preserve">      </w:t>
            </w:r>
            <w:r w:rsidR="00D965AA" w:rsidRPr="00D965AA">
              <w:rPr>
                <w:rFonts w:asciiTheme="minorHAnsi" w:hAnsiTheme="minorHAnsi" w:cstheme="minorHAnsi"/>
                <w:noProof/>
                <w:webHidden/>
              </w:rPr>
              <w:fldChar w:fldCharType="begin"/>
            </w:r>
            <w:r w:rsidR="00D965AA" w:rsidRPr="00D965AA">
              <w:rPr>
                <w:rFonts w:asciiTheme="minorHAnsi" w:hAnsiTheme="minorHAnsi" w:cstheme="minorHAnsi"/>
                <w:noProof/>
                <w:webHidden/>
              </w:rPr>
              <w:instrText xml:space="preserve"> PAGEREF _Toc17325201 \h </w:instrText>
            </w:r>
            <w:r w:rsidR="00D965AA" w:rsidRPr="00D965AA">
              <w:rPr>
                <w:rFonts w:asciiTheme="minorHAnsi" w:hAnsiTheme="minorHAnsi" w:cstheme="minorHAnsi"/>
                <w:noProof/>
                <w:webHidden/>
              </w:rPr>
            </w:r>
            <w:r w:rsidR="00D965AA" w:rsidRPr="00D965AA">
              <w:rPr>
                <w:rFonts w:asciiTheme="minorHAnsi" w:hAnsiTheme="minorHAnsi" w:cstheme="minorHAnsi"/>
                <w:noProof/>
                <w:webHidden/>
              </w:rPr>
              <w:fldChar w:fldCharType="separate"/>
            </w:r>
            <w:r w:rsidR="00D965AA" w:rsidRPr="00D965AA">
              <w:rPr>
                <w:rFonts w:asciiTheme="minorHAnsi" w:hAnsiTheme="minorHAnsi" w:cstheme="minorHAnsi"/>
                <w:noProof/>
                <w:webHidden/>
              </w:rPr>
              <w:t>10</w:t>
            </w:r>
            <w:r w:rsidR="00D965AA" w:rsidRPr="00D965AA">
              <w:rPr>
                <w:rFonts w:asciiTheme="minorHAnsi" w:hAnsiTheme="minorHAnsi" w:cstheme="minorHAnsi"/>
                <w:noProof/>
                <w:webHidden/>
              </w:rPr>
              <w:fldChar w:fldCharType="end"/>
            </w:r>
          </w:hyperlink>
        </w:p>
        <w:p w14:paraId="3F6ABC11" w14:textId="77777777" w:rsidR="00D965AA" w:rsidRPr="00D965AA" w:rsidRDefault="00681EDC">
          <w:pPr>
            <w:pStyle w:val="TOC2"/>
            <w:rPr>
              <w:rFonts w:asciiTheme="minorHAnsi" w:eastAsiaTheme="minorEastAsia" w:hAnsiTheme="minorHAnsi" w:cstheme="minorHAnsi"/>
              <w:noProof/>
              <w:szCs w:val="22"/>
              <w:lang w:eastAsia="en-AU"/>
            </w:rPr>
          </w:pPr>
          <w:hyperlink w:anchor="_Toc17325202" w:history="1">
            <w:r w:rsidR="00D965AA" w:rsidRPr="00D965AA">
              <w:rPr>
                <w:rStyle w:val="Hyperlink"/>
                <w:rFonts w:asciiTheme="minorHAnsi" w:hAnsiTheme="minorHAnsi" w:cstheme="minorHAnsi"/>
                <w:noProof/>
              </w:rPr>
              <w:t>Population Growth</w:t>
            </w:r>
            <w:r w:rsidR="00D965AA" w:rsidRPr="00D965AA">
              <w:rPr>
                <w:rFonts w:asciiTheme="minorHAnsi" w:hAnsiTheme="minorHAnsi" w:cstheme="minorHAnsi"/>
                <w:noProof/>
                <w:webHidden/>
              </w:rPr>
              <w:tab/>
            </w:r>
            <w:r w:rsidR="00D965AA" w:rsidRPr="00D965AA">
              <w:rPr>
                <w:rFonts w:asciiTheme="minorHAnsi" w:hAnsiTheme="minorHAnsi" w:cstheme="minorHAnsi"/>
                <w:noProof/>
                <w:webHidden/>
              </w:rPr>
              <w:fldChar w:fldCharType="begin"/>
            </w:r>
            <w:r w:rsidR="00D965AA" w:rsidRPr="00D965AA">
              <w:rPr>
                <w:rFonts w:asciiTheme="minorHAnsi" w:hAnsiTheme="minorHAnsi" w:cstheme="minorHAnsi"/>
                <w:noProof/>
                <w:webHidden/>
              </w:rPr>
              <w:instrText xml:space="preserve"> PAGEREF _Toc17325202 \h </w:instrText>
            </w:r>
            <w:r w:rsidR="00D965AA" w:rsidRPr="00D965AA">
              <w:rPr>
                <w:rFonts w:asciiTheme="minorHAnsi" w:hAnsiTheme="minorHAnsi" w:cstheme="minorHAnsi"/>
                <w:noProof/>
                <w:webHidden/>
              </w:rPr>
            </w:r>
            <w:r w:rsidR="00D965AA" w:rsidRPr="00D965AA">
              <w:rPr>
                <w:rFonts w:asciiTheme="minorHAnsi" w:hAnsiTheme="minorHAnsi" w:cstheme="minorHAnsi"/>
                <w:noProof/>
                <w:webHidden/>
              </w:rPr>
              <w:fldChar w:fldCharType="separate"/>
            </w:r>
            <w:r w:rsidR="00D965AA" w:rsidRPr="00D965AA">
              <w:rPr>
                <w:rFonts w:asciiTheme="minorHAnsi" w:hAnsiTheme="minorHAnsi" w:cstheme="minorHAnsi"/>
                <w:noProof/>
                <w:webHidden/>
              </w:rPr>
              <w:t>10</w:t>
            </w:r>
            <w:r w:rsidR="00D965AA" w:rsidRPr="00D965AA">
              <w:rPr>
                <w:rFonts w:asciiTheme="minorHAnsi" w:hAnsiTheme="minorHAnsi" w:cstheme="minorHAnsi"/>
                <w:noProof/>
                <w:webHidden/>
              </w:rPr>
              <w:fldChar w:fldCharType="end"/>
            </w:r>
          </w:hyperlink>
        </w:p>
        <w:p w14:paraId="7CBDBB87" w14:textId="77777777" w:rsidR="00D965AA" w:rsidRPr="00D965AA" w:rsidRDefault="00681EDC">
          <w:pPr>
            <w:pStyle w:val="TOC2"/>
            <w:rPr>
              <w:rFonts w:asciiTheme="minorHAnsi" w:eastAsiaTheme="minorEastAsia" w:hAnsiTheme="minorHAnsi" w:cstheme="minorHAnsi"/>
              <w:noProof/>
              <w:szCs w:val="22"/>
              <w:lang w:eastAsia="en-AU"/>
            </w:rPr>
          </w:pPr>
          <w:hyperlink w:anchor="_Toc17325203" w:history="1">
            <w:r w:rsidR="00D965AA" w:rsidRPr="00D965AA">
              <w:rPr>
                <w:rStyle w:val="Hyperlink"/>
                <w:rFonts w:asciiTheme="minorHAnsi" w:hAnsiTheme="minorHAnsi" w:cstheme="minorHAnsi"/>
                <w:noProof/>
              </w:rPr>
              <w:t>Language</w:t>
            </w:r>
            <w:r w:rsidR="00D965AA" w:rsidRPr="00D965AA">
              <w:rPr>
                <w:rFonts w:asciiTheme="minorHAnsi" w:hAnsiTheme="minorHAnsi" w:cstheme="minorHAnsi"/>
                <w:noProof/>
                <w:webHidden/>
              </w:rPr>
              <w:tab/>
            </w:r>
            <w:r w:rsidR="00D965AA" w:rsidRPr="00D965AA">
              <w:rPr>
                <w:rFonts w:asciiTheme="minorHAnsi" w:hAnsiTheme="minorHAnsi" w:cstheme="minorHAnsi"/>
                <w:noProof/>
                <w:webHidden/>
              </w:rPr>
              <w:fldChar w:fldCharType="begin"/>
            </w:r>
            <w:r w:rsidR="00D965AA" w:rsidRPr="00D965AA">
              <w:rPr>
                <w:rFonts w:asciiTheme="minorHAnsi" w:hAnsiTheme="minorHAnsi" w:cstheme="minorHAnsi"/>
                <w:noProof/>
                <w:webHidden/>
              </w:rPr>
              <w:instrText xml:space="preserve"> PAGEREF _Toc17325203 \h </w:instrText>
            </w:r>
            <w:r w:rsidR="00D965AA" w:rsidRPr="00D965AA">
              <w:rPr>
                <w:rFonts w:asciiTheme="minorHAnsi" w:hAnsiTheme="minorHAnsi" w:cstheme="minorHAnsi"/>
                <w:noProof/>
                <w:webHidden/>
              </w:rPr>
            </w:r>
            <w:r w:rsidR="00D965AA" w:rsidRPr="00D965AA">
              <w:rPr>
                <w:rFonts w:asciiTheme="minorHAnsi" w:hAnsiTheme="minorHAnsi" w:cstheme="minorHAnsi"/>
                <w:noProof/>
                <w:webHidden/>
              </w:rPr>
              <w:fldChar w:fldCharType="separate"/>
            </w:r>
            <w:r w:rsidR="00D965AA" w:rsidRPr="00D965AA">
              <w:rPr>
                <w:rFonts w:asciiTheme="minorHAnsi" w:hAnsiTheme="minorHAnsi" w:cstheme="minorHAnsi"/>
                <w:noProof/>
                <w:webHidden/>
              </w:rPr>
              <w:t>10</w:t>
            </w:r>
            <w:r w:rsidR="00D965AA" w:rsidRPr="00D965AA">
              <w:rPr>
                <w:rFonts w:asciiTheme="minorHAnsi" w:hAnsiTheme="minorHAnsi" w:cstheme="minorHAnsi"/>
                <w:noProof/>
                <w:webHidden/>
              </w:rPr>
              <w:fldChar w:fldCharType="end"/>
            </w:r>
          </w:hyperlink>
        </w:p>
        <w:p w14:paraId="15D024B4" w14:textId="77777777" w:rsidR="00D965AA" w:rsidRPr="00D965AA" w:rsidRDefault="00681EDC">
          <w:pPr>
            <w:pStyle w:val="TOC2"/>
            <w:rPr>
              <w:rFonts w:asciiTheme="minorHAnsi" w:eastAsiaTheme="minorEastAsia" w:hAnsiTheme="minorHAnsi" w:cstheme="minorHAnsi"/>
              <w:noProof/>
              <w:szCs w:val="22"/>
              <w:lang w:eastAsia="en-AU"/>
            </w:rPr>
          </w:pPr>
          <w:hyperlink w:anchor="_Toc17325204" w:history="1">
            <w:r w:rsidR="00D965AA" w:rsidRPr="00D965AA">
              <w:rPr>
                <w:rStyle w:val="Hyperlink"/>
                <w:rFonts w:asciiTheme="minorHAnsi" w:hAnsiTheme="minorHAnsi" w:cstheme="minorHAnsi"/>
                <w:noProof/>
              </w:rPr>
              <w:t>Interrelationship between Policy and other initiatives</w:t>
            </w:r>
            <w:r w:rsidR="00D965AA" w:rsidRPr="00D965AA">
              <w:rPr>
                <w:rFonts w:asciiTheme="minorHAnsi" w:hAnsiTheme="minorHAnsi" w:cstheme="minorHAnsi"/>
                <w:noProof/>
                <w:webHidden/>
              </w:rPr>
              <w:tab/>
            </w:r>
            <w:r w:rsidR="00D965AA" w:rsidRPr="00D965AA">
              <w:rPr>
                <w:rFonts w:asciiTheme="minorHAnsi" w:hAnsiTheme="minorHAnsi" w:cstheme="minorHAnsi"/>
                <w:noProof/>
                <w:webHidden/>
              </w:rPr>
              <w:fldChar w:fldCharType="begin"/>
            </w:r>
            <w:r w:rsidR="00D965AA" w:rsidRPr="00D965AA">
              <w:rPr>
                <w:rFonts w:asciiTheme="minorHAnsi" w:hAnsiTheme="minorHAnsi" w:cstheme="minorHAnsi"/>
                <w:noProof/>
                <w:webHidden/>
              </w:rPr>
              <w:instrText xml:space="preserve"> PAGEREF _Toc17325204 \h </w:instrText>
            </w:r>
            <w:r w:rsidR="00D965AA" w:rsidRPr="00D965AA">
              <w:rPr>
                <w:rFonts w:asciiTheme="minorHAnsi" w:hAnsiTheme="minorHAnsi" w:cstheme="minorHAnsi"/>
                <w:noProof/>
                <w:webHidden/>
              </w:rPr>
            </w:r>
            <w:r w:rsidR="00D965AA" w:rsidRPr="00D965AA">
              <w:rPr>
                <w:rFonts w:asciiTheme="minorHAnsi" w:hAnsiTheme="minorHAnsi" w:cstheme="minorHAnsi"/>
                <w:noProof/>
                <w:webHidden/>
              </w:rPr>
              <w:fldChar w:fldCharType="separate"/>
            </w:r>
            <w:r w:rsidR="00D965AA" w:rsidRPr="00D965AA">
              <w:rPr>
                <w:rFonts w:asciiTheme="minorHAnsi" w:hAnsiTheme="minorHAnsi" w:cstheme="minorHAnsi"/>
                <w:noProof/>
                <w:webHidden/>
              </w:rPr>
              <w:t>10</w:t>
            </w:r>
            <w:r w:rsidR="00D965AA" w:rsidRPr="00D965AA">
              <w:rPr>
                <w:rFonts w:asciiTheme="minorHAnsi" w:hAnsiTheme="minorHAnsi" w:cstheme="minorHAnsi"/>
                <w:noProof/>
                <w:webHidden/>
              </w:rPr>
              <w:fldChar w:fldCharType="end"/>
            </w:r>
          </w:hyperlink>
        </w:p>
        <w:p w14:paraId="6D1CCE34" w14:textId="40B6A27A" w:rsidR="00D965AA" w:rsidRPr="00D965AA" w:rsidRDefault="00681EDC">
          <w:pPr>
            <w:pStyle w:val="TOC2"/>
            <w:rPr>
              <w:rFonts w:asciiTheme="minorHAnsi" w:eastAsiaTheme="minorEastAsia" w:hAnsiTheme="minorHAnsi" w:cstheme="minorHAnsi"/>
              <w:noProof/>
              <w:szCs w:val="22"/>
              <w:lang w:eastAsia="en-AU"/>
            </w:rPr>
          </w:pPr>
          <w:hyperlink w:anchor="_Toc17325205" w:history="1">
            <w:r w:rsidR="00D965AA" w:rsidRPr="00D965AA">
              <w:rPr>
                <w:rStyle w:val="Hyperlink"/>
                <w:rFonts w:asciiTheme="minorHAnsi" w:hAnsiTheme="minorHAnsi" w:cstheme="minorHAnsi"/>
                <w:noProof/>
              </w:rPr>
              <w:t>Conflict</w:t>
            </w:r>
            <w:r w:rsidR="00D965AA" w:rsidRPr="00D965AA">
              <w:rPr>
                <w:rFonts w:asciiTheme="minorHAnsi" w:hAnsiTheme="minorHAnsi" w:cstheme="minorHAnsi"/>
                <w:noProof/>
                <w:webHidden/>
              </w:rPr>
              <w:tab/>
            </w:r>
            <w:r w:rsidR="00D965AA">
              <w:rPr>
                <w:rFonts w:asciiTheme="minorHAnsi" w:hAnsiTheme="minorHAnsi" w:cstheme="minorHAnsi"/>
                <w:noProof/>
                <w:webHidden/>
              </w:rPr>
              <w:t xml:space="preserve">                                                                                                                                                    </w:t>
            </w:r>
            <w:r w:rsidR="00D965AA" w:rsidRPr="00D965AA">
              <w:rPr>
                <w:rFonts w:asciiTheme="minorHAnsi" w:hAnsiTheme="minorHAnsi" w:cstheme="minorHAnsi"/>
                <w:noProof/>
                <w:webHidden/>
              </w:rPr>
              <w:fldChar w:fldCharType="begin"/>
            </w:r>
            <w:r w:rsidR="00D965AA" w:rsidRPr="00D965AA">
              <w:rPr>
                <w:rFonts w:asciiTheme="minorHAnsi" w:hAnsiTheme="minorHAnsi" w:cstheme="minorHAnsi"/>
                <w:noProof/>
                <w:webHidden/>
              </w:rPr>
              <w:instrText xml:space="preserve"> PAGEREF _Toc17325205 \h </w:instrText>
            </w:r>
            <w:r w:rsidR="00D965AA" w:rsidRPr="00D965AA">
              <w:rPr>
                <w:rFonts w:asciiTheme="minorHAnsi" w:hAnsiTheme="minorHAnsi" w:cstheme="minorHAnsi"/>
                <w:noProof/>
                <w:webHidden/>
              </w:rPr>
            </w:r>
            <w:r w:rsidR="00D965AA" w:rsidRPr="00D965AA">
              <w:rPr>
                <w:rFonts w:asciiTheme="minorHAnsi" w:hAnsiTheme="minorHAnsi" w:cstheme="minorHAnsi"/>
                <w:noProof/>
                <w:webHidden/>
              </w:rPr>
              <w:fldChar w:fldCharType="separate"/>
            </w:r>
            <w:r w:rsidR="00D965AA" w:rsidRPr="00D965AA">
              <w:rPr>
                <w:rFonts w:asciiTheme="minorHAnsi" w:hAnsiTheme="minorHAnsi" w:cstheme="minorHAnsi"/>
                <w:noProof/>
                <w:webHidden/>
              </w:rPr>
              <w:t>11</w:t>
            </w:r>
            <w:r w:rsidR="00D965AA" w:rsidRPr="00D965AA">
              <w:rPr>
                <w:rFonts w:asciiTheme="minorHAnsi" w:hAnsiTheme="minorHAnsi" w:cstheme="minorHAnsi"/>
                <w:noProof/>
                <w:webHidden/>
              </w:rPr>
              <w:fldChar w:fldCharType="end"/>
            </w:r>
          </w:hyperlink>
        </w:p>
        <w:p w14:paraId="051F7F4E" w14:textId="77777777" w:rsidR="00D965AA" w:rsidRPr="00D965AA" w:rsidRDefault="00681EDC" w:rsidP="00D965AA">
          <w:pPr>
            <w:pStyle w:val="TOC1"/>
            <w:rPr>
              <w:rFonts w:eastAsiaTheme="minorEastAsia"/>
              <w:color w:val="auto"/>
              <w:lang w:eastAsia="en-AU"/>
            </w:rPr>
          </w:pPr>
          <w:hyperlink w:anchor="_Toc17325206" w:history="1">
            <w:r w:rsidR="00D965AA" w:rsidRPr="00D965AA">
              <w:rPr>
                <w:rStyle w:val="Hyperlink"/>
              </w:rPr>
              <w:t>Specific feedback on the draft policy themes (and specific policies)</w:t>
            </w:r>
            <w:r w:rsidR="00D965AA" w:rsidRPr="00D965AA">
              <w:rPr>
                <w:webHidden/>
              </w:rPr>
              <w:tab/>
            </w:r>
            <w:r w:rsidR="00D965AA" w:rsidRPr="00D965AA">
              <w:rPr>
                <w:webHidden/>
              </w:rPr>
              <w:fldChar w:fldCharType="begin"/>
            </w:r>
            <w:r w:rsidR="00D965AA" w:rsidRPr="00D965AA">
              <w:rPr>
                <w:webHidden/>
              </w:rPr>
              <w:instrText xml:space="preserve"> PAGEREF _Toc17325206 \h </w:instrText>
            </w:r>
            <w:r w:rsidR="00D965AA" w:rsidRPr="00D965AA">
              <w:rPr>
                <w:webHidden/>
              </w:rPr>
            </w:r>
            <w:r w:rsidR="00D965AA" w:rsidRPr="00D965AA">
              <w:rPr>
                <w:webHidden/>
              </w:rPr>
              <w:fldChar w:fldCharType="separate"/>
            </w:r>
            <w:r w:rsidR="00D965AA" w:rsidRPr="00D965AA">
              <w:rPr>
                <w:webHidden/>
              </w:rPr>
              <w:t>12</w:t>
            </w:r>
            <w:r w:rsidR="00D965AA" w:rsidRPr="00D965AA">
              <w:rPr>
                <w:webHidden/>
              </w:rPr>
              <w:fldChar w:fldCharType="end"/>
            </w:r>
          </w:hyperlink>
        </w:p>
        <w:p w14:paraId="487415D8" w14:textId="40988ABA" w:rsidR="00F257E5" w:rsidRPr="00D965AA" w:rsidRDefault="00F257E5">
          <w:pPr>
            <w:rPr>
              <w:rFonts w:asciiTheme="minorHAnsi" w:hAnsiTheme="minorHAnsi" w:cstheme="minorHAnsi"/>
            </w:rPr>
          </w:pPr>
          <w:r w:rsidRPr="00D965AA">
            <w:rPr>
              <w:rFonts w:asciiTheme="minorHAnsi" w:hAnsiTheme="minorHAnsi" w:cstheme="minorHAnsi"/>
              <w:b/>
              <w:bCs/>
              <w:noProof/>
            </w:rPr>
            <w:fldChar w:fldCharType="end"/>
          </w:r>
        </w:p>
      </w:sdtContent>
    </w:sdt>
    <w:p w14:paraId="50FBBDF6" w14:textId="77777777" w:rsidR="00F257E5" w:rsidRPr="00D965AA" w:rsidRDefault="00F257E5">
      <w:pPr>
        <w:rPr>
          <w:rFonts w:asciiTheme="minorHAnsi" w:hAnsiTheme="minorHAnsi" w:cstheme="minorHAnsi"/>
          <w:noProof/>
        </w:rPr>
      </w:pPr>
    </w:p>
    <w:p w14:paraId="4289E0BA" w14:textId="63B75AD5" w:rsidR="0044790E" w:rsidRPr="00D965AA" w:rsidRDefault="0044790E">
      <w:pPr>
        <w:rPr>
          <w:rFonts w:asciiTheme="minorHAnsi" w:hAnsiTheme="minorHAnsi" w:cstheme="minorHAnsi"/>
          <w:noProof/>
        </w:rPr>
      </w:pPr>
      <w:r w:rsidRPr="00D965AA">
        <w:rPr>
          <w:rFonts w:asciiTheme="minorHAnsi" w:hAnsiTheme="minorHAnsi" w:cstheme="minorHAnsi"/>
          <w:noProof/>
        </w:rPr>
        <w:br w:type="page"/>
      </w:r>
    </w:p>
    <w:p w14:paraId="6D7B1FB6" w14:textId="77777777" w:rsidR="00AE7BEC" w:rsidRPr="00D965AA" w:rsidRDefault="00AE7BEC" w:rsidP="00E148F5">
      <w:pPr>
        <w:pStyle w:val="Heading1"/>
        <w:pBdr>
          <w:bottom w:val="single" w:sz="4" w:space="1" w:color="auto"/>
        </w:pBdr>
        <w:spacing w:before="0"/>
        <w:rPr>
          <w:rStyle w:val="IntenseReference"/>
          <w:rFonts w:asciiTheme="minorHAnsi" w:hAnsiTheme="minorHAnsi" w:cstheme="minorHAnsi"/>
          <w:b w:val="0"/>
          <w:bCs w:val="0"/>
          <w:smallCaps w:val="0"/>
          <w:color w:val="365F91" w:themeColor="accent1" w:themeShade="BF"/>
          <w:spacing w:val="0"/>
        </w:rPr>
      </w:pPr>
      <w:bookmarkStart w:id="5" w:name="_Toc17325184"/>
      <w:r w:rsidRPr="00D965AA">
        <w:rPr>
          <w:rStyle w:val="IntenseReference"/>
          <w:rFonts w:asciiTheme="minorHAnsi" w:hAnsiTheme="minorHAnsi" w:cstheme="minorHAnsi"/>
          <w:b w:val="0"/>
          <w:bCs w:val="0"/>
          <w:smallCaps w:val="0"/>
          <w:color w:val="365F91" w:themeColor="accent1" w:themeShade="BF"/>
          <w:spacing w:val="0"/>
        </w:rPr>
        <w:lastRenderedPageBreak/>
        <w:t>Introduction</w:t>
      </w:r>
      <w:bookmarkEnd w:id="5"/>
    </w:p>
    <w:p w14:paraId="277C7E28" w14:textId="46D669E3" w:rsidR="00AE7BEC" w:rsidRPr="00D965AA" w:rsidRDefault="00AE7BEC" w:rsidP="00AE7BEC">
      <w:pPr>
        <w:rPr>
          <w:rFonts w:asciiTheme="minorHAnsi" w:eastAsia="Times New Roman" w:hAnsiTheme="minorHAnsi" w:cstheme="minorHAnsi"/>
          <w:i/>
        </w:rPr>
      </w:pPr>
      <w:r w:rsidRPr="00D965AA">
        <w:rPr>
          <w:rFonts w:asciiTheme="minorHAnsi" w:eastAsia="Times New Roman" w:hAnsiTheme="minorHAnsi" w:cstheme="minorHAnsi"/>
        </w:rPr>
        <w:t>The</w:t>
      </w:r>
      <w:r w:rsidR="00066E2A" w:rsidRPr="00D965AA">
        <w:rPr>
          <w:rFonts w:asciiTheme="minorHAnsi" w:eastAsia="Times New Roman" w:hAnsiTheme="minorHAnsi" w:cstheme="minorHAnsi"/>
        </w:rPr>
        <w:t xml:space="preserve"> Municipal Association of Victoria (MAV) and the</w:t>
      </w:r>
      <w:r w:rsidRPr="00D965AA">
        <w:rPr>
          <w:rFonts w:asciiTheme="minorHAnsi" w:eastAsia="Times New Roman" w:hAnsiTheme="minorHAnsi" w:cstheme="minorHAnsi"/>
        </w:rPr>
        <w:t xml:space="preserve"> Association o</w:t>
      </w:r>
      <w:r w:rsidR="00066E2A" w:rsidRPr="00D965AA">
        <w:rPr>
          <w:rFonts w:asciiTheme="minorHAnsi" w:eastAsia="Times New Roman" w:hAnsiTheme="minorHAnsi" w:cstheme="minorHAnsi"/>
        </w:rPr>
        <w:t>f Bayside Municipalities (ABM</w:t>
      </w:r>
      <w:r w:rsidR="00B27D71" w:rsidRPr="00D965AA">
        <w:rPr>
          <w:rFonts w:asciiTheme="minorHAnsi" w:eastAsia="Times New Roman" w:hAnsiTheme="minorHAnsi" w:cstheme="minorHAnsi"/>
        </w:rPr>
        <w:t>) welcome</w:t>
      </w:r>
      <w:r w:rsidRPr="00D965AA">
        <w:rPr>
          <w:rFonts w:asciiTheme="minorHAnsi" w:eastAsia="Times New Roman" w:hAnsiTheme="minorHAnsi" w:cstheme="minorHAnsi"/>
        </w:rPr>
        <w:t xml:space="preserve"> the release of the </w:t>
      </w:r>
      <w:r w:rsidRPr="00D965AA">
        <w:rPr>
          <w:rFonts w:asciiTheme="minorHAnsi" w:eastAsia="Times New Roman" w:hAnsiTheme="minorHAnsi" w:cstheme="minorHAnsi"/>
          <w:i/>
        </w:rPr>
        <w:t xml:space="preserve">Draft Marine and Coastal Policy </w:t>
      </w:r>
      <w:r w:rsidR="003F79D5">
        <w:rPr>
          <w:rFonts w:asciiTheme="minorHAnsi" w:eastAsia="Times New Roman" w:hAnsiTheme="minorHAnsi" w:cstheme="minorHAnsi"/>
        </w:rPr>
        <w:t>for public consultation</w:t>
      </w:r>
      <w:r w:rsidRPr="00D965AA">
        <w:rPr>
          <w:rFonts w:asciiTheme="minorHAnsi" w:eastAsia="Times New Roman" w:hAnsiTheme="minorHAnsi" w:cstheme="minorHAnsi"/>
          <w:i/>
        </w:rPr>
        <w:t>.</w:t>
      </w:r>
    </w:p>
    <w:p w14:paraId="6E0093E1" w14:textId="77777777" w:rsidR="00AE7BEC" w:rsidRPr="00D965AA" w:rsidRDefault="00AE7BEC" w:rsidP="00AE7BEC">
      <w:pPr>
        <w:rPr>
          <w:rFonts w:asciiTheme="minorHAnsi" w:eastAsia="Times New Roman" w:hAnsiTheme="minorHAnsi" w:cstheme="minorHAnsi"/>
        </w:rPr>
      </w:pPr>
    </w:p>
    <w:p w14:paraId="46F9DB35" w14:textId="77777777" w:rsidR="003F79D5" w:rsidRPr="00EF4CB5" w:rsidRDefault="003F79D5" w:rsidP="003F79D5">
      <w:pPr>
        <w:rPr>
          <w:rFonts w:eastAsia="Times New Roman" w:cs="Calibri"/>
        </w:rPr>
      </w:pPr>
      <w:r w:rsidRPr="00EF4CB5">
        <w:rPr>
          <w:rFonts w:eastAsia="Times New Roman" w:cs="Calibri"/>
        </w:rPr>
        <w:t>The</w:t>
      </w:r>
      <w:r>
        <w:rPr>
          <w:rFonts w:eastAsia="Times New Roman" w:cs="Calibri"/>
        </w:rPr>
        <w:t xml:space="preserve"> MAV and ABM</w:t>
      </w:r>
      <w:r w:rsidRPr="00EF4CB5">
        <w:rPr>
          <w:rFonts w:eastAsia="Times New Roman" w:cs="Calibri"/>
        </w:rPr>
        <w:t xml:space="preserve"> recognise the importan</w:t>
      </w:r>
      <w:r>
        <w:rPr>
          <w:rFonts w:eastAsia="Times New Roman" w:cs="Calibri"/>
        </w:rPr>
        <w:t xml:space="preserve">ce </w:t>
      </w:r>
      <w:r w:rsidRPr="00EF4CB5">
        <w:rPr>
          <w:rFonts w:eastAsia="Times New Roman" w:cs="Calibri"/>
        </w:rPr>
        <w:t xml:space="preserve">of this </w:t>
      </w:r>
      <w:r>
        <w:rPr>
          <w:rFonts w:eastAsia="Times New Roman" w:cs="Calibri"/>
        </w:rPr>
        <w:t xml:space="preserve">policy </w:t>
      </w:r>
      <w:r w:rsidRPr="00EF4CB5">
        <w:rPr>
          <w:rFonts w:eastAsia="Times New Roman" w:cs="Calibri"/>
        </w:rPr>
        <w:t xml:space="preserve">in communicating </w:t>
      </w:r>
      <w:r>
        <w:rPr>
          <w:rFonts w:eastAsia="Times New Roman" w:cs="Calibri"/>
        </w:rPr>
        <w:t xml:space="preserve">and guiding </w:t>
      </w:r>
      <w:r w:rsidRPr="00EF4CB5">
        <w:rPr>
          <w:rFonts w:eastAsia="Times New Roman" w:cs="Calibri"/>
        </w:rPr>
        <w:t xml:space="preserve">the Victorian Government’s commitment to </w:t>
      </w:r>
      <w:r>
        <w:rPr>
          <w:rFonts w:eastAsia="Times New Roman" w:cs="Calibri"/>
        </w:rPr>
        <w:t xml:space="preserve">a healthy and well-managed </w:t>
      </w:r>
      <w:r w:rsidRPr="00EF4CB5">
        <w:rPr>
          <w:rFonts w:eastAsia="Times New Roman" w:cs="Calibri"/>
        </w:rPr>
        <w:t>marine and coastal environment</w:t>
      </w:r>
      <w:r>
        <w:rPr>
          <w:rFonts w:eastAsia="Times New Roman" w:cs="Calibri"/>
        </w:rPr>
        <w:t xml:space="preserve">, </w:t>
      </w:r>
      <w:r w:rsidRPr="00EF4CB5">
        <w:rPr>
          <w:rFonts w:eastAsia="Times New Roman" w:cs="Calibri"/>
        </w:rPr>
        <w:t xml:space="preserve">now and into the future. </w:t>
      </w:r>
    </w:p>
    <w:p w14:paraId="7A5B68ED" w14:textId="77777777" w:rsidR="003F79D5" w:rsidRPr="00EF4CB5" w:rsidRDefault="003F79D5" w:rsidP="003F79D5">
      <w:pPr>
        <w:rPr>
          <w:rFonts w:eastAsia="Times New Roman" w:cs="Calibri"/>
        </w:rPr>
      </w:pPr>
    </w:p>
    <w:p w14:paraId="1FD542C9" w14:textId="77777777" w:rsidR="003F79D5" w:rsidRPr="00EF4CB5" w:rsidRDefault="003F79D5" w:rsidP="003F79D5">
      <w:pPr>
        <w:spacing w:after="120"/>
        <w:rPr>
          <w:rFonts w:eastAsia="Times New Roman" w:cs="Calibri"/>
        </w:rPr>
      </w:pPr>
      <w:r>
        <w:rPr>
          <w:rFonts w:eastAsia="Times New Roman" w:cs="Calibri"/>
        </w:rPr>
        <w:t>We strongly support</w:t>
      </w:r>
      <w:r w:rsidRPr="00EF4CB5">
        <w:rPr>
          <w:rFonts w:eastAsia="Times New Roman" w:cs="Calibri"/>
        </w:rPr>
        <w:t xml:space="preserve"> the need for a marine and coastal policy that:</w:t>
      </w:r>
    </w:p>
    <w:p w14:paraId="536FE811" w14:textId="77777777" w:rsidR="003F79D5" w:rsidRPr="00EF4CB5" w:rsidRDefault="003F79D5" w:rsidP="003F79D5">
      <w:pPr>
        <w:pStyle w:val="ListParagraph"/>
        <w:numPr>
          <w:ilvl w:val="0"/>
          <w:numId w:val="2"/>
        </w:numPr>
        <w:spacing w:after="120"/>
        <w:ind w:left="426" w:hanging="426"/>
        <w:rPr>
          <w:rFonts w:ascii="Calibri" w:eastAsia="Times New Roman" w:hAnsi="Calibri" w:cs="Calibri"/>
          <w:sz w:val="22"/>
          <w:szCs w:val="22"/>
        </w:rPr>
      </w:pPr>
      <w:r w:rsidRPr="00EF4CB5">
        <w:rPr>
          <w:rFonts w:ascii="Calibri" w:eastAsia="Times New Roman" w:hAnsi="Calibri" w:cs="Calibri"/>
          <w:sz w:val="22"/>
          <w:szCs w:val="22"/>
        </w:rPr>
        <w:t xml:space="preserve">Sets out clear policies for planning and managing the marine and coastal environment; </w:t>
      </w:r>
    </w:p>
    <w:p w14:paraId="0726C638" w14:textId="77777777" w:rsidR="003F79D5" w:rsidRPr="00EF4CB5" w:rsidRDefault="003F79D5" w:rsidP="003F79D5">
      <w:pPr>
        <w:pStyle w:val="ListParagraph"/>
        <w:numPr>
          <w:ilvl w:val="0"/>
          <w:numId w:val="2"/>
        </w:numPr>
        <w:spacing w:after="120"/>
        <w:ind w:left="426" w:hanging="426"/>
        <w:rPr>
          <w:rFonts w:ascii="Calibri" w:eastAsia="Times New Roman" w:hAnsi="Calibri" w:cs="Calibri"/>
          <w:sz w:val="22"/>
          <w:szCs w:val="22"/>
        </w:rPr>
      </w:pPr>
      <w:r w:rsidRPr="00EF4CB5">
        <w:rPr>
          <w:rFonts w:ascii="Calibri" w:eastAsia="Times New Roman" w:hAnsi="Calibri" w:cs="Calibri"/>
          <w:sz w:val="22"/>
          <w:szCs w:val="22"/>
        </w:rPr>
        <w:t xml:space="preserve">Provides guidance to decision makers in applying the principles and delivering the objectives </w:t>
      </w:r>
      <w:r>
        <w:rPr>
          <w:rFonts w:ascii="Calibri" w:eastAsia="Times New Roman" w:hAnsi="Calibri" w:cs="Calibri"/>
          <w:sz w:val="22"/>
          <w:szCs w:val="22"/>
        </w:rPr>
        <w:t xml:space="preserve">articulated </w:t>
      </w:r>
      <w:r w:rsidRPr="00EF4CB5">
        <w:rPr>
          <w:rFonts w:ascii="Calibri" w:eastAsia="Times New Roman" w:hAnsi="Calibri" w:cs="Calibri"/>
          <w:sz w:val="22"/>
          <w:szCs w:val="22"/>
        </w:rPr>
        <w:t xml:space="preserve">in the </w:t>
      </w:r>
      <w:r>
        <w:rPr>
          <w:rFonts w:ascii="Calibri" w:eastAsia="Times New Roman" w:hAnsi="Calibri" w:cs="Calibri"/>
          <w:sz w:val="22"/>
          <w:szCs w:val="22"/>
        </w:rPr>
        <w:t xml:space="preserve">Marine and Coastal </w:t>
      </w:r>
      <w:r w:rsidRPr="00EF4CB5">
        <w:rPr>
          <w:rFonts w:ascii="Calibri" w:eastAsia="Times New Roman" w:hAnsi="Calibri" w:cs="Calibri"/>
          <w:sz w:val="22"/>
          <w:szCs w:val="22"/>
        </w:rPr>
        <w:t>Act</w:t>
      </w:r>
      <w:r>
        <w:rPr>
          <w:rFonts w:ascii="Calibri" w:eastAsia="Times New Roman" w:hAnsi="Calibri" w:cs="Calibri"/>
          <w:sz w:val="22"/>
          <w:szCs w:val="22"/>
        </w:rPr>
        <w:t xml:space="preserve"> 2018</w:t>
      </w:r>
      <w:r w:rsidRPr="00EF4CB5">
        <w:rPr>
          <w:rFonts w:ascii="Calibri" w:eastAsia="Times New Roman" w:hAnsi="Calibri" w:cs="Calibri"/>
          <w:sz w:val="22"/>
          <w:szCs w:val="22"/>
        </w:rPr>
        <w:t xml:space="preserve">; and </w:t>
      </w:r>
    </w:p>
    <w:p w14:paraId="758F175A" w14:textId="77777777" w:rsidR="003F79D5" w:rsidRPr="00EF4CB5" w:rsidRDefault="003F79D5" w:rsidP="003F79D5">
      <w:pPr>
        <w:pStyle w:val="ListParagraph"/>
        <w:numPr>
          <w:ilvl w:val="0"/>
          <w:numId w:val="2"/>
        </w:numPr>
        <w:ind w:left="426" w:hanging="426"/>
        <w:rPr>
          <w:rFonts w:ascii="Calibri" w:eastAsia="Times New Roman" w:hAnsi="Calibri" w:cs="Calibri"/>
          <w:sz w:val="22"/>
          <w:szCs w:val="22"/>
        </w:rPr>
      </w:pPr>
      <w:r w:rsidRPr="00EF4CB5">
        <w:rPr>
          <w:rFonts w:ascii="Calibri" w:eastAsia="Times New Roman" w:hAnsi="Calibri" w:cs="Calibri"/>
          <w:sz w:val="22"/>
          <w:szCs w:val="22"/>
        </w:rPr>
        <w:t xml:space="preserve">Sets out a framework for integrated and coordinated planning and management of the marine environment. </w:t>
      </w:r>
    </w:p>
    <w:p w14:paraId="0D7FBCB4" w14:textId="77777777" w:rsidR="003F79D5" w:rsidRPr="00EF4CB5" w:rsidRDefault="003F79D5" w:rsidP="003F79D5">
      <w:pPr>
        <w:rPr>
          <w:rFonts w:eastAsia="Times New Roman" w:cs="Calibri"/>
        </w:rPr>
      </w:pPr>
    </w:p>
    <w:p w14:paraId="7876F32B" w14:textId="77777777" w:rsidR="003F79D5" w:rsidRDefault="003F79D5" w:rsidP="003F79D5">
      <w:pPr>
        <w:rPr>
          <w:rFonts w:cs="Calibri"/>
        </w:rPr>
      </w:pPr>
      <w:r>
        <w:rPr>
          <w:rFonts w:eastAsia="Times New Roman" w:cs="Calibri"/>
        </w:rPr>
        <w:t>This</w:t>
      </w:r>
      <w:r w:rsidRPr="001570F5">
        <w:rPr>
          <w:rFonts w:eastAsia="Times New Roman" w:cs="Calibri"/>
        </w:rPr>
        <w:t xml:space="preserve"> submission </w:t>
      </w:r>
      <w:r>
        <w:rPr>
          <w:rFonts w:eastAsia="Times New Roman" w:cs="Calibri"/>
        </w:rPr>
        <w:t xml:space="preserve">incorporates the views of all ten ABM Member councils as well as seven other Victorian coastal councils, spanning Glenelg Shire in the far south-west of the state to East Gippsland Shire in the east. </w:t>
      </w:r>
      <w:r w:rsidRPr="001570F5">
        <w:rPr>
          <w:rFonts w:cs="Calibri"/>
        </w:rPr>
        <w:t xml:space="preserve"> </w:t>
      </w:r>
      <w:r>
        <w:rPr>
          <w:rFonts w:cs="Calibri"/>
        </w:rPr>
        <w:t>The submission focuses on key issues raised by councils, and provides our views on individual policy proposal</w:t>
      </w:r>
      <w:r w:rsidRPr="001570F5">
        <w:rPr>
          <w:rFonts w:cs="Calibri"/>
        </w:rPr>
        <w:t>s.</w:t>
      </w:r>
    </w:p>
    <w:p w14:paraId="065BB827" w14:textId="77777777" w:rsidR="003F79D5" w:rsidRDefault="003F79D5" w:rsidP="003F79D5">
      <w:pPr>
        <w:rPr>
          <w:rFonts w:cs="Calibri"/>
        </w:rPr>
      </w:pPr>
    </w:p>
    <w:p w14:paraId="07B4697E" w14:textId="77777777" w:rsidR="003F79D5" w:rsidRPr="00937FDB" w:rsidRDefault="003F79D5" w:rsidP="003F79D5">
      <w:pPr>
        <w:jc w:val="both"/>
        <w:rPr>
          <w:i/>
        </w:rPr>
      </w:pPr>
      <w:r w:rsidRPr="00937FDB">
        <w:rPr>
          <w:i/>
        </w:rPr>
        <w:t xml:space="preserve">Due to the time limits to respond </w:t>
      </w:r>
      <w:r>
        <w:rPr>
          <w:i/>
        </w:rPr>
        <w:t xml:space="preserve">to the draft policy, </w:t>
      </w:r>
      <w:r w:rsidRPr="00937FDB">
        <w:rPr>
          <w:i/>
        </w:rPr>
        <w:t>th</w:t>
      </w:r>
      <w:r>
        <w:rPr>
          <w:i/>
        </w:rPr>
        <w:t>is su</w:t>
      </w:r>
      <w:r w:rsidRPr="00937FDB">
        <w:rPr>
          <w:i/>
        </w:rPr>
        <w:t xml:space="preserve">bmission </w:t>
      </w:r>
      <w:r>
        <w:rPr>
          <w:i/>
        </w:rPr>
        <w:t>is primarily informed by council officer input.</w:t>
      </w:r>
    </w:p>
    <w:p w14:paraId="7FC697B9" w14:textId="28EF5DD7" w:rsidR="00F257E5" w:rsidRPr="00D965AA" w:rsidRDefault="00F257E5" w:rsidP="00937FDB">
      <w:pPr>
        <w:jc w:val="both"/>
        <w:rPr>
          <w:rFonts w:asciiTheme="minorHAnsi" w:hAnsiTheme="minorHAnsi" w:cstheme="minorHAnsi"/>
        </w:rPr>
      </w:pPr>
    </w:p>
    <w:p w14:paraId="7B562E41" w14:textId="3BC85B47" w:rsidR="001516B7" w:rsidRPr="00D965AA" w:rsidRDefault="00AA2CFD" w:rsidP="001516B7">
      <w:pPr>
        <w:pStyle w:val="Heading2"/>
        <w:rPr>
          <w:rFonts w:asciiTheme="minorHAnsi" w:hAnsiTheme="minorHAnsi" w:cstheme="minorHAnsi"/>
          <w:b/>
          <w:color w:val="auto"/>
          <w:sz w:val="22"/>
        </w:rPr>
      </w:pPr>
      <w:bookmarkStart w:id="6" w:name="_Toc17325185"/>
      <w:r w:rsidRPr="00D965AA">
        <w:rPr>
          <w:rFonts w:asciiTheme="minorHAnsi" w:hAnsiTheme="minorHAnsi" w:cstheme="minorHAnsi"/>
          <w:b/>
          <w:color w:val="auto"/>
          <w:sz w:val="22"/>
        </w:rPr>
        <w:t>Local government engagement</w:t>
      </w:r>
      <w:bookmarkEnd w:id="6"/>
      <w:r w:rsidRPr="00D965AA">
        <w:rPr>
          <w:rFonts w:asciiTheme="minorHAnsi" w:hAnsiTheme="minorHAnsi" w:cstheme="minorHAnsi"/>
          <w:b/>
          <w:color w:val="auto"/>
          <w:sz w:val="22"/>
        </w:rPr>
        <w:t xml:space="preserve"> </w:t>
      </w:r>
      <w:r w:rsidR="001516B7" w:rsidRPr="00D965AA">
        <w:rPr>
          <w:rFonts w:asciiTheme="minorHAnsi" w:hAnsiTheme="minorHAnsi" w:cstheme="minorHAnsi"/>
          <w:b/>
          <w:color w:val="auto"/>
          <w:sz w:val="22"/>
        </w:rPr>
        <w:t xml:space="preserve"> </w:t>
      </w:r>
    </w:p>
    <w:p w14:paraId="26D7C376" w14:textId="0B205898" w:rsidR="003F79D5" w:rsidRDefault="003F79D5" w:rsidP="003F79D5">
      <w:pPr>
        <w:rPr>
          <w:rFonts w:cs="Calibri"/>
        </w:rPr>
      </w:pPr>
      <w:r>
        <w:rPr>
          <w:rFonts w:cs="Calibri"/>
        </w:rPr>
        <w:t>Councils are concerned that the d</w:t>
      </w:r>
      <w:r w:rsidRPr="007A7D80">
        <w:rPr>
          <w:rFonts w:cs="Calibri"/>
        </w:rPr>
        <w:t xml:space="preserve">raft Policy </w:t>
      </w:r>
      <w:r>
        <w:rPr>
          <w:rFonts w:cs="Calibri"/>
        </w:rPr>
        <w:t xml:space="preserve">does not </w:t>
      </w:r>
      <w:r w:rsidRPr="00CE21CA">
        <w:rPr>
          <w:rFonts w:cs="Calibri"/>
        </w:rPr>
        <w:t xml:space="preserve">appropriately or adequately </w:t>
      </w:r>
      <w:r>
        <w:rPr>
          <w:rFonts w:cs="Calibri"/>
        </w:rPr>
        <w:t xml:space="preserve">recognise the critical role local government performs in the ongoing management of coastal Crown land.   </w:t>
      </w:r>
    </w:p>
    <w:p w14:paraId="1DAD2DA2" w14:textId="77777777" w:rsidR="00AA2CFD" w:rsidRPr="00D965AA" w:rsidRDefault="00AA2CFD" w:rsidP="003F79D5">
      <w:pPr>
        <w:jc w:val="right"/>
        <w:rPr>
          <w:rFonts w:asciiTheme="minorHAnsi" w:hAnsiTheme="minorHAnsi" w:cstheme="minorHAnsi"/>
        </w:rPr>
      </w:pPr>
    </w:p>
    <w:p w14:paraId="2148D9D8" w14:textId="20E285D5" w:rsidR="001516B7" w:rsidRPr="00D965AA" w:rsidRDefault="001516B7" w:rsidP="00AE7BEC">
      <w:pPr>
        <w:rPr>
          <w:rFonts w:asciiTheme="minorHAnsi" w:hAnsiTheme="minorHAnsi" w:cstheme="minorHAnsi"/>
        </w:rPr>
      </w:pPr>
      <w:r w:rsidRPr="00D965AA">
        <w:rPr>
          <w:rFonts w:asciiTheme="minorHAnsi" w:hAnsiTheme="minorHAnsi" w:cstheme="minorHAnsi"/>
        </w:rPr>
        <w:t xml:space="preserve">In developing the draft marine and coastal strategy, councils call for </w:t>
      </w:r>
      <w:r w:rsidR="00AA2CFD" w:rsidRPr="00D965AA">
        <w:rPr>
          <w:rFonts w:asciiTheme="minorHAnsi" w:hAnsiTheme="minorHAnsi" w:cstheme="minorHAnsi"/>
        </w:rPr>
        <w:t xml:space="preserve">early and detailed discussion and engagement, </w:t>
      </w:r>
      <w:r w:rsidRPr="00D965AA">
        <w:rPr>
          <w:rFonts w:asciiTheme="minorHAnsi" w:hAnsiTheme="minorHAnsi" w:cstheme="minorHAnsi"/>
        </w:rPr>
        <w:t xml:space="preserve">to </w:t>
      </w:r>
      <w:r w:rsidR="00AA2CFD" w:rsidRPr="00D965AA">
        <w:rPr>
          <w:rFonts w:asciiTheme="minorHAnsi" w:hAnsiTheme="minorHAnsi" w:cstheme="minorHAnsi"/>
        </w:rPr>
        <w:t xml:space="preserve">shape the approach and </w:t>
      </w:r>
      <w:r w:rsidRPr="00D965AA">
        <w:rPr>
          <w:rFonts w:asciiTheme="minorHAnsi" w:hAnsiTheme="minorHAnsi" w:cstheme="minorHAnsi"/>
        </w:rPr>
        <w:t xml:space="preserve">inform </w:t>
      </w:r>
      <w:r w:rsidR="00AA2CFD" w:rsidRPr="00D965AA">
        <w:rPr>
          <w:rFonts w:asciiTheme="minorHAnsi" w:hAnsiTheme="minorHAnsi" w:cstheme="minorHAnsi"/>
        </w:rPr>
        <w:t xml:space="preserve">specific </w:t>
      </w:r>
      <w:r w:rsidRPr="00D965AA">
        <w:rPr>
          <w:rFonts w:asciiTheme="minorHAnsi" w:hAnsiTheme="minorHAnsi" w:cstheme="minorHAnsi"/>
        </w:rPr>
        <w:t xml:space="preserve">actions and activities that enable, clarify and support local government planning and management in the marine and coastal environment. </w:t>
      </w:r>
      <w:r w:rsidR="00AA2CFD" w:rsidRPr="00D965AA">
        <w:rPr>
          <w:rFonts w:asciiTheme="minorHAnsi" w:hAnsiTheme="minorHAnsi" w:cstheme="minorHAnsi"/>
        </w:rPr>
        <w:t xml:space="preserve"> </w:t>
      </w:r>
    </w:p>
    <w:p w14:paraId="3FA9107B" w14:textId="77777777" w:rsidR="001516B7" w:rsidRPr="00D965AA" w:rsidRDefault="001516B7" w:rsidP="00AE7BEC">
      <w:pPr>
        <w:rPr>
          <w:rFonts w:asciiTheme="minorHAnsi" w:hAnsiTheme="minorHAnsi" w:cstheme="minorHAnsi"/>
        </w:rPr>
      </w:pPr>
    </w:p>
    <w:p w14:paraId="0EA5D1BD" w14:textId="77777777" w:rsidR="00AE7BEC" w:rsidRPr="00D965AA" w:rsidRDefault="00AE7BEC" w:rsidP="00AE7BEC">
      <w:pPr>
        <w:rPr>
          <w:rFonts w:asciiTheme="minorHAnsi" w:hAnsiTheme="minorHAnsi" w:cstheme="minorHAnsi"/>
        </w:rPr>
      </w:pPr>
    </w:p>
    <w:p w14:paraId="0A6BEA5F" w14:textId="77777777" w:rsidR="00AE7BEC" w:rsidRPr="00D965AA" w:rsidRDefault="00AE7BEC" w:rsidP="00AE7BEC">
      <w:pPr>
        <w:pStyle w:val="ListParagraph"/>
        <w:keepNext/>
        <w:keepLines/>
        <w:numPr>
          <w:ilvl w:val="0"/>
          <w:numId w:val="1"/>
        </w:numPr>
        <w:outlineLvl w:val="1"/>
        <w:rPr>
          <w:rFonts w:asciiTheme="minorHAnsi" w:eastAsia="Times New Roman" w:hAnsiTheme="minorHAnsi" w:cstheme="minorHAnsi"/>
          <w:b/>
          <w:bCs/>
          <w:vanish/>
          <w:szCs w:val="26"/>
        </w:rPr>
      </w:pPr>
      <w:bookmarkStart w:id="7" w:name="_Toc463352732"/>
      <w:bookmarkStart w:id="8" w:name="_Toc463600312"/>
      <w:bookmarkStart w:id="9" w:name="_Toc17113062"/>
      <w:bookmarkStart w:id="10" w:name="_Toc17325032"/>
      <w:bookmarkStart w:id="11" w:name="_Toc17325186"/>
      <w:bookmarkEnd w:id="7"/>
      <w:bookmarkEnd w:id="8"/>
      <w:bookmarkEnd w:id="9"/>
      <w:bookmarkEnd w:id="10"/>
      <w:bookmarkEnd w:id="11"/>
    </w:p>
    <w:p w14:paraId="690B0684" w14:textId="77777777" w:rsidR="00AE7BEC" w:rsidRPr="00D965AA" w:rsidRDefault="00AE7BEC" w:rsidP="00AE7BEC">
      <w:pPr>
        <w:pStyle w:val="ListParagraph"/>
        <w:keepNext/>
        <w:keepLines/>
        <w:numPr>
          <w:ilvl w:val="0"/>
          <w:numId w:val="1"/>
        </w:numPr>
        <w:outlineLvl w:val="1"/>
        <w:rPr>
          <w:rFonts w:asciiTheme="minorHAnsi" w:eastAsia="Times New Roman" w:hAnsiTheme="minorHAnsi" w:cstheme="minorHAnsi"/>
          <w:b/>
          <w:bCs/>
          <w:vanish/>
          <w:szCs w:val="26"/>
        </w:rPr>
      </w:pPr>
      <w:bookmarkStart w:id="12" w:name="_Toc463352733"/>
      <w:bookmarkStart w:id="13" w:name="_Toc463600313"/>
      <w:bookmarkStart w:id="14" w:name="_Toc17113063"/>
      <w:bookmarkStart w:id="15" w:name="_Toc17325033"/>
      <w:bookmarkStart w:id="16" w:name="_Toc17325187"/>
      <w:bookmarkEnd w:id="12"/>
      <w:bookmarkEnd w:id="13"/>
      <w:bookmarkEnd w:id="14"/>
      <w:bookmarkEnd w:id="15"/>
      <w:bookmarkEnd w:id="16"/>
    </w:p>
    <w:p w14:paraId="6705E525" w14:textId="77777777" w:rsidR="00AE7BEC" w:rsidRPr="00D965AA" w:rsidRDefault="00AE7BEC" w:rsidP="00AE7BEC">
      <w:pPr>
        <w:pStyle w:val="ListParagraph"/>
        <w:keepNext/>
        <w:keepLines/>
        <w:numPr>
          <w:ilvl w:val="0"/>
          <w:numId w:val="1"/>
        </w:numPr>
        <w:outlineLvl w:val="1"/>
        <w:rPr>
          <w:rFonts w:asciiTheme="minorHAnsi" w:eastAsia="Times New Roman" w:hAnsiTheme="minorHAnsi" w:cstheme="minorHAnsi"/>
          <w:b/>
          <w:bCs/>
          <w:vanish/>
          <w:szCs w:val="26"/>
        </w:rPr>
      </w:pPr>
      <w:bookmarkStart w:id="17" w:name="_Toc463352734"/>
      <w:bookmarkStart w:id="18" w:name="_Toc463600314"/>
      <w:bookmarkStart w:id="19" w:name="_Toc17113064"/>
      <w:bookmarkStart w:id="20" w:name="_Toc17325034"/>
      <w:bookmarkStart w:id="21" w:name="_Toc17325188"/>
      <w:bookmarkEnd w:id="17"/>
      <w:bookmarkEnd w:id="18"/>
      <w:bookmarkEnd w:id="19"/>
      <w:bookmarkEnd w:id="20"/>
      <w:bookmarkEnd w:id="21"/>
    </w:p>
    <w:p w14:paraId="050B86EB" w14:textId="77777777" w:rsidR="00C57FAB" w:rsidRPr="00D965AA" w:rsidRDefault="00C57FAB">
      <w:pPr>
        <w:rPr>
          <w:rFonts w:asciiTheme="minorHAnsi" w:eastAsiaTheme="majorEastAsia" w:hAnsiTheme="minorHAnsi" w:cstheme="minorHAnsi"/>
          <w:color w:val="365F91" w:themeColor="accent1" w:themeShade="BF"/>
          <w:sz w:val="26"/>
          <w:szCs w:val="26"/>
        </w:rPr>
      </w:pPr>
      <w:bookmarkStart w:id="22" w:name="_Toc463600316"/>
      <w:r w:rsidRPr="00D965AA">
        <w:rPr>
          <w:rFonts w:asciiTheme="minorHAnsi" w:hAnsiTheme="minorHAnsi" w:cstheme="minorHAnsi"/>
        </w:rPr>
        <w:br w:type="page"/>
      </w:r>
    </w:p>
    <w:p w14:paraId="6834AB8F" w14:textId="20AC176D" w:rsidR="00E148F5" w:rsidRPr="00D965AA" w:rsidRDefault="00E148F5" w:rsidP="00E148F5">
      <w:pPr>
        <w:pStyle w:val="Heading2"/>
        <w:rPr>
          <w:rFonts w:asciiTheme="minorHAnsi" w:hAnsiTheme="minorHAnsi" w:cstheme="minorHAnsi"/>
        </w:rPr>
      </w:pPr>
      <w:bookmarkStart w:id="23" w:name="_Toc17325189"/>
      <w:r w:rsidRPr="00D965AA">
        <w:rPr>
          <w:rFonts w:asciiTheme="minorHAnsi" w:hAnsiTheme="minorHAnsi" w:cstheme="minorHAnsi"/>
        </w:rPr>
        <w:lastRenderedPageBreak/>
        <w:t>About the Municipal Association of Victoria</w:t>
      </w:r>
      <w:bookmarkEnd w:id="23"/>
      <w:r w:rsidRPr="00D965AA">
        <w:rPr>
          <w:rFonts w:asciiTheme="minorHAnsi" w:hAnsiTheme="minorHAnsi" w:cstheme="minorHAnsi"/>
        </w:rPr>
        <w:t xml:space="preserve"> </w:t>
      </w:r>
    </w:p>
    <w:p w14:paraId="47A67519" w14:textId="77777777" w:rsidR="00E148F5" w:rsidRPr="00D965AA" w:rsidRDefault="00E148F5" w:rsidP="00E148F5">
      <w:pPr>
        <w:rPr>
          <w:rFonts w:asciiTheme="minorHAnsi" w:hAnsiTheme="minorHAnsi" w:cstheme="minorHAnsi"/>
          <w:bCs/>
        </w:rPr>
      </w:pPr>
      <w:r w:rsidRPr="00D965AA">
        <w:rPr>
          <w:rFonts w:asciiTheme="minorHAnsi" w:hAnsiTheme="minorHAnsi" w:cstheme="minorHAnsi"/>
          <w:bCs/>
        </w:rPr>
        <w:t>The MAV is the peak representative and advocacy body for Victoria's 79 councils. The MAV was formed in 1879 and the Municipal Association Act 1907 appointed the MAV the official voice of local government in Victoria.</w:t>
      </w:r>
    </w:p>
    <w:p w14:paraId="57E72C5A" w14:textId="77777777" w:rsidR="00E148F5" w:rsidRPr="00D965AA" w:rsidRDefault="00E148F5" w:rsidP="00E148F5">
      <w:pPr>
        <w:rPr>
          <w:rFonts w:asciiTheme="minorHAnsi" w:hAnsiTheme="minorHAnsi" w:cstheme="minorHAnsi"/>
          <w:bCs/>
        </w:rPr>
      </w:pPr>
    </w:p>
    <w:p w14:paraId="26DCA3FA" w14:textId="77777777" w:rsidR="003F79D5" w:rsidRDefault="003F79D5" w:rsidP="003F79D5">
      <w:pPr>
        <w:rPr>
          <w:bCs/>
        </w:rPr>
      </w:pPr>
      <w:r w:rsidRPr="00066E2A">
        <w:rPr>
          <w:bCs/>
        </w:rPr>
        <w:t>Today, the MAV is a driving and influential force behind a strong and strategically positioned local government sector. Our role is to represent and advocate local government</w:t>
      </w:r>
      <w:r>
        <w:rPr>
          <w:bCs/>
        </w:rPr>
        <w:t xml:space="preserve"> interests</w:t>
      </w:r>
      <w:r w:rsidRPr="00066E2A">
        <w:rPr>
          <w:bCs/>
        </w:rPr>
        <w:t xml:space="preserve">; raise the sector's profile; ensure its long-term security; facilitate effective networks; support councillors; </w:t>
      </w:r>
      <w:r>
        <w:rPr>
          <w:bCs/>
        </w:rPr>
        <w:t xml:space="preserve">and </w:t>
      </w:r>
      <w:r w:rsidRPr="00066E2A">
        <w:rPr>
          <w:bCs/>
        </w:rPr>
        <w:t>provide policy and strategic advice</w:t>
      </w:r>
      <w:r>
        <w:rPr>
          <w:bCs/>
        </w:rPr>
        <w:t xml:space="preserve">, </w:t>
      </w:r>
      <w:r w:rsidRPr="00066E2A">
        <w:rPr>
          <w:bCs/>
        </w:rPr>
        <w:t>capacity building programs</w:t>
      </w:r>
      <w:r>
        <w:rPr>
          <w:bCs/>
        </w:rPr>
        <w:t>,</w:t>
      </w:r>
      <w:r w:rsidRPr="00066E2A">
        <w:rPr>
          <w:bCs/>
        </w:rPr>
        <w:t xml:space="preserve"> and insurance services to </w:t>
      </w:r>
      <w:r>
        <w:rPr>
          <w:bCs/>
        </w:rPr>
        <w:t>councils.</w:t>
      </w:r>
    </w:p>
    <w:p w14:paraId="6328E446" w14:textId="77777777" w:rsidR="00AE7BEC" w:rsidRPr="00D965AA" w:rsidRDefault="00AE7BEC" w:rsidP="00AE7BEC">
      <w:pPr>
        <w:rPr>
          <w:rFonts w:asciiTheme="minorHAnsi" w:hAnsiTheme="minorHAnsi" w:cstheme="minorHAnsi"/>
          <w:bCs/>
        </w:rPr>
      </w:pPr>
    </w:p>
    <w:p w14:paraId="32CA2F17" w14:textId="77777777" w:rsidR="00AE7BEC" w:rsidRPr="00D965AA" w:rsidRDefault="00AE7BEC" w:rsidP="00E148F5">
      <w:pPr>
        <w:pStyle w:val="Heading2"/>
        <w:rPr>
          <w:rFonts w:asciiTheme="minorHAnsi" w:hAnsiTheme="minorHAnsi" w:cstheme="minorHAnsi"/>
        </w:rPr>
      </w:pPr>
      <w:bookmarkStart w:id="24" w:name="_Toc17325190"/>
      <w:r w:rsidRPr="00D965AA">
        <w:rPr>
          <w:rFonts w:asciiTheme="minorHAnsi" w:hAnsiTheme="minorHAnsi" w:cstheme="minorHAnsi"/>
        </w:rPr>
        <w:t>About the Association of Bayside Municipalities</w:t>
      </w:r>
      <w:bookmarkEnd w:id="24"/>
    </w:p>
    <w:p w14:paraId="117D6125" w14:textId="73C16B09" w:rsidR="00AE7BEC" w:rsidRPr="00D965AA" w:rsidRDefault="00AE7BEC" w:rsidP="00AE7BEC">
      <w:pPr>
        <w:rPr>
          <w:rFonts w:asciiTheme="minorHAnsi" w:eastAsia="Times New Roman" w:hAnsiTheme="minorHAnsi" w:cstheme="minorHAnsi"/>
        </w:rPr>
      </w:pPr>
      <w:r w:rsidRPr="00D965AA">
        <w:rPr>
          <w:rFonts w:asciiTheme="minorHAnsi" w:hAnsiTheme="minorHAnsi" w:cstheme="minorHAnsi"/>
          <w:bCs/>
        </w:rPr>
        <w:t xml:space="preserve">The ABM </w:t>
      </w:r>
      <w:r w:rsidR="00E148F5" w:rsidRPr="00D965AA">
        <w:rPr>
          <w:rFonts w:asciiTheme="minorHAnsi" w:hAnsiTheme="minorHAnsi" w:cstheme="minorHAnsi"/>
          <w:bCs/>
        </w:rPr>
        <w:t>represents the ten</w:t>
      </w:r>
      <w:r w:rsidRPr="00D965AA">
        <w:rPr>
          <w:rFonts w:asciiTheme="minorHAnsi" w:hAnsiTheme="minorHAnsi" w:cstheme="minorHAnsi"/>
          <w:bCs/>
        </w:rPr>
        <w:t xml:space="preserve"> councils with frontage to Port Phillip Bay. Together these councils represent </w:t>
      </w:r>
      <w:r w:rsidRPr="00D965AA">
        <w:rPr>
          <w:rFonts w:asciiTheme="minorHAnsi" w:eastAsia="Times New Roman" w:hAnsiTheme="minorHAnsi" w:cstheme="minorHAnsi"/>
          <w:bCs/>
        </w:rPr>
        <w:t>1,287,938</w:t>
      </w:r>
      <w:r w:rsidRPr="00D965AA">
        <w:rPr>
          <w:rFonts w:asciiTheme="minorHAnsi" w:eastAsia="Times New Roman" w:hAnsiTheme="minorHAnsi" w:cstheme="minorHAnsi"/>
        </w:rPr>
        <w:t xml:space="preserve"> people (22</w:t>
      </w:r>
      <w:r w:rsidR="003F79D5">
        <w:rPr>
          <w:rFonts w:asciiTheme="minorHAnsi" w:eastAsia="Times New Roman" w:hAnsiTheme="minorHAnsi" w:cstheme="minorHAnsi"/>
        </w:rPr>
        <w:t xml:space="preserve"> percent</w:t>
      </w:r>
      <w:r w:rsidRPr="00D965AA">
        <w:rPr>
          <w:rFonts w:asciiTheme="minorHAnsi" w:eastAsia="Times New Roman" w:hAnsiTheme="minorHAnsi" w:cstheme="minorHAnsi"/>
        </w:rPr>
        <w:t xml:space="preserve"> of Victoria’s population).  The ABM councils play an active and integral role in the management and protection the environmental, social and economic values of Port Phillip Bay.  </w:t>
      </w:r>
    </w:p>
    <w:p w14:paraId="12048F7A" w14:textId="77777777" w:rsidR="00AE7BEC" w:rsidRPr="00D965AA" w:rsidRDefault="00AE7BEC" w:rsidP="00AE7BEC">
      <w:pPr>
        <w:rPr>
          <w:rFonts w:asciiTheme="minorHAnsi" w:hAnsiTheme="minorHAnsi" w:cstheme="minorHAnsi"/>
          <w:bCs/>
        </w:rPr>
      </w:pPr>
    </w:p>
    <w:p w14:paraId="5400F64A" w14:textId="04411482" w:rsidR="00AE7BEC" w:rsidRPr="00D965AA" w:rsidRDefault="00AE7BEC" w:rsidP="00AE7BEC">
      <w:pPr>
        <w:rPr>
          <w:rFonts w:asciiTheme="minorHAnsi" w:hAnsiTheme="minorHAnsi" w:cstheme="minorHAnsi"/>
          <w:bCs/>
        </w:rPr>
      </w:pPr>
      <w:r w:rsidRPr="00D965AA">
        <w:rPr>
          <w:rFonts w:asciiTheme="minorHAnsi" w:hAnsiTheme="minorHAnsi" w:cstheme="minorHAnsi"/>
          <w:bCs/>
        </w:rPr>
        <w:t xml:space="preserve">The ABM has a proud history of </w:t>
      </w:r>
      <w:r w:rsidR="00E148F5" w:rsidRPr="00D965AA">
        <w:rPr>
          <w:rFonts w:asciiTheme="minorHAnsi" w:hAnsiTheme="minorHAnsi" w:cstheme="minorHAnsi"/>
          <w:bCs/>
        </w:rPr>
        <w:t xml:space="preserve">investing in knowledge sharing, partnerships and on ground projects to inform planning and management of the marine and coastal environment of Port Phillip Bay, while also building capability and networks across councils.  </w:t>
      </w:r>
      <w:r w:rsidRPr="00D965AA">
        <w:rPr>
          <w:rFonts w:asciiTheme="minorHAnsi" w:hAnsiTheme="minorHAnsi" w:cstheme="minorHAnsi"/>
          <w:bCs/>
        </w:rPr>
        <w:t xml:space="preserve">  In recent times the ABM’s focus has been coastal climate adaptation, working towards a whole-of-bay approach to planning for and responding to the impacts o</w:t>
      </w:r>
      <w:r w:rsidR="00E148F5" w:rsidRPr="00D965AA">
        <w:rPr>
          <w:rFonts w:asciiTheme="minorHAnsi" w:hAnsiTheme="minorHAnsi" w:cstheme="minorHAnsi"/>
          <w:bCs/>
        </w:rPr>
        <w:t xml:space="preserve">f climate change on the coast. </w:t>
      </w:r>
      <w:r w:rsidRPr="00D965AA">
        <w:rPr>
          <w:rFonts w:asciiTheme="minorHAnsi" w:hAnsiTheme="minorHAnsi" w:cstheme="minorHAnsi"/>
          <w:bCs/>
        </w:rPr>
        <w:t xml:space="preserve"> </w:t>
      </w:r>
    </w:p>
    <w:p w14:paraId="4FBC7194" w14:textId="77777777" w:rsidR="00586F99" w:rsidRPr="00D965AA" w:rsidRDefault="00586F99" w:rsidP="00AE7BEC">
      <w:pPr>
        <w:rPr>
          <w:rFonts w:asciiTheme="minorHAnsi" w:hAnsiTheme="minorHAnsi" w:cstheme="minorHAnsi"/>
          <w:bCs/>
        </w:rPr>
      </w:pPr>
    </w:p>
    <w:p w14:paraId="43F54CD9" w14:textId="77777777" w:rsidR="00E148F5" w:rsidRPr="00D965AA" w:rsidRDefault="00E148F5" w:rsidP="00E148F5">
      <w:pPr>
        <w:pStyle w:val="Heading2"/>
        <w:rPr>
          <w:rFonts w:asciiTheme="minorHAnsi" w:hAnsiTheme="minorHAnsi" w:cstheme="minorHAnsi"/>
        </w:rPr>
      </w:pPr>
      <w:bookmarkStart w:id="25" w:name="_Toc17325191"/>
      <w:r w:rsidRPr="00D965AA">
        <w:rPr>
          <w:rFonts w:asciiTheme="minorHAnsi" w:hAnsiTheme="minorHAnsi" w:cstheme="minorHAnsi"/>
        </w:rPr>
        <w:t>The role of councils in the marine and coastal environment</w:t>
      </w:r>
      <w:bookmarkEnd w:id="25"/>
      <w:r w:rsidRPr="00D965AA">
        <w:rPr>
          <w:rFonts w:asciiTheme="minorHAnsi" w:hAnsiTheme="minorHAnsi" w:cstheme="minorHAnsi"/>
        </w:rPr>
        <w:t xml:space="preserve"> </w:t>
      </w:r>
    </w:p>
    <w:p w14:paraId="3492041D" w14:textId="11D75C52" w:rsidR="00E148F5" w:rsidRPr="00D965AA" w:rsidRDefault="00E148F5" w:rsidP="00E148F5">
      <w:pPr>
        <w:spacing w:after="120"/>
        <w:rPr>
          <w:rFonts w:asciiTheme="minorHAnsi" w:hAnsiTheme="minorHAnsi" w:cstheme="minorHAnsi"/>
          <w:bCs/>
        </w:rPr>
      </w:pPr>
      <w:r w:rsidRPr="00D965AA">
        <w:rPr>
          <w:rFonts w:asciiTheme="minorHAnsi" w:hAnsiTheme="minorHAnsi" w:cstheme="minorHAnsi"/>
          <w:bCs/>
        </w:rPr>
        <w:t xml:space="preserve">Councils can have a variety of important roles that relate to the environmental management of the </w:t>
      </w:r>
      <w:r w:rsidR="001A25F8" w:rsidRPr="00D965AA">
        <w:rPr>
          <w:rFonts w:asciiTheme="minorHAnsi" w:hAnsiTheme="minorHAnsi" w:cstheme="minorHAnsi"/>
          <w:bCs/>
        </w:rPr>
        <w:t>Victorian coastline and bays</w:t>
      </w:r>
      <w:r w:rsidRPr="00D965AA">
        <w:rPr>
          <w:rFonts w:asciiTheme="minorHAnsi" w:hAnsiTheme="minorHAnsi" w:cstheme="minorHAnsi"/>
          <w:bCs/>
        </w:rPr>
        <w:t>, including:</w:t>
      </w:r>
    </w:p>
    <w:p w14:paraId="5312CD25" w14:textId="3A2C4153" w:rsidR="00C57FAB" w:rsidRPr="00D965AA" w:rsidRDefault="00C57FAB" w:rsidP="00E148F5">
      <w:pPr>
        <w:pStyle w:val="ListParagraph"/>
        <w:numPr>
          <w:ilvl w:val="0"/>
          <w:numId w:val="18"/>
        </w:numPr>
        <w:rPr>
          <w:rFonts w:asciiTheme="minorHAnsi" w:hAnsiTheme="minorHAnsi" w:cstheme="minorHAnsi"/>
          <w:bCs/>
          <w:sz w:val="22"/>
          <w:szCs w:val="22"/>
        </w:rPr>
      </w:pPr>
      <w:r w:rsidRPr="00D965AA">
        <w:rPr>
          <w:rFonts w:asciiTheme="minorHAnsi" w:hAnsiTheme="minorHAnsi" w:cstheme="minorHAnsi"/>
          <w:bCs/>
          <w:sz w:val="22"/>
          <w:szCs w:val="22"/>
        </w:rPr>
        <w:t xml:space="preserve">appointed </w:t>
      </w:r>
      <w:r w:rsidR="00E148F5" w:rsidRPr="00D965AA">
        <w:rPr>
          <w:rFonts w:asciiTheme="minorHAnsi" w:hAnsiTheme="minorHAnsi" w:cstheme="minorHAnsi"/>
          <w:bCs/>
          <w:sz w:val="22"/>
          <w:szCs w:val="22"/>
        </w:rPr>
        <w:t xml:space="preserve">Committee of Management under the </w:t>
      </w:r>
      <w:r w:rsidR="003F79D5">
        <w:rPr>
          <w:rFonts w:asciiTheme="minorHAnsi" w:hAnsiTheme="minorHAnsi" w:cstheme="minorHAnsi"/>
          <w:bCs/>
          <w:i/>
          <w:sz w:val="22"/>
          <w:szCs w:val="22"/>
        </w:rPr>
        <w:t>Crown</w:t>
      </w:r>
      <w:r w:rsidR="00E148F5" w:rsidRPr="00D965AA">
        <w:rPr>
          <w:rFonts w:asciiTheme="minorHAnsi" w:hAnsiTheme="minorHAnsi" w:cstheme="minorHAnsi"/>
          <w:bCs/>
          <w:i/>
          <w:sz w:val="22"/>
          <w:szCs w:val="22"/>
        </w:rPr>
        <w:t xml:space="preserve"> Land (Reserves) Act </w:t>
      </w:r>
      <w:r w:rsidR="00E148F5" w:rsidRPr="00D965AA">
        <w:rPr>
          <w:rFonts w:asciiTheme="minorHAnsi" w:hAnsiTheme="minorHAnsi" w:cstheme="minorHAnsi"/>
          <w:bCs/>
          <w:sz w:val="22"/>
          <w:szCs w:val="22"/>
        </w:rPr>
        <w:t>1978</w:t>
      </w:r>
    </w:p>
    <w:p w14:paraId="0B7F7826" w14:textId="1CEF9CCF" w:rsidR="00E148F5" w:rsidRPr="00D965AA" w:rsidRDefault="00183F3F" w:rsidP="00EE1F18">
      <w:pPr>
        <w:pStyle w:val="ListParagraph"/>
        <w:numPr>
          <w:ilvl w:val="0"/>
          <w:numId w:val="18"/>
        </w:numPr>
        <w:rPr>
          <w:rFonts w:asciiTheme="minorHAnsi" w:hAnsiTheme="minorHAnsi" w:cstheme="minorHAnsi"/>
          <w:bCs/>
          <w:sz w:val="22"/>
          <w:szCs w:val="22"/>
        </w:rPr>
      </w:pPr>
      <w:r w:rsidRPr="00D965AA">
        <w:rPr>
          <w:rFonts w:asciiTheme="minorHAnsi" w:hAnsiTheme="minorHAnsi" w:cstheme="minorHAnsi"/>
          <w:bCs/>
          <w:sz w:val="22"/>
          <w:szCs w:val="22"/>
        </w:rPr>
        <w:t xml:space="preserve">Planning Authority and/or Responsible Authority under the Planning and Environment Act 1987 (noting that Victorian </w:t>
      </w:r>
      <w:r w:rsidR="003F79D5">
        <w:rPr>
          <w:rFonts w:asciiTheme="minorHAnsi" w:hAnsiTheme="minorHAnsi" w:cstheme="minorHAnsi"/>
          <w:bCs/>
          <w:sz w:val="22"/>
          <w:szCs w:val="22"/>
        </w:rPr>
        <w:t>g</w:t>
      </w:r>
      <w:r w:rsidR="003F79D5" w:rsidRPr="00937FDB">
        <w:rPr>
          <w:rFonts w:asciiTheme="minorHAnsi" w:hAnsiTheme="minorHAnsi" w:cstheme="minorHAnsi"/>
          <w:bCs/>
          <w:sz w:val="22"/>
          <w:szCs w:val="22"/>
        </w:rPr>
        <w:t xml:space="preserve">overnment </w:t>
      </w:r>
      <w:r w:rsidR="003F79D5">
        <w:rPr>
          <w:rFonts w:asciiTheme="minorHAnsi" w:hAnsiTheme="minorHAnsi" w:cstheme="minorHAnsi"/>
          <w:bCs/>
          <w:sz w:val="22"/>
          <w:szCs w:val="22"/>
        </w:rPr>
        <w:t>m</w:t>
      </w:r>
      <w:r w:rsidR="003F79D5" w:rsidRPr="00937FDB">
        <w:rPr>
          <w:rFonts w:asciiTheme="minorHAnsi" w:hAnsiTheme="minorHAnsi" w:cstheme="minorHAnsi"/>
          <w:bCs/>
          <w:sz w:val="22"/>
          <w:szCs w:val="22"/>
        </w:rPr>
        <w:t xml:space="preserve">inisters, </w:t>
      </w:r>
      <w:r w:rsidR="003F79D5">
        <w:rPr>
          <w:rFonts w:asciiTheme="minorHAnsi" w:hAnsiTheme="minorHAnsi" w:cstheme="minorHAnsi"/>
          <w:bCs/>
          <w:sz w:val="22"/>
          <w:szCs w:val="22"/>
        </w:rPr>
        <w:t>d</w:t>
      </w:r>
      <w:r w:rsidR="003F79D5" w:rsidRPr="00EE1F18">
        <w:rPr>
          <w:rFonts w:asciiTheme="minorHAnsi" w:hAnsiTheme="minorHAnsi" w:cstheme="minorHAnsi"/>
          <w:bCs/>
          <w:sz w:val="22"/>
          <w:szCs w:val="22"/>
        </w:rPr>
        <w:t xml:space="preserve">epartments and </w:t>
      </w:r>
      <w:r w:rsidR="003F79D5">
        <w:rPr>
          <w:rFonts w:asciiTheme="minorHAnsi" w:hAnsiTheme="minorHAnsi" w:cstheme="minorHAnsi"/>
          <w:bCs/>
          <w:sz w:val="22"/>
          <w:szCs w:val="22"/>
        </w:rPr>
        <w:t>a</w:t>
      </w:r>
      <w:r w:rsidR="003F79D5" w:rsidRPr="00937FDB">
        <w:rPr>
          <w:rFonts w:asciiTheme="minorHAnsi" w:hAnsiTheme="minorHAnsi" w:cstheme="minorHAnsi"/>
          <w:bCs/>
          <w:sz w:val="22"/>
          <w:szCs w:val="22"/>
        </w:rPr>
        <w:t>uthorities</w:t>
      </w:r>
      <w:r w:rsidRPr="00D965AA">
        <w:rPr>
          <w:rFonts w:asciiTheme="minorHAnsi" w:hAnsiTheme="minorHAnsi" w:cstheme="minorHAnsi"/>
          <w:bCs/>
          <w:sz w:val="22"/>
          <w:szCs w:val="22"/>
        </w:rPr>
        <w:t xml:space="preserve"> also regularly perform these statutory roles) </w:t>
      </w:r>
      <w:r w:rsidR="00E148F5" w:rsidRPr="00D965AA">
        <w:rPr>
          <w:rFonts w:asciiTheme="minorHAnsi" w:hAnsiTheme="minorHAnsi" w:cstheme="minorHAnsi"/>
          <w:bCs/>
          <w:sz w:val="22"/>
          <w:szCs w:val="22"/>
        </w:rPr>
        <w:t>as a strategic land use planning authority</w:t>
      </w:r>
    </w:p>
    <w:p w14:paraId="3430FA82" w14:textId="6B1B93BA" w:rsidR="00E148F5" w:rsidRPr="00D965AA" w:rsidRDefault="00C57FAB" w:rsidP="00E148F5">
      <w:pPr>
        <w:pStyle w:val="ListParagraph"/>
        <w:numPr>
          <w:ilvl w:val="0"/>
          <w:numId w:val="18"/>
        </w:numPr>
        <w:rPr>
          <w:rFonts w:asciiTheme="minorHAnsi" w:hAnsiTheme="minorHAnsi" w:cstheme="minorHAnsi"/>
          <w:bCs/>
          <w:sz w:val="22"/>
          <w:szCs w:val="22"/>
        </w:rPr>
      </w:pPr>
      <w:r w:rsidRPr="00D965AA">
        <w:rPr>
          <w:rFonts w:asciiTheme="minorHAnsi" w:hAnsiTheme="minorHAnsi" w:cstheme="minorHAnsi"/>
          <w:bCs/>
          <w:sz w:val="22"/>
          <w:szCs w:val="22"/>
        </w:rPr>
        <w:t>S</w:t>
      </w:r>
      <w:r w:rsidR="00E148F5" w:rsidRPr="00D965AA">
        <w:rPr>
          <w:rFonts w:asciiTheme="minorHAnsi" w:hAnsiTheme="minorHAnsi" w:cstheme="minorHAnsi"/>
          <w:bCs/>
          <w:sz w:val="22"/>
          <w:szCs w:val="22"/>
        </w:rPr>
        <w:t>ervice provider to Parks Victoria or other Committees of Management</w:t>
      </w:r>
    </w:p>
    <w:p w14:paraId="5607299D" w14:textId="28B8A95E" w:rsidR="00E148F5" w:rsidRPr="00D965AA" w:rsidRDefault="00C57FAB" w:rsidP="00937FDB">
      <w:pPr>
        <w:pStyle w:val="ListParagraph"/>
        <w:numPr>
          <w:ilvl w:val="0"/>
          <w:numId w:val="18"/>
        </w:numPr>
        <w:rPr>
          <w:rFonts w:asciiTheme="minorHAnsi" w:hAnsiTheme="minorHAnsi" w:cstheme="minorHAnsi"/>
          <w:bCs/>
          <w:sz w:val="22"/>
          <w:szCs w:val="22"/>
        </w:rPr>
      </w:pPr>
      <w:r w:rsidRPr="00D965AA">
        <w:rPr>
          <w:rFonts w:asciiTheme="minorHAnsi" w:hAnsiTheme="minorHAnsi" w:cstheme="minorHAnsi"/>
          <w:bCs/>
          <w:sz w:val="22"/>
          <w:szCs w:val="22"/>
        </w:rPr>
        <w:t>A</w:t>
      </w:r>
      <w:r w:rsidR="00E148F5" w:rsidRPr="00D965AA">
        <w:rPr>
          <w:rFonts w:asciiTheme="minorHAnsi" w:hAnsiTheme="minorHAnsi" w:cstheme="minorHAnsi"/>
          <w:bCs/>
          <w:sz w:val="22"/>
          <w:szCs w:val="22"/>
        </w:rPr>
        <w:t>sset manager</w:t>
      </w:r>
    </w:p>
    <w:p w14:paraId="6BD44473" w14:textId="77777777" w:rsidR="00E148F5" w:rsidRPr="00D965AA" w:rsidRDefault="00E148F5" w:rsidP="00937FDB">
      <w:pPr>
        <w:rPr>
          <w:rFonts w:asciiTheme="minorHAnsi" w:hAnsiTheme="minorHAnsi" w:cstheme="minorHAnsi"/>
          <w:bCs/>
        </w:rPr>
      </w:pPr>
    </w:p>
    <w:p w14:paraId="20E284FF" w14:textId="28AC8BCE" w:rsidR="00E148F5" w:rsidRPr="00D965AA" w:rsidRDefault="000C29A4" w:rsidP="00937FDB">
      <w:pPr>
        <w:spacing w:after="120"/>
        <w:rPr>
          <w:rFonts w:asciiTheme="minorHAnsi" w:hAnsiTheme="minorHAnsi" w:cstheme="minorHAnsi"/>
        </w:rPr>
      </w:pPr>
      <w:r w:rsidRPr="00D965AA">
        <w:rPr>
          <w:rFonts w:asciiTheme="minorHAnsi" w:hAnsiTheme="minorHAnsi" w:cstheme="minorHAnsi"/>
          <w:bCs/>
        </w:rPr>
        <w:t xml:space="preserve">As the </w:t>
      </w:r>
      <w:r w:rsidR="00C57FAB" w:rsidRPr="00D965AA">
        <w:rPr>
          <w:rFonts w:asciiTheme="minorHAnsi" w:hAnsiTheme="minorHAnsi" w:cstheme="minorHAnsi"/>
          <w:bCs/>
        </w:rPr>
        <w:t xml:space="preserve">appointed </w:t>
      </w:r>
      <w:r w:rsidR="00E148F5" w:rsidRPr="00D965AA">
        <w:rPr>
          <w:rFonts w:asciiTheme="minorHAnsi" w:hAnsiTheme="minorHAnsi" w:cstheme="minorHAnsi"/>
          <w:bCs/>
        </w:rPr>
        <w:t>Committee of Management</w:t>
      </w:r>
      <w:r w:rsidR="00E76636" w:rsidRPr="00D965AA">
        <w:rPr>
          <w:rFonts w:asciiTheme="minorHAnsi" w:hAnsiTheme="minorHAnsi" w:cstheme="minorHAnsi"/>
          <w:bCs/>
        </w:rPr>
        <w:t xml:space="preserve"> </w:t>
      </w:r>
      <w:r w:rsidRPr="00D965AA">
        <w:rPr>
          <w:rFonts w:asciiTheme="minorHAnsi" w:hAnsiTheme="minorHAnsi" w:cstheme="minorHAnsi"/>
          <w:bCs/>
        </w:rPr>
        <w:t>local government performs the following functions:</w:t>
      </w:r>
      <w:r w:rsidR="00E76636" w:rsidRPr="00D965AA">
        <w:rPr>
          <w:rFonts w:asciiTheme="minorHAnsi" w:hAnsiTheme="minorHAnsi" w:cstheme="minorHAnsi"/>
          <w:bCs/>
        </w:rPr>
        <w:t xml:space="preserve"> </w:t>
      </w:r>
    </w:p>
    <w:p w14:paraId="138812D4" w14:textId="77777777" w:rsidR="00E76636" w:rsidRPr="00D965AA" w:rsidRDefault="00E76636" w:rsidP="00E148F5">
      <w:pPr>
        <w:pStyle w:val="ListParagraph"/>
        <w:numPr>
          <w:ilvl w:val="0"/>
          <w:numId w:val="19"/>
        </w:numPr>
        <w:rPr>
          <w:rFonts w:asciiTheme="minorHAnsi" w:hAnsiTheme="minorHAnsi" w:cstheme="minorHAnsi"/>
          <w:bCs/>
          <w:sz w:val="22"/>
          <w:szCs w:val="22"/>
        </w:rPr>
      </w:pPr>
      <w:r w:rsidRPr="00D965AA">
        <w:rPr>
          <w:rFonts w:asciiTheme="minorHAnsi" w:hAnsiTheme="minorHAnsi" w:cstheme="minorHAnsi"/>
          <w:bCs/>
          <w:sz w:val="22"/>
          <w:szCs w:val="22"/>
        </w:rPr>
        <w:t>governance</w:t>
      </w:r>
    </w:p>
    <w:p w14:paraId="51F8992A" w14:textId="17DDEE00" w:rsidR="00E76636" w:rsidRPr="00D965AA" w:rsidRDefault="00E76636" w:rsidP="00E148F5">
      <w:pPr>
        <w:pStyle w:val="ListParagraph"/>
        <w:numPr>
          <w:ilvl w:val="0"/>
          <w:numId w:val="19"/>
        </w:numPr>
        <w:rPr>
          <w:rFonts w:asciiTheme="minorHAnsi" w:hAnsiTheme="minorHAnsi" w:cstheme="minorHAnsi"/>
          <w:bCs/>
          <w:sz w:val="22"/>
          <w:szCs w:val="22"/>
        </w:rPr>
      </w:pPr>
      <w:r w:rsidRPr="00D965AA">
        <w:rPr>
          <w:rFonts w:asciiTheme="minorHAnsi" w:hAnsiTheme="minorHAnsi" w:cstheme="minorHAnsi"/>
          <w:bCs/>
          <w:sz w:val="22"/>
          <w:szCs w:val="22"/>
        </w:rPr>
        <w:t>maintenance</w:t>
      </w:r>
    </w:p>
    <w:p w14:paraId="2D14E874" w14:textId="7D0C498D" w:rsidR="00E148F5" w:rsidRPr="00D965AA" w:rsidRDefault="00E76636" w:rsidP="00E148F5">
      <w:pPr>
        <w:pStyle w:val="ListParagraph"/>
        <w:numPr>
          <w:ilvl w:val="0"/>
          <w:numId w:val="19"/>
        </w:numPr>
        <w:rPr>
          <w:rFonts w:asciiTheme="minorHAnsi" w:hAnsiTheme="minorHAnsi" w:cstheme="minorHAnsi"/>
          <w:bCs/>
          <w:sz w:val="22"/>
          <w:szCs w:val="22"/>
        </w:rPr>
      </w:pPr>
      <w:r w:rsidRPr="00D965AA">
        <w:rPr>
          <w:rFonts w:asciiTheme="minorHAnsi" w:hAnsiTheme="minorHAnsi" w:cstheme="minorHAnsi"/>
          <w:bCs/>
          <w:sz w:val="22"/>
          <w:szCs w:val="22"/>
        </w:rPr>
        <w:t xml:space="preserve">building/site administration </w:t>
      </w:r>
    </w:p>
    <w:p w14:paraId="16267E5D" w14:textId="5B6EB26A" w:rsidR="00E148F5" w:rsidRPr="00D965AA" w:rsidRDefault="00E76636" w:rsidP="00E148F5">
      <w:pPr>
        <w:pStyle w:val="ListParagraph"/>
        <w:numPr>
          <w:ilvl w:val="0"/>
          <w:numId w:val="19"/>
        </w:numPr>
        <w:rPr>
          <w:rFonts w:asciiTheme="minorHAnsi" w:hAnsiTheme="minorHAnsi" w:cstheme="minorHAnsi"/>
          <w:bCs/>
          <w:sz w:val="22"/>
          <w:szCs w:val="22"/>
        </w:rPr>
      </w:pPr>
      <w:r w:rsidRPr="00D965AA">
        <w:rPr>
          <w:rFonts w:asciiTheme="minorHAnsi" w:hAnsiTheme="minorHAnsi" w:cstheme="minorHAnsi"/>
          <w:bCs/>
          <w:sz w:val="22"/>
          <w:szCs w:val="22"/>
        </w:rPr>
        <w:t xml:space="preserve">building/infrastructure management </w:t>
      </w:r>
    </w:p>
    <w:p w14:paraId="5DCA6F8E" w14:textId="08EBBFD6" w:rsidR="00E148F5" w:rsidRPr="00D965AA" w:rsidRDefault="00E76636" w:rsidP="00E148F5">
      <w:pPr>
        <w:pStyle w:val="ListParagraph"/>
        <w:numPr>
          <w:ilvl w:val="0"/>
          <w:numId w:val="19"/>
        </w:numPr>
        <w:rPr>
          <w:rFonts w:asciiTheme="minorHAnsi" w:hAnsiTheme="minorHAnsi" w:cstheme="minorHAnsi"/>
          <w:bCs/>
          <w:sz w:val="22"/>
          <w:szCs w:val="22"/>
        </w:rPr>
      </w:pPr>
      <w:r w:rsidRPr="00D965AA">
        <w:rPr>
          <w:rFonts w:asciiTheme="minorHAnsi" w:hAnsiTheme="minorHAnsi" w:cstheme="minorHAnsi"/>
          <w:bCs/>
          <w:sz w:val="22"/>
          <w:szCs w:val="22"/>
        </w:rPr>
        <w:t xml:space="preserve">facilities management </w:t>
      </w:r>
    </w:p>
    <w:p w14:paraId="3A267626" w14:textId="572B2E10" w:rsidR="00E148F5" w:rsidRPr="00D965AA" w:rsidRDefault="00E76636" w:rsidP="00E148F5">
      <w:pPr>
        <w:pStyle w:val="ListParagraph"/>
        <w:numPr>
          <w:ilvl w:val="0"/>
          <w:numId w:val="19"/>
        </w:numPr>
        <w:rPr>
          <w:rFonts w:asciiTheme="minorHAnsi" w:hAnsiTheme="minorHAnsi" w:cstheme="minorHAnsi"/>
          <w:bCs/>
          <w:sz w:val="22"/>
          <w:szCs w:val="22"/>
        </w:rPr>
      </w:pPr>
      <w:r w:rsidRPr="00D965AA">
        <w:rPr>
          <w:rFonts w:asciiTheme="minorHAnsi" w:hAnsiTheme="minorHAnsi" w:cstheme="minorHAnsi"/>
          <w:bCs/>
          <w:sz w:val="22"/>
          <w:szCs w:val="22"/>
        </w:rPr>
        <w:t xml:space="preserve">natural resource management </w:t>
      </w:r>
    </w:p>
    <w:p w14:paraId="708F684B" w14:textId="56A4BC50" w:rsidR="00E148F5" w:rsidRPr="00D965AA" w:rsidRDefault="00E76636" w:rsidP="00E148F5">
      <w:pPr>
        <w:pStyle w:val="ListParagraph"/>
        <w:numPr>
          <w:ilvl w:val="0"/>
          <w:numId w:val="19"/>
        </w:numPr>
        <w:rPr>
          <w:rFonts w:asciiTheme="minorHAnsi" w:hAnsiTheme="minorHAnsi" w:cstheme="minorHAnsi"/>
          <w:bCs/>
          <w:sz w:val="22"/>
          <w:szCs w:val="22"/>
        </w:rPr>
      </w:pPr>
      <w:r w:rsidRPr="00D965AA">
        <w:rPr>
          <w:rFonts w:asciiTheme="minorHAnsi" w:hAnsiTheme="minorHAnsi" w:cstheme="minorHAnsi"/>
          <w:bCs/>
          <w:sz w:val="22"/>
          <w:szCs w:val="22"/>
        </w:rPr>
        <w:t>beach management</w:t>
      </w:r>
    </w:p>
    <w:p w14:paraId="48A0F2F1" w14:textId="14B4DDFA" w:rsidR="00E148F5" w:rsidRPr="00D965AA" w:rsidRDefault="00E76636" w:rsidP="00E148F5">
      <w:pPr>
        <w:pStyle w:val="ListParagraph"/>
        <w:numPr>
          <w:ilvl w:val="0"/>
          <w:numId w:val="19"/>
        </w:numPr>
        <w:rPr>
          <w:rFonts w:asciiTheme="minorHAnsi" w:hAnsiTheme="minorHAnsi" w:cstheme="minorHAnsi"/>
          <w:bCs/>
          <w:sz w:val="22"/>
          <w:szCs w:val="22"/>
        </w:rPr>
      </w:pPr>
      <w:r w:rsidRPr="00D965AA">
        <w:rPr>
          <w:rFonts w:asciiTheme="minorHAnsi" w:hAnsiTheme="minorHAnsi" w:cstheme="minorHAnsi"/>
          <w:bCs/>
          <w:sz w:val="22"/>
          <w:szCs w:val="22"/>
        </w:rPr>
        <w:t>festivals and event administration</w:t>
      </w:r>
    </w:p>
    <w:p w14:paraId="6194DE64" w14:textId="77777777" w:rsidR="00E148F5" w:rsidRPr="00D965AA" w:rsidRDefault="00E148F5" w:rsidP="00E148F5">
      <w:pPr>
        <w:rPr>
          <w:rFonts w:asciiTheme="minorHAnsi" w:hAnsiTheme="minorHAnsi" w:cstheme="minorHAnsi"/>
          <w:bCs/>
        </w:rPr>
      </w:pPr>
    </w:p>
    <w:p w14:paraId="383724B4" w14:textId="6A9B46C5" w:rsidR="00E148F5" w:rsidRPr="00D965AA" w:rsidRDefault="003F79D5">
      <w:pPr>
        <w:rPr>
          <w:rFonts w:asciiTheme="minorHAnsi" w:eastAsiaTheme="majorEastAsia" w:hAnsiTheme="minorHAnsi" w:cstheme="minorHAnsi"/>
          <w:color w:val="365F91" w:themeColor="accent1" w:themeShade="BF"/>
          <w:sz w:val="32"/>
          <w:szCs w:val="32"/>
        </w:rPr>
      </w:pPr>
      <w:r w:rsidRPr="00DD458D">
        <w:rPr>
          <w:bCs/>
        </w:rPr>
        <w:t xml:space="preserve">Councils consider primary responsibility for the marine environment, and health of the </w:t>
      </w:r>
      <w:r>
        <w:rPr>
          <w:bCs/>
        </w:rPr>
        <w:t>Victoria’s coast and bays</w:t>
      </w:r>
      <w:r w:rsidRPr="00DD458D">
        <w:rPr>
          <w:bCs/>
        </w:rPr>
        <w:t xml:space="preserve"> to the high</w:t>
      </w:r>
      <w:r>
        <w:rPr>
          <w:bCs/>
        </w:rPr>
        <w:t>-</w:t>
      </w:r>
      <w:r w:rsidRPr="00DD458D">
        <w:rPr>
          <w:bCs/>
        </w:rPr>
        <w:t xml:space="preserve">water mark, to be the responsibility of the </w:t>
      </w:r>
      <w:r>
        <w:rPr>
          <w:bCs/>
        </w:rPr>
        <w:t>State Government.</w:t>
      </w:r>
      <w:r w:rsidRPr="00DD458D">
        <w:rPr>
          <w:bCs/>
        </w:rPr>
        <w:t xml:space="preserve">  </w:t>
      </w:r>
      <w:r>
        <w:rPr>
          <w:bCs/>
        </w:rPr>
        <w:t>That said, councils recognise that their actions</w:t>
      </w:r>
      <w:r w:rsidRPr="00DD458D">
        <w:rPr>
          <w:bCs/>
        </w:rPr>
        <w:t xml:space="preserve"> can impact </w:t>
      </w:r>
      <w:r>
        <w:rPr>
          <w:bCs/>
        </w:rPr>
        <w:t xml:space="preserve">the health of </w:t>
      </w:r>
      <w:r w:rsidRPr="00DD458D">
        <w:rPr>
          <w:bCs/>
        </w:rPr>
        <w:t xml:space="preserve">the </w:t>
      </w:r>
      <w:r>
        <w:rPr>
          <w:bCs/>
        </w:rPr>
        <w:t>marine and coastal environment</w:t>
      </w:r>
      <w:r w:rsidRPr="00DD458D">
        <w:rPr>
          <w:bCs/>
        </w:rPr>
        <w:t xml:space="preserve"> through management of foreshores, and stormwater drainage responsibilities.</w:t>
      </w:r>
      <w:r w:rsidR="00E148F5" w:rsidRPr="00D965AA">
        <w:rPr>
          <w:rFonts w:asciiTheme="minorHAnsi" w:hAnsiTheme="minorHAnsi" w:cstheme="minorHAnsi"/>
          <w:bCs/>
        </w:rPr>
        <w:t xml:space="preserve">  This includes all councils within </w:t>
      </w:r>
      <w:r w:rsidR="00E76636" w:rsidRPr="00D965AA">
        <w:rPr>
          <w:rFonts w:asciiTheme="minorHAnsi" w:hAnsiTheme="minorHAnsi" w:cstheme="minorHAnsi"/>
          <w:bCs/>
        </w:rPr>
        <w:t>a coastal</w:t>
      </w:r>
      <w:r w:rsidR="00E148F5" w:rsidRPr="00D965AA">
        <w:rPr>
          <w:rFonts w:asciiTheme="minorHAnsi" w:hAnsiTheme="minorHAnsi" w:cstheme="minorHAnsi"/>
          <w:bCs/>
        </w:rPr>
        <w:t xml:space="preserve"> catchment, not just those that directly interface </w:t>
      </w:r>
      <w:r>
        <w:rPr>
          <w:rFonts w:asciiTheme="minorHAnsi" w:hAnsiTheme="minorHAnsi" w:cstheme="minorHAnsi"/>
          <w:bCs/>
        </w:rPr>
        <w:t>the coast or</w:t>
      </w:r>
      <w:r w:rsidR="00E76636" w:rsidRPr="00D965AA">
        <w:rPr>
          <w:rFonts w:asciiTheme="minorHAnsi" w:hAnsiTheme="minorHAnsi" w:cstheme="minorHAnsi"/>
          <w:bCs/>
        </w:rPr>
        <w:t xml:space="preserve"> bays</w:t>
      </w:r>
      <w:r w:rsidR="00E148F5" w:rsidRPr="00D965AA">
        <w:rPr>
          <w:rFonts w:asciiTheme="minorHAnsi" w:hAnsiTheme="minorHAnsi" w:cstheme="minorHAnsi"/>
          <w:bCs/>
        </w:rPr>
        <w:t xml:space="preserve">. </w:t>
      </w:r>
      <w:r w:rsidR="00E148F5" w:rsidRPr="00D965AA">
        <w:rPr>
          <w:rFonts w:asciiTheme="minorHAnsi" w:hAnsiTheme="minorHAnsi" w:cstheme="minorHAnsi"/>
        </w:rPr>
        <w:br w:type="page"/>
      </w:r>
    </w:p>
    <w:p w14:paraId="3687EB94" w14:textId="4E893738" w:rsidR="00E148F5" w:rsidRPr="00D965AA" w:rsidRDefault="00E148F5" w:rsidP="00E148F5">
      <w:pPr>
        <w:pStyle w:val="Heading1"/>
        <w:pBdr>
          <w:bottom w:val="single" w:sz="4" w:space="1" w:color="auto"/>
        </w:pBdr>
        <w:rPr>
          <w:rFonts w:asciiTheme="minorHAnsi" w:hAnsiTheme="minorHAnsi" w:cstheme="minorHAnsi"/>
        </w:rPr>
      </w:pPr>
      <w:bookmarkStart w:id="26" w:name="_Toc17325192"/>
      <w:r w:rsidRPr="00D965AA">
        <w:rPr>
          <w:rFonts w:asciiTheme="minorHAnsi" w:hAnsiTheme="minorHAnsi" w:cstheme="minorHAnsi"/>
        </w:rPr>
        <w:lastRenderedPageBreak/>
        <w:t xml:space="preserve">Summary of </w:t>
      </w:r>
      <w:r w:rsidR="00BC125F" w:rsidRPr="00D965AA">
        <w:rPr>
          <w:rFonts w:asciiTheme="minorHAnsi" w:hAnsiTheme="minorHAnsi" w:cstheme="minorHAnsi"/>
        </w:rPr>
        <w:t xml:space="preserve">key </w:t>
      </w:r>
      <w:r w:rsidRPr="00D965AA">
        <w:rPr>
          <w:rFonts w:asciiTheme="minorHAnsi" w:hAnsiTheme="minorHAnsi" w:cstheme="minorHAnsi"/>
        </w:rPr>
        <w:t>issues for local government</w:t>
      </w:r>
      <w:bookmarkEnd w:id="26"/>
      <w:r w:rsidRPr="00D965AA">
        <w:rPr>
          <w:rFonts w:asciiTheme="minorHAnsi" w:hAnsiTheme="minorHAnsi" w:cstheme="minorHAnsi"/>
        </w:rPr>
        <w:t xml:space="preserve"> </w:t>
      </w:r>
    </w:p>
    <w:p w14:paraId="17654C9B" w14:textId="69353B04" w:rsidR="00202EBF" w:rsidRPr="00D965AA" w:rsidRDefault="00202EBF" w:rsidP="00202EBF">
      <w:pPr>
        <w:rPr>
          <w:rFonts w:asciiTheme="minorHAnsi" w:hAnsiTheme="minorHAnsi" w:cstheme="minorHAnsi"/>
        </w:rPr>
      </w:pPr>
      <w:r w:rsidRPr="00D965AA">
        <w:rPr>
          <w:rFonts w:asciiTheme="minorHAnsi" w:eastAsia="Times New Roman" w:hAnsiTheme="minorHAnsi" w:cstheme="minorHAnsi"/>
        </w:rPr>
        <w:t>C</w:t>
      </w:r>
      <w:r w:rsidRPr="00D965AA">
        <w:rPr>
          <w:rFonts w:asciiTheme="minorHAnsi" w:hAnsiTheme="minorHAnsi" w:cstheme="minorHAnsi"/>
        </w:rPr>
        <w:t xml:space="preserve">ouncils have highlighted a number of </w:t>
      </w:r>
      <w:r w:rsidR="00AE5FD9" w:rsidRPr="00D965AA">
        <w:rPr>
          <w:rFonts w:asciiTheme="minorHAnsi" w:hAnsiTheme="minorHAnsi" w:cstheme="minorHAnsi"/>
        </w:rPr>
        <w:t>key</w:t>
      </w:r>
      <w:r w:rsidRPr="00D965AA">
        <w:rPr>
          <w:rFonts w:asciiTheme="minorHAnsi" w:hAnsiTheme="minorHAnsi" w:cstheme="minorHAnsi"/>
        </w:rPr>
        <w:t xml:space="preserve"> issues </w:t>
      </w:r>
      <w:r w:rsidR="00AE5FD9" w:rsidRPr="00D965AA">
        <w:rPr>
          <w:rFonts w:asciiTheme="minorHAnsi" w:hAnsiTheme="minorHAnsi" w:cstheme="minorHAnsi"/>
        </w:rPr>
        <w:t>associated with the challenges</w:t>
      </w:r>
      <w:r w:rsidR="00D0778C" w:rsidRPr="00D965AA">
        <w:rPr>
          <w:rFonts w:asciiTheme="minorHAnsi" w:hAnsiTheme="minorHAnsi" w:cstheme="minorHAnsi"/>
        </w:rPr>
        <w:t xml:space="preserve"> and</w:t>
      </w:r>
      <w:r w:rsidR="00AE5FD9" w:rsidRPr="00D965AA">
        <w:rPr>
          <w:rFonts w:asciiTheme="minorHAnsi" w:hAnsiTheme="minorHAnsi" w:cstheme="minorHAnsi"/>
        </w:rPr>
        <w:t xml:space="preserve"> </w:t>
      </w:r>
      <w:r w:rsidR="00D0778C" w:rsidRPr="00D965AA">
        <w:rPr>
          <w:rFonts w:asciiTheme="minorHAnsi" w:hAnsiTheme="minorHAnsi" w:cstheme="minorHAnsi"/>
        </w:rPr>
        <w:t xml:space="preserve">costs </w:t>
      </w:r>
      <w:r w:rsidR="00AE5FD9" w:rsidRPr="00D965AA">
        <w:rPr>
          <w:rFonts w:asciiTheme="minorHAnsi" w:hAnsiTheme="minorHAnsi" w:cstheme="minorHAnsi"/>
        </w:rPr>
        <w:t xml:space="preserve">of </w:t>
      </w:r>
      <w:r w:rsidR="00D0778C" w:rsidRPr="00D965AA">
        <w:rPr>
          <w:rFonts w:asciiTheme="minorHAnsi" w:hAnsiTheme="minorHAnsi" w:cstheme="minorHAnsi"/>
        </w:rPr>
        <w:t xml:space="preserve">coastal adaptation to </w:t>
      </w:r>
      <w:r w:rsidR="00AE5FD9" w:rsidRPr="00D965AA">
        <w:rPr>
          <w:rFonts w:asciiTheme="minorHAnsi" w:hAnsiTheme="minorHAnsi" w:cstheme="minorHAnsi"/>
        </w:rPr>
        <w:t xml:space="preserve">climate </w:t>
      </w:r>
      <w:r w:rsidR="00D0778C" w:rsidRPr="00D965AA">
        <w:rPr>
          <w:rFonts w:asciiTheme="minorHAnsi" w:hAnsiTheme="minorHAnsi" w:cstheme="minorHAnsi"/>
        </w:rPr>
        <w:t xml:space="preserve">change, </w:t>
      </w:r>
      <w:r w:rsidR="00AE5FD9" w:rsidRPr="00D965AA">
        <w:rPr>
          <w:rFonts w:asciiTheme="minorHAnsi" w:hAnsiTheme="minorHAnsi" w:cstheme="minorHAnsi"/>
        </w:rPr>
        <w:t>ag</w:t>
      </w:r>
      <w:r w:rsidR="00D0778C" w:rsidRPr="00D965AA">
        <w:rPr>
          <w:rFonts w:asciiTheme="minorHAnsi" w:hAnsiTheme="minorHAnsi" w:cstheme="minorHAnsi"/>
        </w:rPr>
        <w:t>e</w:t>
      </w:r>
      <w:r w:rsidR="00AE5FD9" w:rsidRPr="00D965AA">
        <w:rPr>
          <w:rFonts w:asciiTheme="minorHAnsi" w:hAnsiTheme="minorHAnsi" w:cstheme="minorHAnsi"/>
        </w:rPr>
        <w:t>ing assets</w:t>
      </w:r>
      <w:r w:rsidR="00D0778C" w:rsidRPr="00D965AA">
        <w:rPr>
          <w:rFonts w:asciiTheme="minorHAnsi" w:hAnsiTheme="minorHAnsi" w:cstheme="minorHAnsi"/>
        </w:rPr>
        <w:t>,</w:t>
      </w:r>
      <w:r w:rsidR="00AE5FD9" w:rsidRPr="00D965AA">
        <w:rPr>
          <w:rFonts w:asciiTheme="minorHAnsi" w:hAnsiTheme="minorHAnsi" w:cstheme="minorHAnsi"/>
        </w:rPr>
        <w:t xml:space="preserve"> and community expectations</w:t>
      </w:r>
      <w:r w:rsidRPr="00D965AA">
        <w:rPr>
          <w:rFonts w:asciiTheme="minorHAnsi" w:hAnsiTheme="minorHAnsi" w:cstheme="minorHAnsi"/>
        </w:rPr>
        <w:t xml:space="preserve"> </w:t>
      </w:r>
      <w:r w:rsidR="00D0778C" w:rsidRPr="00D965AA">
        <w:rPr>
          <w:rFonts w:asciiTheme="minorHAnsi" w:hAnsiTheme="minorHAnsi" w:cstheme="minorHAnsi"/>
        </w:rPr>
        <w:t xml:space="preserve">with regards to access, development and protection. </w:t>
      </w:r>
      <w:r w:rsidRPr="00D965AA">
        <w:rPr>
          <w:rFonts w:asciiTheme="minorHAnsi" w:hAnsiTheme="minorHAnsi" w:cstheme="minorHAnsi"/>
        </w:rPr>
        <w:t xml:space="preserve"> </w:t>
      </w:r>
    </w:p>
    <w:p w14:paraId="43DF86C1" w14:textId="26D5EC37" w:rsidR="00AA2CFD" w:rsidRPr="00D965AA" w:rsidRDefault="00AA2CFD" w:rsidP="00202EBF">
      <w:pPr>
        <w:rPr>
          <w:rFonts w:asciiTheme="minorHAnsi" w:hAnsiTheme="minorHAnsi" w:cstheme="minorHAnsi"/>
        </w:rPr>
      </w:pPr>
    </w:p>
    <w:p w14:paraId="735315F7" w14:textId="607069F7" w:rsidR="00202EBF" w:rsidRPr="00D965AA" w:rsidRDefault="003972DC" w:rsidP="00E83FF3">
      <w:pPr>
        <w:pStyle w:val="Heading2"/>
        <w:spacing w:after="120"/>
        <w:rPr>
          <w:rFonts w:asciiTheme="minorHAnsi" w:eastAsia="Times New Roman" w:hAnsiTheme="minorHAnsi" w:cstheme="minorHAnsi"/>
        </w:rPr>
      </w:pPr>
      <w:bookmarkStart w:id="27" w:name="_Toc17325193"/>
      <w:r w:rsidRPr="00D965AA">
        <w:rPr>
          <w:rFonts w:asciiTheme="minorHAnsi" w:eastAsia="Times New Roman" w:hAnsiTheme="minorHAnsi" w:cstheme="minorHAnsi"/>
        </w:rPr>
        <w:t xml:space="preserve">(1)  </w:t>
      </w:r>
      <w:r w:rsidR="00202EBF" w:rsidRPr="00D965AA">
        <w:rPr>
          <w:rFonts w:asciiTheme="minorHAnsi" w:eastAsia="Times New Roman" w:hAnsiTheme="minorHAnsi" w:cstheme="minorHAnsi"/>
        </w:rPr>
        <w:t xml:space="preserve">State </w:t>
      </w:r>
      <w:r w:rsidRPr="00D965AA">
        <w:rPr>
          <w:rFonts w:asciiTheme="minorHAnsi" w:eastAsia="Times New Roman" w:hAnsiTheme="minorHAnsi" w:cstheme="minorHAnsi"/>
        </w:rPr>
        <w:t>l</w:t>
      </w:r>
      <w:r w:rsidR="00202EBF" w:rsidRPr="00D965AA">
        <w:rPr>
          <w:rFonts w:asciiTheme="minorHAnsi" w:eastAsia="Times New Roman" w:hAnsiTheme="minorHAnsi" w:cstheme="minorHAnsi"/>
        </w:rPr>
        <w:t xml:space="preserve">eadership </w:t>
      </w:r>
      <w:r w:rsidR="00EA030B" w:rsidRPr="00D965AA">
        <w:rPr>
          <w:rFonts w:asciiTheme="minorHAnsi" w:eastAsia="Times New Roman" w:hAnsiTheme="minorHAnsi" w:cstheme="minorHAnsi"/>
        </w:rPr>
        <w:t xml:space="preserve">on </w:t>
      </w:r>
      <w:r w:rsidR="003F0E47" w:rsidRPr="00D965AA">
        <w:rPr>
          <w:rFonts w:asciiTheme="minorHAnsi" w:eastAsia="Times New Roman" w:hAnsiTheme="minorHAnsi" w:cstheme="minorHAnsi"/>
        </w:rPr>
        <w:t>coastal climate adaptation</w:t>
      </w:r>
      <w:bookmarkEnd w:id="27"/>
      <w:r w:rsidR="003F0E47" w:rsidRPr="00D965AA">
        <w:rPr>
          <w:rFonts w:asciiTheme="minorHAnsi" w:eastAsia="Times New Roman" w:hAnsiTheme="minorHAnsi" w:cstheme="minorHAnsi"/>
        </w:rPr>
        <w:t xml:space="preserve"> </w:t>
      </w:r>
      <w:r w:rsidR="00202EBF" w:rsidRPr="00D965AA">
        <w:rPr>
          <w:rFonts w:asciiTheme="minorHAnsi" w:eastAsia="Times New Roman" w:hAnsiTheme="minorHAnsi" w:cstheme="minorHAnsi"/>
        </w:rPr>
        <w:t xml:space="preserve"> </w:t>
      </w:r>
    </w:p>
    <w:p w14:paraId="437FECA2" w14:textId="61F6EFB9" w:rsidR="005D734B" w:rsidRPr="00D965AA" w:rsidRDefault="00A407D0" w:rsidP="005D734B">
      <w:pPr>
        <w:rPr>
          <w:rFonts w:asciiTheme="minorHAnsi" w:eastAsia="Times New Roman" w:hAnsiTheme="minorHAnsi" w:cstheme="minorHAnsi"/>
        </w:rPr>
      </w:pPr>
      <w:r w:rsidRPr="00D965AA">
        <w:rPr>
          <w:rFonts w:asciiTheme="minorHAnsi" w:eastAsia="Times New Roman" w:hAnsiTheme="minorHAnsi" w:cstheme="minorHAnsi"/>
        </w:rPr>
        <w:t xml:space="preserve">Coastal climate change adaptation requires a holistic and whole of Victorian government response, which allows for localised models and solutions to be implemented.   </w:t>
      </w:r>
      <w:r w:rsidR="005D734B" w:rsidRPr="00D965AA">
        <w:rPr>
          <w:rFonts w:asciiTheme="minorHAnsi" w:eastAsia="Times New Roman" w:hAnsiTheme="minorHAnsi" w:cstheme="minorHAnsi"/>
        </w:rPr>
        <w:t>State Government leadership and commitment is required to respond appropriately to future climate change impacts and adapt</w:t>
      </w:r>
      <w:r w:rsidR="003F79D5">
        <w:rPr>
          <w:rFonts w:asciiTheme="minorHAnsi" w:eastAsia="Times New Roman" w:hAnsiTheme="minorHAnsi" w:cstheme="minorHAnsi"/>
        </w:rPr>
        <w:t>at</w:t>
      </w:r>
      <w:r w:rsidR="005D734B" w:rsidRPr="00D965AA">
        <w:rPr>
          <w:rFonts w:asciiTheme="minorHAnsi" w:eastAsia="Times New Roman" w:hAnsiTheme="minorHAnsi" w:cstheme="minorHAnsi"/>
        </w:rPr>
        <w:t xml:space="preserve">ion. </w:t>
      </w:r>
    </w:p>
    <w:p w14:paraId="57C06520" w14:textId="77777777" w:rsidR="00D7259D" w:rsidRPr="00D965AA" w:rsidRDefault="00D7259D" w:rsidP="00937FDB">
      <w:pPr>
        <w:rPr>
          <w:rFonts w:asciiTheme="minorHAnsi" w:eastAsia="Times New Roman" w:hAnsiTheme="minorHAnsi" w:cstheme="minorHAnsi"/>
        </w:rPr>
      </w:pPr>
    </w:p>
    <w:p w14:paraId="53DC376D" w14:textId="747F0814" w:rsidR="00D7259D" w:rsidRPr="00D965AA" w:rsidRDefault="00D7259D" w:rsidP="00937FDB">
      <w:pPr>
        <w:rPr>
          <w:rFonts w:asciiTheme="minorHAnsi" w:eastAsia="Times New Roman" w:hAnsiTheme="minorHAnsi" w:cstheme="minorHAnsi"/>
        </w:rPr>
      </w:pPr>
      <w:r w:rsidRPr="00D965AA">
        <w:rPr>
          <w:rFonts w:asciiTheme="minorHAnsi" w:eastAsia="Times New Roman" w:hAnsiTheme="minorHAnsi" w:cstheme="minorHAnsi"/>
        </w:rPr>
        <w:t>The draft Policy Executive Summary (p6) states:</w:t>
      </w:r>
    </w:p>
    <w:p w14:paraId="46B5E7AB" w14:textId="33BA7CC6" w:rsidR="00D7259D" w:rsidRPr="00D965AA" w:rsidRDefault="00D7259D" w:rsidP="00937FDB">
      <w:pPr>
        <w:rPr>
          <w:rFonts w:asciiTheme="minorHAnsi" w:eastAsia="Times New Roman" w:hAnsiTheme="minorHAnsi" w:cstheme="minorHAnsi"/>
          <w:i/>
        </w:rPr>
      </w:pPr>
      <w:r w:rsidRPr="00D965AA">
        <w:rPr>
          <w:rFonts w:asciiTheme="minorHAnsi" w:eastAsia="Times New Roman" w:hAnsiTheme="minorHAnsi" w:cstheme="minorHAnsi"/>
        </w:rPr>
        <w:tab/>
      </w:r>
      <w:r w:rsidRPr="00D965AA">
        <w:rPr>
          <w:rFonts w:asciiTheme="minorHAnsi" w:eastAsia="Times New Roman" w:hAnsiTheme="minorHAnsi" w:cstheme="minorHAnsi"/>
          <w:i/>
        </w:rPr>
        <w:t xml:space="preserve">“Significant new or changed areas proposed within the draft Policy include: </w:t>
      </w:r>
    </w:p>
    <w:p w14:paraId="4C91472F" w14:textId="251DE7DD" w:rsidR="00D7259D" w:rsidRPr="00D965AA" w:rsidRDefault="00D7259D" w:rsidP="00937FDB">
      <w:pPr>
        <w:rPr>
          <w:rFonts w:asciiTheme="minorHAnsi" w:eastAsia="Times New Roman" w:hAnsiTheme="minorHAnsi" w:cstheme="minorHAnsi"/>
          <w:i/>
        </w:rPr>
      </w:pPr>
      <w:r w:rsidRPr="00D965AA">
        <w:rPr>
          <w:rFonts w:asciiTheme="minorHAnsi" w:eastAsia="Times New Roman" w:hAnsiTheme="minorHAnsi" w:cstheme="minorHAnsi"/>
          <w:i/>
        </w:rPr>
        <w:tab/>
      </w:r>
      <w:r w:rsidRPr="00D965AA">
        <w:rPr>
          <w:rFonts w:asciiTheme="minorHAnsi" w:eastAsia="Times New Roman" w:hAnsiTheme="minorHAnsi" w:cstheme="minorHAnsi"/>
          <w:i/>
        </w:rPr>
        <w:tab/>
        <w:t>Providing strong direction on climate change”</w:t>
      </w:r>
    </w:p>
    <w:p w14:paraId="3BC65214" w14:textId="77777777" w:rsidR="00D7259D" w:rsidRPr="00D965AA" w:rsidRDefault="00D7259D" w:rsidP="00937FDB">
      <w:pPr>
        <w:rPr>
          <w:rFonts w:asciiTheme="minorHAnsi" w:eastAsia="Times New Roman" w:hAnsiTheme="minorHAnsi" w:cstheme="minorHAnsi"/>
        </w:rPr>
      </w:pPr>
    </w:p>
    <w:p w14:paraId="0202ACA4" w14:textId="5EC076E8" w:rsidR="005D734B" w:rsidRPr="00D965AA" w:rsidRDefault="00D7259D" w:rsidP="00937FDB">
      <w:pPr>
        <w:rPr>
          <w:rFonts w:asciiTheme="minorHAnsi" w:eastAsia="Times New Roman" w:hAnsiTheme="minorHAnsi" w:cstheme="minorHAnsi"/>
        </w:rPr>
      </w:pPr>
      <w:r w:rsidRPr="00D965AA">
        <w:rPr>
          <w:rFonts w:asciiTheme="minorHAnsi" w:eastAsia="Times New Roman" w:hAnsiTheme="minorHAnsi" w:cstheme="minorHAnsi"/>
        </w:rPr>
        <w:t xml:space="preserve">The draft Policy does not clearly communicate a “strong direction” on climate change </w:t>
      </w:r>
      <w:r w:rsidR="00095B5A" w:rsidRPr="00D965AA">
        <w:rPr>
          <w:rFonts w:asciiTheme="minorHAnsi" w:eastAsia="Times New Roman" w:hAnsiTheme="minorHAnsi" w:cstheme="minorHAnsi"/>
        </w:rPr>
        <w:t xml:space="preserve">much </w:t>
      </w:r>
      <w:r w:rsidRPr="00D965AA">
        <w:rPr>
          <w:rFonts w:asciiTheme="minorHAnsi" w:eastAsia="Times New Roman" w:hAnsiTheme="minorHAnsi" w:cstheme="minorHAnsi"/>
        </w:rPr>
        <w:t xml:space="preserve">beyond current arrangements.  </w:t>
      </w:r>
      <w:r w:rsidR="005D734B" w:rsidRPr="00D965AA">
        <w:rPr>
          <w:rFonts w:asciiTheme="minorHAnsi" w:eastAsia="Times New Roman" w:hAnsiTheme="minorHAnsi" w:cstheme="minorHAnsi"/>
        </w:rPr>
        <w:t xml:space="preserve">It appears to devolve critical planning and decision-making processes, and their associated risks to local government and communities.  An inconsistent and fragmented approach to planning for sea level rise and coastal climate adaptation across the state may contribute to inequity, misinformation and social discord across Victorian communities. </w:t>
      </w:r>
    </w:p>
    <w:p w14:paraId="3658F6A3" w14:textId="77777777" w:rsidR="0039753F" w:rsidRPr="00D965AA" w:rsidRDefault="0039753F" w:rsidP="00937FDB">
      <w:pPr>
        <w:rPr>
          <w:rFonts w:asciiTheme="minorHAnsi" w:eastAsia="Times New Roman" w:hAnsiTheme="minorHAnsi" w:cstheme="minorHAnsi"/>
        </w:rPr>
      </w:pPr>
    </w:p>
    <w:p w14:paraId="6FE64E66" w14:textId="551C4665" w:rsidR="00D7259D" w:rsidRPr="00D965AA" w:rsidRDefault="00D7259D" w:rsidP="00937FDB">
      <w:pPr>
        <w:rPr>
          <w:rFonts w:asciiTheme="minorHAnsi" w:eastAsia="Times New Roman" w:hAnsiTheme="minorHAnsi" w:cstheme="minorHAnsi"/>
        </w:rPr>
      </w:pPr>
      <w:r w:rsidRPr="00D965AA">
        <w:rPr>
          <w:rFonts w:asciiTheme="minorHAnsi" w:eastAsia="Times New Roman" w:hAnsiTheme="minorHAnsi" w:cstheme="minorHAnsi"/>
        </w:rPr>
        <w:t xml:space="preserve">The Policy requires significant strengthening in relation to state-led leadership on coastal climate change adaptation, particularly around key enablers like </w:t>
      </w:r>
      <w:r w:rsidR="00095B5A" w:rsidRPr="00D965AA">
        <w:rPr>
          <w:rFonts w:asciiTheme="minorHAnsi" w:eastAsia="Times New Roman" w:hAnsiTheme="minorHAnsi" w:cstheme="minorHAnsi"/>
        </w:rPr>
        <w:t xml:space="preserve">the </w:t>
      </w:r>
      <w:r w:rsidRPr="00D965AA">
        <w:rPr>
          <w:rFonts w:asciiTheme="minorHAnsi" w:eastAsia="Times New Roman" w:hAnsiTheme="minorHAnsi" w:cstheme="minorHAnsi"/>
        </w:rPr>
        <w:t xml:space="preserve">state planning framework, strategic coastal hazard planning and management, strategic asset management and </w:t>
      </w:r>
      <w:r w:rsidR="003F79D5">
        <w:rPr>
          <w:rFonts w:asciiTheme="minorHAnsi" w:eastAsia="Times New Roman" w:hAnsiTheme="minorHAnsi" w:cstheme="minorHAnsi"/>
        </w:rPr>
        <w:t>statewide</w:t>
      </w:r>
      <w:r w:rsidR="00095B5A" w:rsidRPr="00D965AA">
        <w:rPr>
          <w:rFonts w:asciiTheme="minorHAnsi" w:eastAsia="Times New Roman" w:hAnsiTheme="minorHAnsi" w:cstheme="minorHAnsi"/>
        </w:rPr>
        <w:t xml:space="preserve"> </w:t>
      </w:r>
      <w:r w:rsidRPr="00D965AA">
        <w:rPr>
          <w:rFonts w:asciiTheme="minorHAnsi" w:eastAsia="Times New Roman" w:hAnsiTheme="minorHAnsi" w:cstheme="minorHAnsi"/>
        </w:rPr>
        <w:t>c</w:t>
      </w:r>
      <w:r w:rsidR="00095B5A" w:rsidRPr="00D965AA">
        <w:rPr>
          <w:rFonts w:asciiTheme="minorHAnsi" w:eastAsia="Times New Roman" w:hAnsiTheme="minorHAnsi" w:cstheme="minorHAnsi"/>
        </w:rPr>
        <w:t>ommunity communication</w:t>
      </w:r>
      <w:r w:rsidRPr="00D965AA">
        <w:rPr>
          <w:rFonts w:asciiTheme="minorHAnsi" w:eastAsia="Times New Roman" w:hAnsiTheme="minorHAnsi" w:cstheme="minorHAnsi"/>
        </w:rPr>
        <w:t xml:space="preserve">.  </w:t>
      </w:r>
    </w:p>
    <w:p w14:paraId="2A05A12C" w14:textId="38E599F9" w:rsidR="00384931" w:rsidRPr="00D965AA" w:rsidRDefault="00384931" w:rsidP="00937FDB">
      <w:pPr>
        <w:rPr>
          <w:rFonts w:asciiTheme="minorHAnsi" w:eastAsia="Times New Roman" w:hAnsiTheme="minorHAnsi" w:cstheme="minorHAnsi"/>
        </w:rPr>
      </w:pPr>
    </w:p>
    <w:p w14:paraId="0277B22B" w14:textId="571587C4" w:rsidR="00A407D0" w:rsidRPr="00D965AA" w:rsidRDefault="00A407D0" w:rsidP="00937FDB">
      <w:pPr>
        <w:rPr>
          <w:rFonts w:asciiTheme="minorHAnsi" w:eastAsia="Times New Roman" w:hAnsiTheme="minorHAnsi" w:cstheme="minorHAnsi"/>
        </w:rPr>
      </w:pPr>
      <w:r w:rsidRPr="00D965AA">
        <w:rPr>
          <w:rFonts w:asciiTheme="minorHAnsi" w:eastAsia="Times New Roman" w:hAnsiTheme="minorHAnsi" w:cstheme="minorHAnsi"/>
        </w:rPr>
        <w:t xml:space="preserve">Councils call for </w:t>
      </w:r>
      <w:r w:rsidR="00095B5A" w:rsidRPr="00D965AA">
        <w:rPr>
          <w:rFonts w:asciiTheme="minorHAnsi" w:eastAsia="Times New Roman" w:hAnsiTheme="minorHAnsi" w:cstheme="minorHAnsi"/>
        </w:rPr>
        <w:t xml:space="preserve">the Policy to clearly articulate </w:t>
      </w:r>
      <w:r w:rsidR="00D7259D" w:rsidRPr="00D965AA">
        <w:rPr>
          <w:rFonts w:asciiTheme="minorHAnsi" w:eastAsia="Times New Roman" w:hAnsiTheme="minorHAnsi" w:cstheme="minorHAnsi"/>
        </w:rPr>
        <w:t xml:space="preserve">State Government </w:t>
      </w:r>
      <w:r w:rsidRPr="00D965AA">
        <w:rPr>
          <w:rFonts w:asciiTheme="minorHAnsi" w:eastAsia="Times New Roman" w:hAnsiTheme="minorHAnsi" w:cstheme="minorHAnsi"/>
        </w:rPr>
        <w:t xml:space="preserve">direction, guidance and </w:t>
      </w:r>
      <w:r w:rsidR="00095B5A" w:rsidRPr="00D965AA">
        <w:rPr>
          <w:rFonts w:asciiTheme="minorHAnsi" w:eastAsia="Times New Roman" w:hAnsiTheme="minorHAnsi" w:cstheme="minorHAnsi"/>
        </w:rPr>
        <w:t>commitment</w:t>
      </w:r>
      <w:r w:rsidRPr="00D965AA">
        <w:rPr>
          <w:rFonts w:asciiTheme="minorHAnsi" w:eastAsia="Times New Roman" w:hAnsiTheme="minorHAnsi" w:cstheme="minorHAnsi"/>
        </w:rPr>
        <w:t xml:space="preserve"> that will have a practical, enabling and lasting effect at the local level.  </w:t>
      </w:r>
    </w:p>
    <w:p w14:paraId="339506DD" w14:textId="77777777" w:rsidR="00A407D0" w:rsidRPr="00D965AA" w:rsidRDefault="00A407D0" w:rsidP="00937FDB">
      <w:pPr>
        <w:rPr>
          <w:rFonts w:asciiTheme="minorHAnsi" w:eastAsia="Times New Roman" w:hAnsiTheme="minorHAnsi" w:cstheme="minorHAnsi"/>
        </w:rPr>
      </w:pPr>
    </w:p>
    <w:p w14:paraId="51B1E539" w14:textId="5C116E15" w:rsidR="00D7259D" w:rsidRPr="00D965AA" w:rsidRDefault="00095B5A" w:rsidP="00BF1876">
      <w:pPr>
        <w:spacing w:after="120"/>
        <w:rPr>
          <w:rFonts w:asciiTheme="minorHAnsi" w:hAnsiTheme="minorHAnsi" w:cstheme="minorHAnsi"/>
        </w:rPr>
      </w:pPr>
      <w:r w:rsidRPr="00D965AA">
        <w:rPr>
          <w:rFonts w:asciiTheme="minorHAnsi" w:eastAsia="Times New Roman" w:hAnsiTheme="minorHAnsi" w:cstheme="minorHAnsi"/>
        </w:rPr>
        <w:t>Council feedback:</w:t>
      </w:r>
    </w:p>
    <w:p w14:paraId="1E6057CD" w14:textId="1DEEC4A8" w:rsidR="00202EBF" w:rsidRPr="003F79D5" w:rsidRDefault="00CE7068" w:rsidP="00BF1876">
      <w:pPr>
        <w:pStyle w:val="ListParagraph"/>
        <w:numPr>
          <w:ilvl w:val="0"/>
          <w:numId w:val="24"/>
        </w:numPr>
        <w:spacing w:after="120"/>
        <w:ind w:left="360"/>
        <w:rPr>
          <w:rFonts w:asciiTheme="minorHAnsi" w:eastAsia="Times New Roman" w:hAnsiTheme="minorHAnsi" w:cstheme="minorHAnsi"/>
          <w:b/>
          <w:sz w:val="22"/>
          <w:szCs w:val="22"/>
        </w:rPr>
      </w:pPr>
      <w:r w:rsidRPr="00D965AA">
        <w:rPr>
          <w:rFonts w:asciiTheme="minorHAnsi" w:eastAsia="Times New Roman" w:hAnsiTheme="minorHAnsi" w:cstheme="minorHAnsi"/>
          <w:sz w:val="22"/>
          <w:szCs w:val="22"/>
        </w:rPr>
        <w:t>Climate</w:t>
      </w:r>
      <w:r w:rsidR="00095B5A" w:rsidRPr="00D965AA">
        <w:rPr>
          <w:rFonts w:asciiTheme="minorHAnsi" w:eastAsia="Times New Roman" w:hAnsiTheme="minorHAnsi" w:cstheme="minorHAnsi"/>
          <w:sz w:val="22"/>
          <w:szCs w:val="22"/>
        </w:rPr>
        <w:t xml:space="preserve"> change related draft policies risk being interpreted as </w:t>
      </w:r>
      <w:r w:rsidR="00202EBF" w:rsidRPr="00D965AA">
        <w:rPr>
          <w:rFonts w:asciiTheme="minorHAnsi" w:eastAsia="Times New Roman" w:hAnsiTheme="minorHAnsi" w:cstheme="minorHAnsi"/>
          <w:sz w:val="22"/>
          <w:szCs w:val="22"/>
        </w:rPr>
        <w:t>‘optional’</w:t>
      </w:r>
      <w:r w:rsidR="00095B5A" w:rsidRPr="00D965AA">
        <w:rPr>
          <w:rFonts w:asciiTheme="minorHAnsi" w:eastAsia="Times New Roman" w:hAnsiTheme="minorHAnsi" w:cstheme="minorHAnsi"/>
          <w:sz w:val="22"/>
          <w:szCs w:val="22"/>
        </w:rPr>
        <w:t xml:space="preserve"> and limiting</w:t>
      </w:r>
      <w:r w:rsidR="00202EBF" w:rsidRPr="00D965AA">
        <w:rPr>
          <w:rFonts w:asciiTheme="minorHAnsi" w:eastAsia="Times New Roman" w:hAnsiTheme="minorHAnsi" w:cstheme="minorHAnsi"/>
          <w:sz w:val="22"/>
          <w:szCs w:val="22"/>
        </w:rPr>
        <w:t xml:space="preserve"> </w:t>
      </w:r>
      <w:r w:rsidR="00095B5A" w:rsidRPr="00D965AA">
        <w:rPr>
          <w:rFonts w:asciiTheme="minorHAnsi" w:eastAsia="Times New Roman" w:hAnsiTheme="minorHAnsi" w:cstheme="minorHAnsi"/>
          <w:sz w:val="22"/>
          <w:szCs w:val="22"/>
        </w:rPr>
        <w:t xml:space="preserve">– </w:t>
      </w:r>
      <w:r w:rsidR="0053274E" w:rsidRPr="003F79D5">
        <w:rPr>
          <w:rFonts w:asciiTheme="minorHAnsi" w:eastAsia="Times New Roman" w:hAnsiTheme="minorHAnsi" w:cstheme="minorHAnsi"/>
          <w:b/>
          <w:sz w:val="22"/>
          <w:szCs w:val="22"/>
        </w:rPr>
        <w:t>policy</w:t>
      </w:r>
      <w:r w:rsidR="00095B5A" w:rsidRPr="003F79D5">
        <w:rPr>
          <w:rFonts w:asciiTheme="minorHAnsi" w:eastAsia="Times New Roman" w:hAnsiTheme="minorHAnsi" w:cstheme="minorHAnsi"/>
          <w:b/>
          <w:sz w:val="22"/>
          <w:szCs w:val="22"/>
        </w:rPr>
        <w:t xml:space="preserve"> language and intent must be directive and </w:t>
      </w:r>
      <w:r w:rsidR="00AE5FD9" w:rsidRPr="003F79D5">
        <w:rPr>
          <w:rFonts w:asciiTheme="minorHAnsi" w:eastAsia="Times New Roman" w:hAnsiTheme="minorHAnsi" w:cstheme="minorHAnsi"/>
          <w:b/>
          <w:sz w:val="22"/>
          <w:szCs w:val="22"/>
        </w:rPr>
        <w:t>enabling</w:t>
      </w:r>
      <w:r w:rsidR="00095B5A" w:rsidRPr="003F79D5">
        <w:rPr>
          <w:rFonts w:asciiTheme="minorHAnsi" w:eastAsia="Times New Roman" w:hAnsiTheme="minorHAnsi" w:cstheme="minorHAnsi"/>
          <w:b/>
          <w:sz w:val="22"/>
          <w:szCs w:val="22"/>
        </w:rPr>
        <w:t>.</w:t>
      </w:r>
    </w:p>
    <w:p w14:paraId="241D3286" w14:textId="2974A964" w:rsidR="00095B5A" w:rsidRPr="00D965AA" w:rsidRDefault="00CE7068" w:rsidP="00BF1876">
      <w:pPr>
        <w:pStyle w:val="ListParagraph"/>
        <w:numPr>
          <w:ilvl w:val="0"/>
          <w:numId w:val="24"/>
        </w:numPr>
        <w:spacing w:after="120"/>
        <w:ind w:left="360"/>
        <w:rPr>
          <w:rFonts w:asciiTheme="minorHAnsi" w:eastAsia="Times New Roman" w:hAnsiTheme="minorHAnsi" w:cstheme="minorHAnsi"/>
          <w:sz w:val="22"/>
          <w:szCs w:val="22"/>
        </w:rPr>
      </w:pPr>
      <w:r w:rsidRPr="00D965AA">
        <w:rPr>
          <w:rFonts w:asciiTheme="minorHAnsi" w:eastAsia="Times New Roman" w:hAnsiTheme="minorHAnsi" w:cstheme="minorHAnsi"/>
          <w:sz w:val="22"/>
          <w:szCs w:val="22"/>
        </w:rPr>
        <w:t xml:space="preserve">The </w:t>
      </w:r>
      <w:r w:rsidRPr="00D965AA">
        <w:rPr>
          <w:rFonts w:asciiTheme="minorHAnsi" w:eastAsia="Times New Roman" w:hAnsiTheme="minorHAnsi" w:cstheme="minorHAnsi"/>
          <w:b/>
          <w:sz w:val="22"/>
          <w:szCs w:val="22"/>
        </w:rPr>
        <w:t>policy needs to articulate the S</w:t>
      </w:r>
      <w:r w:rsidR="00095B5A" w:rsidRPr="00D965AA">
        <w:rPr>
          <w:rFonts w:asciiTheme="minorHAnsi" w:eastAsia="Times New Roman" w:hAnsiTheme="minorHAnsi" w:cstheme="minorHAnsi"/>
          <w:b/>
          <w:sz w:val="22"/>
          <w:szCs w:val="22"/>
        </w:rPr>
        <w:t xml:space="preserve">tate Government’s </w:t>
      </w:r>
      <w:r w:rsidR="0053274E" w:rsidRPr="00D965AA">
        <w:rPr>
          <w:rFonts w:asciiTheme="minorHAnsi" w:eastAsia="Times New Roman" w:hAnsiTheme="minorHAnsi" w:cstheme="minorHAnsi"/>
          <w:b/>
          <w:sz w:val="22"/>
          <w:szCs w:val="22"/>
        </w:rPr>
        <w:t>approach (or hierarchy)</w:t>
      </w:r>
      <w:r w:rsidR="0053274E" w:rsidRPr="00D965AA">
        <w:rPr>
          <w:rFonts w:asciiTheme="minorHAnsi" w:eastAsia="Times New Roman" w:hAnsiTheme="minorHAnsi" w:cstheme="minorHAnsi"/>
          <w:sz w:val="22"/>
          <w:szCs w:val="22"/>
        </w:rPr>
        <w:t xml:space="preserve"> </w:t>
      </w:r>
      <w:r w:rsidR="00202EBF" w:rsidRPr="00D965AA">
        <w:rPr>
          <w:rFonts w:asciiTheme="minorHAnsi" w:eastAsia="Times New Roman" w:hAnsiTheme="minorHAnsi" w:cstheme="minorHAnsi"/>
          <w:sz w:val="22"/>
          <w:szCs w:val="22"/>
        </w:rPr>
        <w:t xml:space="preserve">on </w:t>
      </w:r>
      <w:r w:rsidR="00EE1F18" w:rsidRPr="00D965AA">
        <w:rPr>
          <w:rFonts w:asciiTheme="minorHAnsi" w:eastAsia="Times New Roman" w:hAnsiTheme="minorHAnsi" w:cstheme="minorHAnsi"/>
          <w:sz w:val="22"/>
          <w:szCs w:val="22"/>
        </w:rPr>
        <w:t>adaptation</w:t>
      </w:r>
      <w:r w:rsidR="0053274E" w:rsidRPr="00D965AA">
        <w:rPr>
          <w:rFonts w:asciiTheme="minorHAnsi" w:eastAsia="Times New Roman" w:hAnsiTheme="minorHAnsi" w:cstheme="minorHAnsi"/>
          <w:sz w:val="22"/>
          <w:szCs w:val="22"/>
        </w:rPr>
        <w:t xml:space="preserve"> action.  Adaptation actions are</w:t>
      </w:r>
      <w:r w:rsidRPr="00D965AA">
        <w:rPr>
          <w:rFonts w:asciiTheme="minorHAnsi" w:eastAsia="Times New Roman" w:hAnsiTheme="minorHAnsi" w:cstheme="minorHAnsi"/>
          <w:sz w:val="22"/>
          <w:szCs w:val="22"/>
        </w:rPr>
        <w:t xml:space="preserve"> currently shown in a text box, presented as information rather than a policy direction. </w:t>
      </w:r>
      <w:r w:rsidR="00095B5A" w:rsidRPr="00D965AA">
        <w:rPr>
          <w:rFonts w:asciiTheme="minorHAnsi" w:eastAsia="Times New Roman" w:hAnsiTheme="minorHAnsi" w:cstheme="minorHAnsi"/>
          <w:sz w:val="22"/>
          <w:szCs w:val="22"/>
        </w:rPr>
        <w:t xml:space="preserve"> </w:t>
      </w:r>
      <w:r w:rsidR="003D2238" w:rsidRPr="00D965AA">
        <w:rPr>
          <w:rFonts w:asciiTheme="minorHAnsi" w:eastAsia="Times New Roman" w:hAnsiTheme="minorHAnsi" w:cstheme="minorHAnsi"/>
          <w:sz w:val="22"/>
          <w:szCs w:val="22"/>
        </w:rPr>
        <w:t xml:space="preserve">Residents often expect councils to provide a ‘protect’ solution.  </w:t>
      </w:r>
    </w:p>
    <w:p w14:paraId="35ADE664" w14:textId="71186F93" w:rsidR="003D2238" w:rsidRPr="00D965AA" w:rsidRDefault="003D2238" w:rsidP="00BF1876">
      <w:pPr>
        <w:pStyle w:val="ListParagraph"/>
        <w:numPr>
          <w:ilvl w:val="0"/>
          <w:numId w:val="24"/>
        </w:numPr>
        <w:spacing w:after="120"/>
        <w:ind w:left="360"/>
        <w:rPr>
          <w:rFonts w:asciiTheme="minorHAnsi" w:eastAsia="Times New Roman" w:hAnsiTheme="minorHAnsi" w:cstheme="minorHAnsi"/>
          <w:b/>
          <w:sz w:val="22"/>
          <w:szCs w:val="22"/>
        </w:rPr>
      </w:pPr>
      <w:r w:rsidRPr="00D965AA">
        <w:rPr>
          <w:rFonts w:asciiTheme="minorHAnsi" w:eastAsia="Times New Roman" w:hAnsiTheme="minorHAnsi" w:cstheme="minorHAnsi"/>
          <w:sz w:val="22"/>
          <w:szCs w:val="22"/>
        </w:rPr>
        <w:t xml:space="preserve">The policy requires greater clarity with regards to </w:t>
      </w:r>
      <w:r w:rsidRPr="00D965AA">
        <w:rPr>
          <w:rFonts w:asciiTheme="minorHAnsi" w:eastAsia="Times New Roman" w:hAnsiTheme="minorHAnsi" w:cstheme="minorHAnsi"/>
          <w:b/>
          <w:sz w:val="22"/>
          <w:szCs w:val="22"/>
        </w:rPr>
        <w:t>who is responsible for mitigating coastal processes (or impacts from an event)?</w:t>
      </w:r>
    </w:p>
    <w:p w14:paraId="52AC3C6D" w14:textId="38C56F1A" w:rsidR="008559CB" w:rsidRPr="00D965AA" w:rsidRDefault="00CE7068" w:rsidP="003D2238">
      <w:pPr>
        <w:pStyle w:val="ListParagraph"/>
        <w:numPr>
          <w:ilvl w:val="0"/>
          <w:numId w:val="24"/>
        </w:numPr>
        <w:ind w:left="360"/>
        <w:rPr>
          <w:rFonts w:asciiTheme="minorHAnsi" w:eastAsia="Times New Roman" w:hAnsiTheme="minorHAnsi" w:cstheme="minorHAnsi"/>
          <w:sz w:val="22"/>
          <w:szCs w:val="22"/>
        </w:rPr>
      </w:pPr>
      <w:r w:rsidRPr="00D965AA">
        <w:rPr>
          <w:rFonts w:asciiTheme="minorHAnsi" w:eastAsia="Times New Roman" w:hAnsiTheme="minorHAnsi" w:cstheme="minorHAnsi"/>
          <w:b/>
          <w:sz w:val="22"/>
          <w:szCs w:val="22"/>
        </w:rPr>
        <w:t>Policy needs to set the tone for how</w:t>
      </w:r>
      <w:r w:rsidR="00AE5FD9" w:rsidRPr="00D965AA">
        <w:rPr>
          <w:rFonts w:asciiTheme="minorHAnsi" w:eastAsia="Times New Roman" w:hAnsiTheme="minorHAnsi" w:cstheme="minorHAnsi"/>
          <w:b/>
          <w:sz w:val="22"/>
          <w:szCs w:val="22"/>
        </w:rPr>
        <w:t xml:space="preserve"> the State lead conversation</w:t>
      </w:r>
      <w:r w:rsidR="003F79D5">
        <w:rPr>
          <w:rFonts w:asciiTheme="minorHAnsi" w:eastAsia="Times New Roman" w:hAnsiTheme="minorHAnsi" w:cstheme="minorHAnsi"/>
          <w:b/>
          <w:sz w:val="22"/>
          <w:szCs w:val="22"/>
        </w:rPr>
        <w:t>s</w:t>
      </w:r>
      <w:r w:rsidR="00AE5FD9" w:rsidRPr="00D965AA">
        <w:rPr>
          <w:rFonts w:asciiTheme="minorHAnsi" w:eastAsia="Times New Roman" w:hAnsiTheme="minorHAnsi" w:cstheme="minorHAnsi"/>
          <w:b/>
          <w:sz w:val="22"/>
          <w:szCs w:val="22"/>
        </w:rPr>
        <w:t xml:space="preserve"> with communities </w:t>
      </w:r>
      <w:r w:rsidR="00AE5FD9" w:rsidRPr="00D965AA">
        <w:rPr>
          <w:rFonts w:asciiTheme="minorHAnsi" w:eastAsia="Times New Roman" w:hAnsiTheme="minorHAnsi" w:cstheme="minorHAnsi"/>
          <w:sz w:val="22"/>
          <w:szCs w:val="22"/>
        </w:rPr>
        <w:t xml:space="preserve">about </w:t>
      </w:r>
      <w:r w:rsidRPr="00D965AA">
        <w:rPr>
          <w:rFonts w:asciiTheme="minorHAnsi" w:eastAsia="Times New Roman" w:hAnsiTheme="minorHAnsi" w:cstheme="minorHAnsi"/>
          <w:sz w:val="22"/>
          <w:szCs w:val="22"/>
        </w:rPr>
        <w:t xml:space="preserve">coastal hazard risks, coastal climate adaptation and asset management, </w:t>
      </w:r>
      <w:r w:rsidR="00AE5FD9" w:rsidRPr="00D965AA">
        <w:rPr>
          <w:rFonts w:asciiTheme="minorHAnsi" w:eastAsia="Times New Roman" w:hAnsiTheme="minorHAnsi" w:cstheme="minorHAnsi"/>
          <w:sz w:val="22"/>
          <w:szCs w:val="22"/>
        </w:rPr>
        <w:t xml:space="preserve">and debunk the expectation that </w:t>
      </w:r>
      <w:r w:rsidRPr="00D965AA">
        <w:rPr>
          <w:rFonts w:asciiTheme="minorHAnsi" w:eastAsia="Times New Roman" w:hAnsiTheme="minorHAnsi" w:cstheme="minorHAnsi"/>
          <w:sz w:val="22"/>
          <w:szCs w:val="22"/>
        </w:rPr>
        <w:t xml:space="preserve">all </w:t>
      </w:r>
      <w:r w:rsidR="00AE5FD9" w:rsidRPr="00D965AA">
        <w:rPr>
          <w:rFonts w:asciiTheme="minorHAnsi" w:eastAsia="Times New Roman" w:hAnsiTheme="minorHAnsi" w:cstheme="minorHAnsi"/>
          <w:sz w:val="22"/>
          <w:szCs w:val="22"/>
        </w:rPr>
        <w:t xml:space="preserve">assets will be protected at all costs. </w:t>
      </w:r>
    </w:p>
    <w:p w14:paraId="737A0552" w14:textId="77777777" w:rsidR="00384931" w:rsidRPr="00D965AA" w:rsidRDefault="00384931" w:rsidP="00937FDB">
      <w:pPr>
        <w:pStyle w:val="ListParagraph"/>
        <w:rPr>
          <w:rFonts w:asciiTheme="minorHAnsi" w:eastAsia="Times New Roman" w:hAnsiTheme="minorHAnsi" w:cstheme="minorHAnsi"/>
          <w:sz w:val="22"/>
          <w:szCs w:val="22"/>
        </w:rPr>
      </w:pPr>
    </w:p>
    <w:p w14:paraId="7233109C" w14:textId="77777777" w:rsidR="00384931" w:rsidRPr="00D965AA" w:rsidRDefault="00384931" w:rsidP="00937FDB">
      <w:pPr>
        <w:rPr>
          <w:rFonts w:asciiTheme="minorHAnsi" w:eastAsia="Times New Roman" w:hAnsiTheme="minorHAnsi" w:cstheme="minorHAnsi"/>
        </w:rPr>
      </w:pPr>
    </w:p>
    <w:p w14:paraId="34970255" w14:textId="77777777" w:rsidR="00202EBF" w:rsidRPr="00D965AA" w:rsidRDefault="00202EBF" w:rsidP="008559CB">
      <w:pPr>
        <w:rPr>
          <w:rFonts w:asciiTheme="minorHAnsi" w:eastAsia="Times New Roman" w:hAnsiTheme="minorHAnsi" w:cstheme="minorHAnsi"/>
        </w:rPr>
      </w:pPr>
    </w:p>
    <w:p w14:paraId="43B7A7B0" w14:textId="523C39A5" w:rsidR="007A7D80" w:rsidRPr="00D965AA" w:rsidRDefault="007A7D80" w:rsidP="002E5D11">
      <w:pPr>
        <w:rPr>
          <w:rFonts w:asciiTheme="minorHAnsi" w:eastAsia="Times New Roman" w:hAnsiTheme="minorHAnsi" w:cstheme="minorHAnsi"/>
        </w:rPr>
      </w:pPr>
    </w:p>
    <w:p w14:paraId="07C6881B" w14:textId="77777777" w:rsidR="007A7D80" w:rsidRPr="00D965AA" w:rsidRDefault="007A7D80" w:rsidP="002E5D11">
      <w:pPr>
        <w:rPr>
          <w:rFonts w:asciiTheme="minorHAnsi" w:eastAsia="Times New Roman" w:hAnsiTheme="minorHAnsi" w:cstheme="minorHAnsi"/>
        </w:rPr>
      </w:pPr>
    </w:p>
    <w:p w14:paraId="20E2E9A4" w14:textId="77777777" w:rsidR="002E5D11" w:rsidRPr="00D965AA" w:rsidRDefault="002E5D11" w:rsidP="002E5D11">
      <w:pPr>
        <w:rPr>
          <w:rFonts w:asciiTheme="minorHAnsi" w:eastAsia="Times New Roman" w:hAnsiTheme="minorHAnsi" w:cstheme="minorHAnsi"/>
        </w:rPr>
      </w:pPr>
    </w:p>
    <w:p w14:paraId="0BA2BD5E" w14:textId="5236A713" w:rsidR="00AD4487" w:rsidRPr="00D965AA" w:rsidRDefault="00AD4487" w:rsidP="00937FDB">
      <w:pPr>
        <w:rPr>
          <w:rFonts w:asciiTheme="minorHAnsi" w:eastAsia="Times New Roman" w:hAnsiTheme="minorHAnsi" w:cstheme="minorHAnsi"/>
        </w:rPr>
      </w:pPr>
    </w:p>
    <w:p w14:paraId="21FD7EF4" w14:textId="40947A91" w:rsidR="008559CB" w:rsidRPr="00D965AA" w:rsidRDefault="003972DC" w:rsidP="00E83FF3">
      <w:pPr>
        <w:pStyle w:val="Heading2"/>
        <w:spacing w:after="120"/>
        <w:rPr>
          <w:rFonts w:asciiTheme="minorHAnsi" w:eastAsia="Times New Roman" w:hAnsiTheme="minorHAnsi" w:cstheme="minorHAnsi"/>
        </w:rPr>
      </w:pPr>
      <w:bookmarkStart w:id="28" w:name="_Toc17325194"/>
      <w:bookmarkStart w:id="29" w:name="_Toc248038858"/>
      <w:r w:rsidRPr="00D965AA">
        <w:rPr>
          <w:rFonts w:asciiTheme="minorHAnsi" w:eastAsia="Times New Roman" w:hAnsiTheme="minorHAnsi" w:cstheme="minorHAnsi"/>
        </w:rPr>
        <w:lastRenderedPageBreak/>
        <w:t xml:space="preserve">(2) </w:t>
      </w:r>
      <w:r w:rsidR="00202EBF" w:rsidRPr="00D965AA">
        <w:rPr>
          <w:rFonts w:asciiTheme="minorHAnsi" w:eastAsia="Times New Roman" w:hAnsiTheme="minorHAnsi" w:cstheme="minorHAnsi"/>
        </w:rPr>
        <w:t xml:space="preserve">Enabling </w:t>
      </w:r>
      <w:r w:rsidR="00EA030B" w:rsidRPr="00D965AA">
        <w:rPr>
          <w:rFonts w:asciiTheme="minorHAnsi" w:eastAsia="Times New Roman" w:hAnsiTheme="minorHAnsi" w:cstheme="minorHAnsi"/>
        </w:rPr>
        <w:t xml:space="preserve">consistent </w:t>
      </w:r>
      <w:r w:rsidR="00FF2F76" w:rsidRPr="00D965AA">
        <w:rPr>
          <w:rFonts w:asciiTheme="minorHAnsi" w:eastAsia="Times New Roman" w:hAnsiTheme="minorHAnsi" w:cstheme="minorHAnsi"/>
        </w:rPr>
        <w:t xml:space="preserve">state-local </w:t>
      </w:r>
      <w:r w:rsidR="00202EBF" w:rsidRPr="00D965AA">
        <w:rPr>
          <w:rFonts w:asciiTheme="minorHAnsi" w:eastAsia="Times New Roman" w:hAnsiTheme="minorHAnsi" w:cstheme="minorHAnsi"/>
        </w:rPr>
        <w:t>planning</w:t>
      </w:r>
      <w:bookmarkEnd w:id="28"/>
      <w:r w:rsidR="00202EBF" w:rsidRPr="00D965AA">
        <w:rPr>
          <w:rFonts w:asciiTheme="minorHAnsi" w:eastAsia="Times New Roman" w:hAnsiTheme="minorHAnsi" w:cstheme="minorHAnsi"/>
        </w:rPr>
        <w:t xml:space="preserve"> </w:t>
      </w:r>
    </w:p>
    <w:p w14:paraId="03DEA587" w14:textId="50B0513D" w:rsidR="00FF2F76" w:rsidRPr="00D965AA" w:rsidRDefault="00FF2F76" w:rsidP="00FF2F76">
      <w:pPr>
        <w:rPr>
          <w:rFonts w:asciiTheme="minorHAnsi" w:eastAsia="Times New Roman" w:hAnsiTheme="minorHAnsi" w:cstheme="minorHAnsi"/>
        </w:rPr>
      </w:pPr>
      <w:r w:rsidRPr="00D965AA">
        <w:rPr>
          <w:rFonts w:asciiTheme="minorHAnsi" w:eastAsia="Times New Roman" w:hAnsiTheme="minorHAnsi" w:cstheme="minorHAnsi"/>
        </w:rPr>
        <w:t xml:space="preserve">As a local planning body Councils assume a level of control over coastal development through planning schemes and overlays. State Government also assumes a level of control though </w:t>
      </w:r>
      <w:r w:rsidR="003F79D5">
        <w:rPr>
          <w:rFonts w:asciiTheme="minorHAnsi" w:eastAsia="Times New Roman" w:hAnsiTheme="minorHAnsi" w:cstheme="minorHAnsi"/>
        </w:rPr>
        <w:t>p</w:t>
      </w:r>
      <w:r w:rsidRPr="00D965AA">
        <w:rPr>
          <w:rFonts w:asciiTheme="minorHAnsi" w:eastAsia="Times New Roman" w:hAnsiTheme="minorHAnsi" w:cstheme="minorHAnsi"/>
        </w:rPr>
        <w:t xml:space="preserve">lanning </w:t>
      </w:r>
      <w:r w:rsidR="003F79D5">
        <w:rPr>
          <w:rFonts w:asciiTheme="minorHAnsi" w:eastAsia="Times New Roman" w:hAnsiTheme="minorHAnsi" w:cstheme="minorHAnsi"/>
        </w:rPr>
        <w:t>s</w:t>
      </w:r>
      <w:r w:rsidRPr="00D965AA">
        <w:rPr>
          <w:rFonts w:asciiTheme="minorHAnsi" w:eastAsia="Times New Roman" w:hAnsiTheme="minorHAnsi" w:cstheme="minorHAnsi"/>
        </w:rPr>
        <w:t xml:space="preserve">cheme regulation.  </w:t>
      </w:r>
    </w:p>
    <w:p w14:paraId="0F80E152" w14:textId="77777777" w:rsidR="00FF2F76" w:rsidRPr="00D965AA" w:rsidRDefault="00FF2F76" w:rsidP="00FF2F76">
      <w:pPr>
        <w:rPr>
          <w:rFonts w:asciiTheme="minorHAnsi" w:eastAsia="Times New Roman" w:hAnsiTheme="minorHAnsi" w:cstheme="minorHAnsi"/>
        </w:rPr>
      </w:pPr>
    </w:p>
    <w:p w14:paraId="5E50BFE2" w14:textId="038045A1" w:rsidR="00FF2F76" w:rsidRPr="00D965AA" w:rsidRDefault="00FF2F76" w:rsidP="00FF2F76">
      <w:pPr>
        <w:rPr>
          <w:rFonts w:asciiTheme="minorHAnsi" w:eastAsia="Times New Roman" w:hAnsiTheme="minorHAnsi" w:cstheme="minorHAnsi"/>
        </w:rPr>
      </w:pPr>
      <w:r w:rsidRPr="00D965AA">
        <w:rPr>
          <w:rFonts w:asciiTheme="minorHAnsi" w:hAnsiTheme="minorHAnsi" w:cstheme="minorHAnsi"/>
        </w:rPr>
        <w:t xml:space="preserve">Widespread variation currently exists in planning decisions across local government.  There are limited drivers and it is often beyond the risk appetite or capability for an individual council </w:t>
      </w:r>
      <w:r w:rsidR="003F79D5">
        <w:rPr>
          <w:rFonts w:asciiTheme="minorHAnsi" w:hAnsiTheme="minorHAnsi" w:cstheme="minorHAnsi"/>
        </w:rPr>
        <w:t>to try</w:t>
      </w:r>
      <w:r w:rsidRPr="00D965AA">
        <w:rPr>
          <w:rFonts w:asciiTheme="minorHAnsi" w:hAnsiTheme="minorHAnsi" w:cstheme="minorHAnsi"/>
        </w:rPr>
        <w:t xml:space="preserve"> new approaches (adaptive management actions or planning controls), </w:t>
      </w:r>
    </w:p>
    <w:p w14:paraId="5ADE2AAD" w14:textId="77777777" w:rsidR="00FF2F76" w:rsidRPr="00D965AA" w:rsidRDefault="00FF2F76" w:rsidP="00FF2F76">
      <w:pPr>
        <w:rPr>
          <w:rFonts w:asciiTheme="minorHAnsi" w:hAnsiTheme="minorHAnsi" w:cstheme="minorHAnsi"/>
        </w:rPr>
      </w:pPr>
    </w:p>
    <w:p w14:paraId="18180611" w14:textId="77777777" w:rsidR="00FF2F76" w:rsidRPr="00D965AA" w:rsidRDefault="00FF2F76" w:rsidP="00FF2F76">
      <w:pPr>
        <w:rPr>
          <w:rFonts w:asciiTheme="minorHAnsi" w:eastAsia="Times New Roman" w:hAnsiTheme="minorHAnsi" w:cstheme="minorHAnsi"/>
        </w:rPr>
      </w:pPr>
      <w:r w:rsidRPr="00D965AA">
        <w:rPr>
          <w:rFonts w:asciiTheme="minorHAnsi" w:eastAsia="Times New Roman" w:hAnsiTheme="minorHAnsi" w:cstheme="minorHAnsi"/>
        </w:rPr>
        <w:t xml:space="preserve">Councils call for the State Government to assert their responsibility through clear and concise planning guidance and investment.  Personal liability risk of decision makers has received much attention lately in other states across Australia.  There is concern amongst councils this Policy contributes to further ambiguity for local leaders and decision makers. </w:t>
      </w:r>
    </w:p>
    <w:p w14:paraId="6CAD7E22" w14:textId="77777777" w:rsidR="00FF2F76" w:rsidRPr="00D965AA" w:rsidRDefault="00FF2F76" w:rsidP="00FF2F76">
      <w:pPr>
        <w:rPr>
          <w:rFonts w:asciiTheme="minorHAnsi" w:eastAsia="Times New Roman" w:hAnsiTheme="minorHAnsi" w:cstheme="minorHAnsi"/>
        </w:rPr>
      </w:pPr>
    </w:p>
    <w:p w14:paraId="56CCD4E3" w14:textId="77777777" w:rsidR="00FF2F76" w:rsidRPr="00D965AA" w:rsidRDefault="00FF2F76" w:rsidP="00FF2F76">
      <w:pPr>
        <w:spacing w:after="120"/>
        <w:rPr>
          <w:rFonts w:asciiTheme="minorHAnsi" w:hAnsiTheme="minorHAnsi" w:cstheme="minorHAnsi"/>
        </w:rPr>
      </w:pPr>
      <w:r w:rsidRPr="00D965AA">
        <w:rPr>
          <w:rFonts w:asciiTheme="minorHAnsi" w:eastAsia="Times New Roman" w:hAnsiTheme="minorHAnsi" w:cstheme="minorHAnsi"/>
        </w:rPr>
        <w:t>Council feedback:</w:t>
      </w:r>
    </w:p>
    <w:p w14:paraId="0B0FF018" w14:textId="77777777" w:rsidR="00FF2F76" w:rsidRPr="00D965AA" w:rsidRDefault="00FF2F76" w:rsidP="00FF2F76">
      <w:pPr>
        <w:pStyle w:val="ListParagraph"/>
        <w:numPr>
          <w:ilvl w:val="0"/>
          <w:numId w:val="24"/>
        </w:numPr>
        <w:spacing w:after="120"/>
        <w:ind w:left="360"/>
        <w:rPr>
          <w:rFonts w:asciiTheme="minorHAnsi" w:eastAsia="Times New Roman" w:hAnsiTheme="minorHAnsi" w:cstheme="minorHAnsi"/>
          <w:sz w:val="22"/>
          <w:szCs w:val="22"/>
        </w:rPr>
      </w:pPr>
      <w:r w:rsidRPr="00D965AA">
        <w:rPr>
          <w:rFonts w:asciiTheme="minorHAnsi" w:hAnsiTheme="minorHAnsi" w:cstheme="minorHAnsi"/>
          <w:sz w:val="22"/>
        </w:rPr>
        <w:t>Effective planning across the coastal enviro</w:t>
      </w:r>
      <w:r w:rsidRPr="00D965AA">
        <w:rPr>
          <w:rFonts w:asciiTheme="minorHAnsi" w:hAnsiTheme="minorHAnsi" w:cstheme="minorHAnsi"/>
          <w:sz w:val="22"/>
          <w:szCs w:val="22"/>
        </w:rPr>
        <w:t xml:space="preserve">nment requires state-led planning decisions for the whole coast that council can then apply in a localised context.  </w:t>
      </w:r>
    </w:p>
    <w:p w14:paraId="7D7A8435" w14:textId="59B749FE" w:rsidR="00FF2F76" w:rsidRPr="00D965AA" w:rsidRDefault="00FF2F76" w:rsidP="00FF2F76">
      <w:pPr>
        <w:pStyle w:val="ListParagraph"/>
        <w:numPr>
          <w:ilvl w:val="0"/>
          <w:numId w:val="24"/>
        </w:numPr>
        <w:spacing w:after="120"/>
        <w:ind w:left="360"/>
        <w:rPr>
          <w:rFonts w:asciiTheme="minorHAnsi" w:eastAsia="Times New Roman" w:hAnsiTheme="minorHAnsi" w:cstheme="minorHAnsi"/>
          <w:sz w:val="22"/>
          <w:szCs w:val="22"/>
        </w:rPr>
      </w:pPr>
      <w:r w:rsidRPr="00D965AA">
        <w:rPr>
          <w:rFonts w:asciiTheme="minorHAnsi" w:hAnsiTheme="minorHAnsi" w:cstheme="minorHAnsi"/>
          <w:sz w:val="22"/>
          <w:szCs w:val="22"/>
        </w:rPr>
        <w:t>Locally led planning for sea level rise is beyond the risk appetite and skill b</w:t>
      </w:r>
      <w:r w:rsidR="003F79D5">
        <w:rPr>
          <w:rFonts w:asciiTheme="minorHAnsi" w:hAnsiTheme="minorHAnsi" w:cstheme="minorHAnsi"/>
          <w:sz w:val="22"/>
          <w:szCs w:val="22"/>
        </w:rPr>
        <w:t>ase for many councils</w:t>
      </w:r>
      <w:r w:rsidRPr="00D965AA">
        <w:rPr>
          <w:rFonts w:asciiTheme="minorHAnsi" w:hAnsiTheme="minorHAnsi" w:cstheme="minorHAnsi"/>
          <w:sz w:val="22"/>
          <w:szCs w:val="22"/>
        </w:rPr>
        <w:t xml:space="preserve"> and can be divisive within local communities. </w:t>
      </w:r>
      <w:r w:rsidRPr="00D965AA">
        <w:rPr>
          <w:rFonts w:asciiTheme="minorHAnsi" w:eastAsia="Times New Roman" w:hAnsiTheme="minorHAnsi" w:cstheme="minorHAnsi"/>
          <w:sz w:val="22"/>
          <w:szCs w:val="22"/>
        </w:rPr>
        <w:t>Local government is sensitive to the impacts these challenges have on local communities.</w:t>
      </w:r>
      <w:r w:rsidRPr="00D965AA">
        <w:rPr>
          <w:rFonts w:asciiTheme="minorHAnsi" w:hAnsiTheme="minorHAnsi" w:cstheme="minorHAnsi"/>
          <w:sz w:val="22"/>
          <w:szCs w:val="22"/>
        </w:rPr>
        <w:t xml:space="preserve"> </w:t>
      </w:r>
    </w:p>
    <w:p w14:paraId="602EEDFF" w14:textId="77777777" w:rsidR="00FF2F76" w:rsidRPr="00D965AA" w:rsidRDefault="00FF2F76" w:rsidP="00FF2F76">
      <w:pPr>
        <w:pStyle w:val="ListParagraph"/>
        <w:numPr>
          <w:ilvl w:val="0"/>
          <w:numId w:val="24"/>
        </w:numPr>
        <w:ind w:left="360"/>
        <w:rPr>
          <w:rFonts w:asciiTheme="minorHAnsi" w:eastAsia="Times New Roman" w:hAnsiTheme="minorHAnsi" w:cstheme="minorHAnsi"/>
          <w:sz w:val="22"/>
          <w:szCs w:val="22"/>
        </w:rPr>
      </w:pPr>
      <w:r w:rsidRPr="00D965AA">
        <w:rPr>
          <w:rFonts w:asciiTheme="minorHAnsi" w:hAnsiTheme="minorHAnsi" w:cstheme="minorHAnsi"/>
          <w:sz w:val="22"/>
          <w:szCs w:val="22"/>
        </w:rPr>
        <w:t>A</w:t>
      </w:r>
      <w:r w:rsidRPr="00D965AA">
        <w:rPr>
          <w:rFonts w:asciiTheme="minorHAnsi" w:eastAsia="Times New Roman" w:hAnsiTheme="minorHAnsi" w:cstheme="minorHAnsi"/>
          <w:sz w:val="22"/>
          <w:szCs w:val="22"/>
          <w:lang w:eastAsia="en-US"/>
        </w:rPr>
        <w:t xml:space="preserve"> disparate approach across the state leads to misinformation, and fosters social inequity across Victorian communities, and the process is more sensitive to political control.</w:t>
      </w:r>
    </w:p>
    <w:bookmarkEnd w:id="29"/>
    <w:p w14:paraId="5FE04F03" w14:textId="68EFB698" w:rsidR="00A57636" w:rsidRPr="00D965AA" w:rsidRDefault="00A57636" w:rsidP="00202EBF">
      <w:pPr>
        <w:rPr>
          <w:rFonts w:asciiTheme="minorHAnsi" w:hAnsiTheme="minorHAnsi" w:cstheme="minorHAnsi"/>
        </w:rPr>
      </w:pPr>
    </w:p>
    <w:p w14:paraId="4F3CE63F" w14:textId="77777777" w:rsidR="00BF1876" w:rsidRPr="00D965AA" w:rsidRDefault="00BF1876" w:rsidP="00202EBF">
      <w:pPr>
        <w:rPr>
          <w:rFonts w:asciiTheme="minorHAnsi" w:hAnsiTheme="minorHAnsi" w:cstheme="minorHAnsi"/>
        </w:rPr>
      </w:pPr>
    </w:p>
    <w:p w14:paraId="66F2E3B2" w14:textId="2E36E253" w:rsidR="00A57636" w:rsidRPr="00D965AA" w:rsidRDefault="00A57636" w:rsidP="00E83FF3">
      <w:pPr>
        <w:pStyle w:val="Heading2"/>
        <w:spacing w:after="120"/>
        <w:rPr>
          <w:rFonts w:asciiTheme="minorHAnsi" w:eastAsia="Times New Roman" w:hAnsiTheme="minorHAnsi" w:cstheme="minorHAnsi"/>
        </w:rPr>
      </w:pPr>
      <w:bookmarkStart w:id="30" w:name="_Toc17325195"/>
      <w:r w:rsidRPr="00D965AA">
        <w:rPr>
          <w:rFonts w:asciiTheme="minorHAnsi" w:eastAsia="Times New Roman" w:hAnsiTheme="minorHAnsi" w:cstheme="minorHAnsi"/>
        </w:rPr>
        <w:t xml:space="preserve">(3) </w:t>
      </w:r>
      <w:r w:rsidR="00FF2F76" w:rsidRPr="00D965AA">
        <w:rPr>
          <w:rFonts w:asciiTheme="minorHAnsi" w:eastAsia="Times New Roman" w:hAnsiTheme="minorHAnsi" w:cstheme="minorHAnsi"/>
        </w:rPr>
        <w:t>A</w:t>
      </w:r>
      <w:r w:rsidRPr="00D965AA">
        <w:rPr>
          <w:rFonts w:asciiTheme="minorHAnsi" w:eastAsia="Times New Roman" w:hAnsiTheme="minorHAnsi" w:cstheme="minorHAnsi"/>
        </w:rPr>
        <w:t xml:space="preserve"> business case for investment on the coast</w:t>
      </w:r>
      <w:bookmarkEnd w:id="30"/>
    </w:p>
    <w:p w14:paraId="11356196" w14:textId="77777777" w:rsidR="00FF2F76" w:rsidRPr="00D965AA" w:rsidRDefault="00FF2F76" w:rsidP="00FF2F76">
      <w:pPr>
        <w:rPr>
          <w:rFonts w:asciiTheme="minorHAnsi" w:hAnsiTheme="minorHAnsi" w:cstheme="minorHAnsi"/>
        </w:rPr>
      </w:pPr>
      <w:r w:rsidRPr="00D965AA">
        <w:rPr>
          <w:rFonts w:asciiTheme="minorHAnsi" w:hAnsiTheme="minorHAnsi" w:cstheme="minorHAnsi"/>
        </w:rPr>
        <w:t xml:space="preserve">It is the view of the MAV and ABM that the funding model proposed is not sufficient to deliver on the outcomes set out in the other policy chapters, in particular the costs associated with managing coastal hazards , responding to the impacts of coastal processes, implementing climate adaptation actions and asset maintenance.  </w:t>
      </w:r>
    </w:p>
    <w:p w14:paraId="47ED6D97" w14:textId="77777777" w:rsidR="00FF2F76" w:rsidRPr="00D965AA" w:rsidRDefault="00FF2F76" w:rsidP="00FF2F76">
      <w:pPr>
        <w:rPr>
          <w:rFonts w:asciiTheme="minorHAnsi" w:hAnsiTheme="minorHAnsi" w:cstheme="minorHAnsi"/>
        </w:rPr>
      </w:pPr>
    </w:p>
    <w:p w14:paraId="7A92193C" w14:textId="77777777" w:rsidR="00FF2F76" w:rsidRPr="00D965AA" w:rsidRDefault="00FF2F76" w:rsidP="00FF2F76">
      <w:pPr>
        <w:rPr>
          <w:rFonts w:asciiTheme="minorHAnsi" w:hAnsiTheme="minorHAnsi" w:cstheme="minorHAnsi"/>
        </w:rPr>
      </w:pPr>
      <w:r w:rsidRPr="00D965AA">
        <w:rPr>
          <w:rFonts w:asciiTheme="minorHAnsi" w:hAnsiTheme="minorHAnsi" w:cstheme="minorHAnsi"/>
        </w:rPr>
        <w:t>In developing the Marine and Coastal Strategy councils seek clarity on:</w:t>
      </w:r>
    </w:p>
    <w:p w14:paraId="51DF1BC4" w14:textId="0BF46FF3" w:rsidR="00FF2F76" w:rsidRPr="00D965AA" w:rsidRDefault="00FF2F76" w:rsidP="00FF2F76">
      <w:pPr>
        <w:pStyle w:val="ListParagraph"/>
        <w:numPr>
          <w:ilvl w:val="0"/>
          <w:numId w:val="37"/>
        </w:numPr>
        <w:rPr>
          <w:rFonts w:asciiTheme="minorHAnsi" w:hAnsiTheme="minorHAnsi" w:cstheme="minorHAnsi"/>
          <w:sz w:val="22"/>
          <w:szCs w:val="22"/>
        </w:rPr>
      </w:pPr>
      <w:r w:rsidRPr="00D965AA">
        <w:rPr>
          <w:rFonts w:asciiTheme="minorHAnsi" w:hAnsiTheme="minorHAnsi" w:cstheme="minorHAnsi"/>
          <w:sz w:val="22"/>
          <w:szCs w:val="22"/>
        </w:rPr>
        <w:t xml:space="preserve">differentiating state and coastal </w:t>
      </w:r>
      <w:r w:rsidR="003F79D5">
        <w:rPr>
          <w:rFonts w:asciiTheme="minorHAnsi" w:hAnsiTheme="minorHAnsi" w:cstheme="minorHAnsi"/>
          <w:sz w:val="22"/>
          <w:szCs w:val="22"/>
        </w:rPr>
        <w:t>Crown</w:t>
      </w:r>
      <w:r w:rsidRPr="00D965AA">
        <w:rPr>
          <w:rFonts w:asciiTheme="minorHAnsi" w:hAnsiTheme="minorHAnsi" w:cstheme="minorHAnsi"/>
          <w:sz w:val="22"/>
          <w:szCs w:val="22"/>
        </w:rPr>
        <w:t xml:space="preserve"> land manager expectations to fund policy outcomes and strategy actions</w:t>
      </w:r>
    </w:p>
    <w:p w14:paraId="7739098A" w14:textId="739E270F" w:rsidR="00FF2F76" w:rsidRPr="00D965AA" w:rsidRDefault="00FF2F76" w:rsidP="00FF2F76">
      <w:pPr>
        <w:pStyle w:val="ListParagraph"/>
        <w:numPr>
          <w:ilvl w:val="0"/>
          <w:numId w:val="37"/>
        </w:numPr>
        <w:rPr>
          <w:rFonts w:asciiTheme="minorHAnsi" w:hAnsiTheme="minorHAnsi" w:cstheme="minorHAnsi"/>
          <w:sz w:val="22"/>
          <w:szCs w:val="22"/>
        </w:rPr>
      </w:pPr>
      <w:r w:rsidRPr="00D965AA">
        <w:rPr>
          <w:rFonts w:asciiTheme="minorHAnsi" w:hAnsiTheme="minorHAnsi" w:cstheme="minorHAnsi"/>
          <w:sz w:val="22"/>
          <w:szCs w:val="22"/>
        </w:rPr>
        <w:t xml:space="preserve">mechanisms for requiring other organisations / beneficiaries to </w:t>
      </w:r>
      <w:r w:rsidR="005D77AB" w:rsidRPr="00D965AA">
        <w:rPr>
          <w:rFonts w:asciiTheme="minorHAnsi" w:hAnsiTheme="minorHAnsi" w:cstheme="minorHAnsi"/>
          <w:sz w:val="22"/>
          <w:szCs w:val="22"/>
        </w:rPr>
        <w:t xml:space="preserve">co-fund or </w:t>
      </w:r>
      <w:r w:rsidRPr="00D965AA">
        <w:rPr>
          <w:rFonts w:asciiTheme="minorHAnsi" w:hAnsiTheme="minorHAnsi" w:cstheme="minorHAnsi"/>
          <w:sz w:val="22"/>
          <w:szCs w:val="22"/>
        </w:rPr>
        <w:t>contribute</w:t>
      </w:r>
    </w:p>
    <w:p w14:paraId="622FDD14" w14:textId="701C2E8F" w:rsidR="00FF2F76" w:rsidRPr="00D965AA" w:rsidRDefault="00FF2F76" w:rsidP="00FF2F76">
      <w:pPr>
        <w:pStyle w:val="ListParagraph"/>
        <w:numPr>
          <w:ilvl w:val="0"/>
          <w:numId w:val="37"/>
        </w:numPr>
        <w:rPr>
          <w:rFonts w:asciiTheme="minorHAnsi" w:hAnsiTheme="minorHAnsi" w:cstheme="minorHAnsi"/>
          <w:sz w:val="22"/>
          <w:szCs w:val="22"/>
        </w:rPr>
      </w:pPr>
      <w:r w:rsidRPr="00D965AA">
        <w:rPr>
          <w:rFonts w:asciiTheme="minorHAnsi" w:hAnsiTheme="minorHAnsi" w:cstheme="minorHAnsi"/>
          <w:sz w:val="22"/>
          <w:szCs w:val="22"/>
        </w:rPr>
        <w:t xml:space="preserve">funds generated on coastal </w:t>
      </w:r>
      <w:r w:rsidR="003F79D5">
        <w:rPr>
          <w:rFonts w:asciiTheme="minorHAnsi" w:hAnsiTheme="minorHAnsi" w:cstheme="minorHAnsi"/>
          <w:sz w:val="22"/>
          <w:szCs w:val="22"/>
        </w:rPr>
        <w:t>Crown</w:t>
      </w:r>
      <w:r w:rsidRPr="00D965AA">
        <w:rPr>
          <w:rFonts w:asciiTheme="minorHAnsi" w:hAnsiTheme="minorHAnsi" w:cstheme="minorHAnsi"/>
          <w:sz w:val="22"/>
          <w:szCs w:val="22"/>
        </w:rPr>
        <w:t xml:space="preserve"> land are retained locally for reinvestment   </w:t>
      </w:r>
    </w:p>
    <w:p w14:paraId="61414279" w14:textId="77777777" w:rsidR="00FF2F76" w:rsidRPr="00D965AA" w:rsidRDefault="00FF2F76" w:rsidP="00FF2F76">
      <w:pPr>
        <w:rPr>
          <w:rFonts w:asciiTheme="minorHAnsi" w:hAnsiTheme="minorHAnsi" w:cstheme="minorHAnsi"/>
        </w:rPr>
      </w:pPr>
    </w:p>
    <w:p w14:paraId="1F9FFF9D" w14:textId="46F75056" w:rsidR="00FF2F76" w:rsidRPr="00D965AA" w:rsidRDefault="00FF2F76" w:rsidP="00FF2F76">
      <w:pPr>
        <w:rPr>
          <w:rFonts w:asciiTheme="minorHAnsi" w:hAnsiTheme="minorHAnsi" w:cstheme="minorHAnsi"/>
        </w:rPr>
      </w:pPr>
      <w:r w:rsidRPr="00D965AA">
        <w:rPr>
          <w:rFonts w:asciiTheme="minorHAnsi" w:hAnsiTheme="minorHAnsi" w:cstheme="minorHAnsi"/>
        </w:rPr>
        <w:t>Councils are concerned there is an expectation</w:t>
      </w:r>
      <w:r w:rsidR="003F79D5">
        <w:rPr>
          <w:rFonts w:asciiTheme="minorHAnsi" w:hAnsiTheme="minorHAnsi" w:cstheme="minorHAnsi"/>
        </w:rPr>
        <w:t xml:space="preserve"> within</w:t>
      </w:r>
      <w:r w:rsidRPr="00D965AA">
        <w:rPr>
          <w:rFonts w:asciiTheme="minorHAnsi" w:hAnsiTheme="minorHAnsi" w:cstheme="minorHAnsi"/>
        </w:rPr>
        <w:t xml:space="preserve"> State Government that local government will </w:t>
      </w:r>
      <w:r w:rsidR="003F79D5">
        <w:rPr>
          <w:rFonts w:asciiTheme="minorHAnsi" w:hAnsiTheme="minorHAnsi" w:cstheme="minorHAnsi"/>
        </w:rPr>
        <w:t xml:space="preserve">and can </w:t>
      </w:r>
      <w:r w:rsidRPr="00D965AA">
        <w:rPr>
          <w:rFonts w:asciiTheme="minorHAnsi" w:hAnsiTheme="minorHAnsi" w:cstheme="minorHAnsi"/>
        </w:rPr>
        <w:t xml:space="preserve">do more with less funds.  It is unreasonable to expect that additional funds will be found within existing budgets, in a </w:t>
      </w:r>
      <w:r w:rsidR="003F79D5">
        <w:rPr>
          <w:rFonts w:asciiTheme="minorHAnsi" w:hAnsiTheme="minorHAnsi" w:cstheme="minorHAnsi"/>
        </w:rPr>
        <w:t>rate-capped environment</w:t>
      </w:r>
      <w:r w:rsidRPr="00D965AA">
        <w:rPr>
          <w:rFonts w:asciiTheme="minorHAnsi" w:hAnsiTheme="minorHAnsi" w:cstheme="minorHAnsi"/>
        </w:rPr>
        <w:t xml:space="preserve">.  </w:t>
      </w:r>
    </w:p>
    <w:p w14:paraId="581DF3D7" w14:textId="77777777" w:rsidR="00FF2F76" w:rsidRPr="00D965AA" w:rsidRDefault="00FF2F76" w:rsidP="00FF2F76">
      <w:pPr>
        <w:rPr>
          <w:rFonts w:asciiTheme="minorHAnsi" w:eastAsia="Times New Roman" w:hAnsiTheme="minorHAnsi" w:cstheme="minorHAnsi"/>
        </w:rPr>
      </w:pPr>
    </w:p>
    <w:p w14:paraId="102055BA" w14:textId="5044C17D" w:rsidR="00FF2F76" w:rsidRPr="00D965AA" w:rsidRDefault="00FF2F76" w:rsidP="00FF2F76">
      <w:pPr>
        <w:rPr>
          <w:rFonts w:asciiTheme="minorHAnsi" w:eastAsia="Times New Roman" w:hAnsiTheme="minorHAnsi" w:cstheme="minorHAnsi"/>
        </w:rPr>
      </w:pPr>
      <w:r w:rsidRPr="00D965AA">
        <w:rPr>
          <w:rFonts w:asciiTheme="minorHAnsi" w:eastAsia="Times New Roman" w:hAnsiTheme="minorHAnsi" w:cstheme="minorHAnsi"/>
          <w:b/>
        </w:rPr>
        <w:t>Suggestion:</w:t>
      </w:r>
      <w:r w:rsidRPr="00D965AA">
        <w:rPr>
          <w:rFonts w:asciiTheme="minorHAnsi" w:eastAsia="Times New Roman" w:hAnsiTheme="minorHAnsi" w:cstheme="minorHAnsi"/>
        </w:rPr>
        <w:t xml:space="preserve"> ‘Funding’ policy needs to include development of a </w:t>
      </w:r>
      <w:r w:rsidR="005D77AB" w:rsidRPr="00D965AA">
        <w:rPr>
          <w:rFonts w:asciiTheme="minorHAnsi" w:eastAsia="Times New Roman" w:hAnsiTheme="minorHAnsi" w:cstheme="minorHAnsi"/>
        </w:rPr>
        <w:t xml:space="preserve">state </w:t>
      </w:r>
      <w:r w:rsidRPr="00D965AA">
        <w:rPr>
          <w:rFonts w:asciiTheme="minorHAnsi" w:hAnsiTheme="minorHAnsi" w:cstheme="minorHAnsi"/>
        </w:rPr>
        <w:t xml:space="preserve">business case for long term strategic investment across all stakeholders and beneficiaries. </w:t>
      </w:r>
    </w:p>
    <w:p w14:paraId="43857326" w14:textId="77777777" w:rsidR="00FF2F76" w:rsidRPr="00D965AA" w:rsidRDefault="00FF2F76" w:rsidP="00FF2F76">
      <w:pPr>
        <w:rPr>
          <w:rFonts w:asciiTheme="minorHAnsi" w:eastAsia="Times New Roman" w:hAnsiTheme="minorHAnsi" w:cstheme="minorHAnsi"/>
        </w:rPr>
      </w:pPr>
    </w:p>
    <w:p w14:paraId="719F4395" w14:textId="77777777" w:rsidR="00FF2F76" w:rsidRPr="00D965AA" w:rsidRDefault="00FF2F76" w:rsidP="00FF2F76">
      <w:pPr>
        <w:spacing w:after="120"/>
        <w:rPr>
          <w:rFonts w:asciiTheme="minorHAnsi" w:eastAsia="Times New Roman" w:hAnsiTheme="minorHAnsi" w:cstheme="minorHAnsi"/>
        </w:rPr>
      </w:pPr>
      <w:r w:rsidRPr="00D965AA">
        <w:rPr>
          <w:rFonts w:asciiTheme="minorHAnsi" w:eastAsia="Times New Roman" w:hAnsiTheme="minorHAnsi" w:cstheme="minorHAnsi"/>
        </w:rPr>
        <w:t>Council feedback:</w:t>
      </w:r>
    </w:p>
    <w:p w14:paraId="05F08F9D" w14:textId="053398A0" w:rsidR="00FF2F76" w:rsidRPr="00D965AA" w:rsidRDefault="00FF2F76" w:rsidP="00FF2F76">
      <w:pPr>
        <w:pStyle w:val="ListParagraph"/>
        <w:numPr>
          <w:ilvl w:val="0"/>
          <w:numId w:val="38"/>
        </w:numPr>
        <w:spacing w:after="120"/>
        <w:rPr>
          <w:rFonts w:asciiTheme="minorHAnsi" w:eastAsia="Times New Roman" w:hAnsiTheme="minorHAnsi" w:cstheme="minorHAnsi"/>
          <w:sz w:val="22"/>
          <w:szCs w:val="22"/>
        </w:rPr>
      </w:pPr>
      <w:r w:rsidRPr="00D965AA">
        <w:rPr>
          <w:rFonts w:asciiTheme="minorHAnsi" w:eastAsia="Times New Roman" w:hAnsiTheme="minorHAnsi" w:cstheme="minorHAnsi"/>
          <w:sz w:val="22"/>
          <w:szCs w:val="22"/>
        </w:rPr>
        <w:t>Funds currently available are inadequate for addressing the coastal management issues</w:t>
      </w:r>
      <w:r w:rsidR="005D77AB" w:rsidRPr="00D965AA">
        <w:rPr>
          <w:rFonts w:asciiTheme="minorHAnsi" w:eastAsia="Times New Roman" w:hAnsiTheme="minorHAnsi" w:cstheme="minorHAnsi"/>
          <w:sz w:val="22"/>
          <w:szCs w:val="22"/>
        </w:rPr>
        <w:t xml:space="preserve"> identified in the policy, or the outcomes described</w:t>
      </w:r>
      <w:r w:rsidRPr="00D965AA">
        <w:rPr>
          <w:rFonts w:asciiTheme="minorHAnsi" w:eastAsia="Times New Roman" w:hAnsiTheme="minorHAnsi" w:cstheme="minorHAnsi"/>
          <w:sz w:val="22"/>
          <w:szCs w:val="22"/>
        </w:rPr>
        <w:t>.</w:t>
      </w:r>
    </w:p>
    <w:p w14:paraId="78C21D79" w14:textId="77777777" w:rsidR="00FF2F76" w:rsidRPr="00D965AA" w:rsidRDefault="00FF2F76" w:rsidP="00FF2F76">
      <w:pPr>
        <w:pStyle w:val="ListParagraph"/>
        <w:numPr>
          <w:ilvl w:val="0"/>
          <w:numId w:val="38"/>
        </w:numPr>
        <w:spacing w:after="120"/>
        <w:rPr>
          <w:rFonts w:asciiTheme="minorHAnsi" w:hAnsiTheme="minorHAnsi" w:cstheme="minorHAnsi"/>
          <w:sz w:val="22"/>
          <w:szCs w:val="22"/>
        </w:rPr>
      </w:pPr>
      <w:r w:rsidRPr="00D965AA">
        <w:rPr>
          <w:rFonts w:asciiTheme="minorHAnsi" w:eastAsia="Times New Roman" w:hAnsiTheme="minorHAnsi" w:cstheme="minorHAnsi"/>
          <w:sz w:val="22"/>
          <w:szCs w:val="22"/>
        </w:rPr>
        <w:lastRenderedPageBreak/>
        <w:t>The concept of co-investment is unclear and requires greater discussion and practical application.  The policies are ambiguous and not well defined.</w:t>
      </w:r>
    </w:p>
    <w:p w14:paraId="4BB53346" w14:textId="2D2DA51A" w:rsidR="003F79D5" w:rsidRDefault="003F79D5" w:rsidP="003F79D5">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A funding model to protect / enhance</w:t>
      </w:r>
      <w:r w:rsidRPr="00A2379E">
        <w:rPr>
          <w:rFonts w:asciiTheme="minorHAnsi" w:hAnsiTheme="minorHAnsi" w:cstheme="minorHAnsi"/>
          <w:sz w:val="22"/>
          <w:szCs w:val="22"/>
        </w:rPr>
        <w:t xml:space="preserve"> areas of state significance</w:t>
      </w:r>
      <w:r>
        <w:rPr>
          <w:rFonts w:asciiTheme="minorHAnsi" w:hAnsiTheme="minorHAnsi" w:cstheme="minorHAnsi"/>
          <w:sz w:val="22"/>
          <w:szCs w:val="22"/>
        </w:rPr>
        <w:t xml:space="preserve"> is required – one that broadens financial responsibility from solely the local council (and ultimately rate payers) when it is an area of state significance.  For example, a coastal protection levy similar to fire services levies. </w:t>
      </w:r>
    </w:p>
    <w:p w14:paraId="40F69057" w14:textId="4FA556A6" w:rsidR="00FF2F76" w:rsidRPr="00D965AA" w:rsidRDefault="00FF2F76" w:rsidP="00937FDB">
      <w:pPr>
        <w:rPr>
          <w:rFonts w:asciiTheme="minorHAnsi" w:hAnsiTheme="minorHAnsi" w:cstheme="minorHAnsi"/>
        </w:rPr>
      </w:pPr>
    </w:p>
    <w:p w14:paraId="4FEC6E77" w14:textId="27A7F1E0" w:rsidR="00EA030B" w:rsidRPr="00D965AA" w:rsidRDefault="00EA030B" w:rsidP="00202EBF">
      <w:pPr>
        <w:rPr>
          <w:rFonts w:asciiTheme="minorHAnsi" w:hAnsiTheme="minorHAnsi" w:cstheme="minorHAnsi"/>
          <w:b/>
        </w:rPr>
      </w:pPr>
    </w:p>
    <w:p w14:paraId="31D4ED1A" w14:textId="36315AE5" w:rsidR="00EA030B" w:rsidRPr="00D965AA" w:rsidRDefault="00EA030B" w:rsidP="00E83FF3">
      <w:pPr>
        <w:pStyle w:val="Heading2"/>
        <w:spacing w:after="120"/>
        <w:rPr>
          <w:rFonts w:asciiTheme="minorHAnsi" w:eastAsia="Times New Roman" w:hAnsiTheme="minorHAnsi" w:cstheme="minorHAnsi"/>
        </w:rPr>
      </w:pPr>
      <w:bookmarkStart w:id="31" w:name="_Toc17325196"/>
      <w:r w:rsidRPr="00D965AA">
        <w:rPr>
          <w:rFonts w:asciiTheme="minorHAnsi" w:eastAsia="Times New Roman" w:hAnsiTheme="minorHAnsi" w:cstheme="minorHAnsi"/>
        </w:rPr>
        <w:t>(4) Other matters of concern</w:t>
      </w:r>
      <w:bookmarkEnd w:id="31"/>
    </w:p>
    <w:p w14:paraId="251AD4FE" w14:textId="26468E08" w:rsidR="00F35111" w:rsidRPr="00D965AA" w:rsidRDefault="00EA030B" w:rsidP="00937FDB">
      <w:pPr>
        <w:pStyle w:val="ListParagraph"/>
        <w:numPr>
          <w:ilvl w:val="0"/>
          <w:numId w:val="34"/>
        </w:numPr>
        <w:rPr>
          <w:rFonts w:asciiTheme="minorHAnsi" w:eastAsia="Times New Roman" w:hAnsiTheme="minorHAnsi" w:cstheme="minorHAnsi"/>
          <w:b/>
        </w:rPr>
      </w:pPr>
      <w:r w:rsidRPr="00D965AA">
        <w:rPr>
          <w:rFonts w:asciiTheme="minorHAnsi" w:eastAsia="Times New Roman" w:hAnsiTheme="minorHAnsi" w:cstheme="minorHAnsi"/>
          <w:b/>
          <w:sz w:val="22"/>
          <w:szCs w:val="22"/>
        </w:rPr>
        <w:t xml:space="preserve">Council liability </w:t>
      </w:r>
    </w:p>
    <w:p w14:paraId="48743213" w14:textId="5B681560" w:rsidR="00D31603" w:rsidRPr="00D965AA" w:rsidRDefault="00EA030B" w:rsidP="00937FDB">
      <w:pPr>
        <w:rPr>
          <w:rFonts w:asciiTheme="minorHAnsi" w:eastAsia="Times New Roman" w:hAnsiTheme="minorHAnsi" w:cstheme="minorHAnsi"/>
          <w:b/>
          <w:bCs/>
          <w:lang w:val="en-US"/>
        </w:rPr>
      </w:pPr>
      <w:r w:rsidRPr="00D965AA">
        <w:rPr>
          <w:rFonts w:asciiTheme="minorHAnsi" w:hAnsiTheme="minorHAnsi" w:cstheme="minorHAnsi"/>
        </w:rPr>
        <w:t>Counc</w:t>
      </w:r>
      <w:r w:rsidR="00D31603" w:rsidRPr="00D965AA">
        <w:rPr>
          <w:rFonts w:asciiTheme="minorHAnsi" w:hAnsiTheme="minorHAnsi" w:cstheme="minorHAnsi"/>
        </w:rPr>
        <w:t>ils have raised uncertainty and concern</w:t>
      </w:r>
      <w:r w:rsidRPr="00D965AA">
        <w:rPr>
          <w:rFonts w:asciiTheme="minorHAnsi" w:hAnsiTheme="minorHAnsi" w:cstheme="minorHAnsi"/>
        </w:rPr>
        <w:t xml:space="preserve"> about their liability with regards to </w:t>
      </w:r>
      <w:r w:rsidR="00D31603" w:rsidRPr="00D965AA">
        <w:rPr>
          <w:rFonts w:asciiTheme="minorHAnsi" w:hAnsiTheme="minorHAnsi" w:cstheme="minorHAnsi"/>
        </w:rPr>
        <w:t xml:space="preserve">coastal protection and management. This is highlighted by recent examples in </w:t>
      </w:r>
      <w:hyperlink r:id="rId15" w:history="1">
        <w:r w:rsidR="00D31603" w:rsidRPr="00D965AA">
          <w:rPr>
            <w:rStyle w:val="Hyperlink"/>
            <w:rFonts w:asciiTheme="minorHAnsi" w:hAnsiTheme="minorHAnsi" w:cstheme="minorHAnsi"/>
          </w:rPr>
          <w:t xml:space="preserve">Western Australia </w:t>
        </w:r>
      </w:hyperlink>
      <w:r w:rsidR="00D31603" w:rsidRPr="00D965AA">
        <w:rPr>
          <w:rFonts w:asciiTheme="minorHAnsi" w:hAnsiTheme="minorHAnsi" w:cstheme="minorHAnsi"/>
        </w:rPr>
        <w:t xml:space="preserve">and </w:t>
      </w:r>
      <w:hyperlink r:id="rId16" w:history="1">
        <w:r w:rsidR="00D31603" w:rsidRPr="00D965AA">
          <w:rPr>
            <w:rStyle w:val="Hyperlink"/>
            <w:rFonts w:asciiTheme="minorHAnsi" w:hAnsiTheme="minorHAnsi" w:cstheme="minorHAnsi"/>
          </w:rPr>
          <w:t>New South Wales</w:t>
        </w:r>
      </w:hyperlink>
      <w:r w:rsidR="00D31603" w:rsidRPr="00D965AA">
        <w:rPr>
          <w:rFonts w:asciiTheme="minorHAnsi" w:hAnsiTheme="minorHAnsi" w:cstheme="minorHAnsi"/>
        </w:rPr>
        <w:t>.</w:t>
      </w:r>
    </w:p>
    <w:p w14:paraId="4F6C2D90" w14:textId="77777777" w:rsidR="00D31603" w:rsidRPr="00D965AA" w:rsidRDefault="00D31603" w:rsidP="00937FDB">
      <w:pPr>
        <w:rPr>
          <w:rFonts w:asciiTheme="minorHAnsi" w:hAnsiTheme="minorHAnsi" w:cstheme="minorHAnsi"/>
        </w:rPr>
      </w:pPr>
    </w:p>
    <w:p w14:paraId="0CDA3A99" w14:textId="1BCC6083" w:rsidR="00D31603" w:rsidRPr="00D965AA" w:rsidRDefault="00D31603" w:rsidP="00937FDB">
      <w:pPr>
        <w:rPr>
          <w:rFonts w:asciiTheme="minorHAnsi" w:hAnsiTheme="minorHAnsi" w:cstheme="minorHAnsi"/>
        </w:rPr>
      </w:pPr>
      <w:r w:rsidRPr="00D965AA">
        <w:rPr>
          <w:rFonts w:asciiTheme="minorHAnsi" w:hAnsiTheme="minorHAnsi" w:cstheme="minorHAnsi"/>
        </w:rPr>
        <w:t>Council concerns include:</w:t>
      </w:r>
    </w:p>
    <w:p w14:paraId="43A57CEE" w14:textId="36E2563B" w:rsidR="0022585F" w:rsidRPr="00D965AA" w:rsidRDefault="0022585F" w:rsidP="00434090">
      <w:pPr>
        <w:pStyle w:val="ListParagraph"/>
        <w:numPr>
          <w:ilvl w:val="0"/>
          <w:numId w:val="33"/>
        </w:numPr>
        <w:rPr>
          <w:rFonts w:asciiTheme="minorHAnsi" w:eastAsia="Times New Roman" w:hAnsiTheme="minorHAnsi" w:cstheme="minorHAnsi"/>
          <w:b/>
          <w:bCs/>
          <w:sz w:val="22"/>
          <w:szCs w:val="22"/>
          <w:lang w:val="en-US"/>
        </w:rPr>
      </w:pPr>
      <w:r w:rsidRPr="00D965AA">
        <w:rPr>
          <w:rFonts w:asciiTheme="minorHAnsi" w:hAnsiTheme="minorHAnsi" w:cstheme="minorHAnsi"/>
          <w:sz w:val="22"/>
          <w:szCs w:val="22"/>
        </w:rPr>
        <w:t xml:space="preserve">Asset protection on </w:t>
      </w:r>
      <w:r w:rsidR="00D31603" w:rsidRPr="00D965AA">
        <w:rPr>
          <w:rFonts w:asciiTheme="minorHAnsi" w:hAnsiTheme="minorHAnsi" w:cstheme="minorHAnsi"/>
          <w:sz w:val="22"/>
          <w:szCs w:val="22"/>
        </w:rPr>
        <w:t xml:space="preserve">council managed coastal </w:t>
      </w:r>
      <w:r w:rsidR="003F79D5">
        <w:rPr>
          <w:rFonts w:asciiTheme="minorHAnsi" w:hAnsiTheme="minorHAnsi" w:cstheme="minorHAnsi"/>
          <w:sz w:val="22"/>
          <w:szCs w:val="22"/>
        </w:rPr>
        <w:t>Crown</w:t>
      </w:r>
      <w:r w:rsidR="00D31603" w:rsidRPr="00D965AA">
        <w:rPr>
          <w:rFonts w:asciiTheme="minorHAnsi" w:hAnsiTheme="minorHAnsi" w:cstheme="minorHAnsi"/>
          <w:sz w:val="22"/>
          <w:szCs w:val="22"/>
        </w:rPr>
        <w:t xml:space="preserve"> land</w:t>
      </w:r>
      <w:r w:rsidRPr="00D965AA">
        <w:rPr>
          <w:rFonts w:asciiTheme="minorHAnsi" w:hAnsiTheme="minorHAnsi" w:cstheme="minorHAnsi"/>
          <w:sz w:val="22"/>
          <w:szCs w:val="22"/>
        </w:rPr>
        <w:t xml:space="preserve"> – i</w:t>
      </w:r>
      <w:r w:rsidR="00D31603" w:rsidRPr="00D965AA">
        <w:rPr>
          <w:rFonts w:asciiTheme="minorHAnsi" w:hAnsiTheme="minorHAnsi" w:cstheme="minorHAnsi"/>
          <w:sz w:val="22"/>
          <w:szCs w:val="22"/>
        </w:rPr>
        <w:t>f the State is clear it is not protecting private assets, are councils exposed to risks and liabilities?</w:t>
      </w:r>
    </w:p>
    <w:p w14:paraId="1C64952B" w14:textId="77777777" w:rsidR="0022585F" w:rsidRPr="00D965AA" w:rsidRDefault="00D31603" w:rsidP="00937FDB">
      <w:pPr>
        <w:pStyle w:val="ListParagraph"/>
        <w:numPr>
          <w:ilvl w:val="0"/>
          <w:numId w:val="33"/>
        </w:numPr>
        <w:rPr>
          <w:rFonts w:asciiTheme="minorHAnsi" w:eastAsia="Times New Roman" w:hAnsiTheme="minorHAnsi" w:cstheme="minorHAnsi"/>
          <w:bCs/>
          <w:sz w:val="22"/>
          <w:szCs w:val="22"/>
          <w:lang w:val="en-US"/>
        </w:rPr>
      </w:pPr>
      <w:r w:rsidRPr="00D965AA">
        <w:rPr>
          <w:rFonts w:asciiTheme="minorHAnsi" w:hAnsiTheme="minorHAnsi" w:cstheme="minorHAnsi"/>
          <w:sz w:val="22"/>
          <w:szCs w:val="22"/>
        </w:rPr>
        <w:t>Informing private land holders about protection of private assets.</w:t>
      </w:r>
    </w:p>
    <w:p w14:paraId="0270AE42" w14:textId="01CBEC23" w:rsidR="00EF65ED" w:rsidRPr="00D965AA" w:rsidRDefault="0022585F" w:rsidP="00937FDB">
      <w:pPr>
        <w:pStyle w:val="ListParagraph"/>
        <w:numPr>
          <w:ilvl w:val="0"/>
          <w:numId w:val="33"/>
        </w:numPr>
        <w:rPr>
          <w:rFonts w:asciiTheme="minorHAnsi" w:eastAsia="Times New Roman" w:hAnsiTheme="minorHAnsi" w:cstheme="minorHAnsi"/>
          <w:bCs/>
          <w:sz w:val="22"/>
          <w:szCs w:val="22"/>
          <w:lang w:val="en-US"/>
        </w:rPr>
      </w:pPr>
      <w:r w:rsidRPr="00D965AA">
        <w:rPr>
          <w:rFonts w:asciiTheme="minorHAnsi" w:eastAsia="Times New Roman" w:hAnsiTheme="minorHAnsi" w:cstheme="minorHAnsi"/>
          <w:bCs/>
          <w:sz w:val="22"/>
          <w:szCs w:val="22"/>
          <w:lang w:val="en-US"/>
        </w:rPr>
        <w:t>R</w:t>
      </w:r>
      <w:r w:rsidR="00EA030B" w:rsidRPr="00D965AA">
        <w:rPr>
          <w:rFonts w:asciiTheme="minorHAnsi" w:eastAsia="Times New Roman" w:hAnsiTheme="minorHAnsi" w:cstheme="minorHAnsi"/>
          <w:bCs/>
          <w:sz w:val="22"/>
          <w:szCs w:val="22"/>
          <w:lang w:val="en-US"/>
        </w:rPr>
        <w:t>epairing or upgrading coastal p</w:t>
      </w:r>
      <w:r w:rsidR="00D31603" w:rsidRPr="00D965AA">
        <w:rPr>
          <w:rFonts w:asciiTheme="minorHAnsi" w:eastAsia="Times New Roman" w:hAnsiTheme="minorHAnsi" w:cstheme="minorHAnsi"/>
          <w:bCs/>
          <w:sz w:val="22"/>
          <w:szCs w:val="22"/>
          <w:lang w:val="en-US"/>
        </w:rPr>
        <w:t xml:space="preserve">rotection assets on </w:t>
      </w:r>
      <w:r w:rsidR="003F79D5">
        <w:rPr>
          <w:rFonts w:asciiTheme="minorHAnsi" w:eastAsia="Times New Roman" w:hAnsiTheme="minorHAnsi" w:cstheme="minorHAnsi"/>
          <w:bCs/>
          <w:sz w:val="22"/>
          <w:szCs w:val="22"/>
          <w:lang w:val="en-US"/>
        </w:rPr>
        <w:t>Crown</w:t>
      </w:r>
      <w:r w:rsidR="00D31603" w:rsidRPr="00D965AA">
        <w:rPr>
          <w:rFonts w:asciiTheme="minorHAnsi" w:eastAsia="Times New Roman" w:hAnsiTheme="minorHAnsi" w:cstheme="minorHAnsi"/>
          <w:bCs/>
          <w:sz w:val="22"/>
          <w:szCs w:val="22"/>
          <w:lang w:val="en-US"/>
        </w:rPr>
        <w:t xml:space="preserve"> land</w:t>
      </w:r>
      <w:r w:rsidR="00EF65ED" w:rsidRPr="00D965AA">
        <w:rPr>
          <w:rFonts w:asciiTheme="minorHAnsi" w:eastAsia="Times New Roman" w:hAnsiTheme="minorHAnsi" w:cstheme="minorHAnsi"/>
          <w:bCs/>
          <w:sz w:val="22"/>
          <w:szCs w:val="22"/>
          <w:lang w:val="en-US"/>
        </w:rPr>
        <w:t>.</w:t>
      </w:r>
    </w:p>
    <w:p w14:paraId="594C3984" w14:textId="58EFCBF7" w:rsidR="00EA030B" w:rsidRPr="00D965AA" w:rsidRDefault="00D31603" w:rsidP="00937FDB">
      <w:pPr>
        <w:pStyle w:val="ListParagraph"/>
        <w:numPr>
          <w:ilvl w:val="0"/>
          <w:numId w:val="33"/>
        </w:numPr>
        <w:rPr>
          <w:rFonts w:asciiTheme="minorHAnsi" w:eastAsia="Times New Roman" w:hAnsiTheme="minorHAnsi" w:cstheme="minorHAnsi"/>
          <w:bCs/>
          <w:sz w:val="22"/>
          <w:szCs w:val="22"/>
          <w:lang w:val="en-US"/>
        </w:rPr>
      </w:pPr>
      <w:r w:rsidRPr="00D965AA">
        <w:rPr>
          <w:rFonts w:asciiTheme="minorHAnsi" w:eastAsia="Times New Roman" w:hAnsiTheme="minorHAnsi" w:cstheme="minorHAnsi"/>
          <w:bCs/>
          <w:sz w:val="22"/>
          <w:szCs w:val="22"/>
          <w:lang w:val="en-US"/>
        </w:rPr>
        <w:t>C</w:t>
      </w:r>
      <w:r w:rsidR="00EA030B" w:rsidRPr="00D965AA">
        <w:rPr>
          <w:rFonts w:asciiTheme="minorHAnsi" w:eastAsia="Times New Roman" w:hAnsiTheme="minorHAnsi" w:cstheme="minorHAnsi"/>
          <w:bCs/>
          <w:sz w:val="22"/>
          <w:szCs w:val="22"/>
          <w:lang w:val="en-US"/>
        </w:rPr>
        <w:t>oordinating decision making and investment from State authorities in their municipality</w:t>
      </w:r>
      <w:r w:rsidRPr="00D965AA">
        <w:rPr>
          <w:rFonts w:asciiTheme="minorHAnsi" w:eastAsia="Times New Roman" w:hAnsiTheme="minorHAnsi" w:cstheme="minorHAnsi"/>
          <w:bCs/>
          <w:sz w:val="22"/>
          <w:szCs w:val="22"/>
          <w:lang w:val="en-US"/>
        </w:rPr>
        <w:t>.</w:t>
      </w:r>
      <w:r w:rsidR="00EA030B" w:rsidRPr="00D965AA">
        <w:rPr>
          <w:rFonts w:asciiTheme="minorHAnsi" w:eastAsia="Times New Roman" w:hAnsiTheme="minorHAnsi" w:cstheme="minorHAnsi"/>
          <w:bCs/>
          <w:sz w:val="22"/>
          <w:szCs w:val="22"/>
          <w:lang w:val="en-US"/>
        </w:rPr>
        <w:t xml:space="preserve"> </w:t>
      </w:r>
    </w:p>
    <w:p w14:paraId="2037ABD6" w14:textId="52F26063" w:rsidR="00EA030B" w:rsidRPr="00D965AA" w:rsidRDefault="00EA030B" w:rsidP="00F35111">
      <w:pPr>
        <w:rPr>
          <w:rFonts w:asciiTheme="minorHAnsi" w:eastAsia="Times New Roman" w:hAnsiTheme="minorHAnsi" w:cstheme="minorHAnsi"/>
        </w:rPr>
      </w:pPr>
    </w:p>
    <w:bookmarkEnd w:id="22"/>
    <w:p w14:paraId="7087D582" w14:textId="29A77FBA" w:rsidR="00586F99" w:rsidRPr="00D965AA" w:rsidRDefault="00EA030B" w:rsidP="003972DC">
      <w:pPr>
        <w:rPr>
          <w:rFonts w:asciiTheme="minorHAnsi" w:hAnsiTheme="minorHAnsi" w:cstheme="minorHAnsi"/>
        </w:rPr>
      </w:pPr>
      <w:r w:rsidRPr="00D965AA">
        <w:rPr>
          <w:rFonts w:asciiTheme="minorHAnsi" w:hAnsiTheme="minorHAnsi" w:cstheme="minorHAnsi"/>
        </w:rPr>
        <w:t>Feedback from councils indicates the draft policy does not resolve any of the current ambiguity with regards to liability issues.</w:t>
      </w:r>
    </w:p>
    <w:p w14:paraId="7B91A731" w14:textId="77777777" w:rsidR="00683CD9" w:rsidRPr="00D965AA" w:rsidRDefault="00683CD9" w:rsidP="003972DC">
      <w:pPr>
        <w:rPr>
          <w:rFonts w:asciiTheme="minorHAnsi" w:hAnsiTheme="minorHAnsi" w:cstheme="minorHAnsi"/>
        </w:rPr>
      </w:pPr>
    </w:p>
    <w:p w14:paraId="03BD325D" w14:textId="3055818C" w:rsidR="00D31603" w:rsidRPr="00D965AA" w:rsidRDefault="007924E6" w:rsidP="00937FDB">
      <w:pPr>
        <w:pStyle w:val="ListParagraph"/>
        <w:numPr>
          <w:ilvl w:val="0"/>
          <w:numId w:val="34"/>
        </w:numPr>
        <w:rPr>
          <w:rFonts w:asciiTheme="minorHAnsi" w:eastAsia="Times New Roman" w:hAnsiTheme="minorHAnsi" w:cstheme="minorHAnsi"/>
          <w:b/>
        </w:rPr>
      </w:pPr>
      <w:r w:rsidRPr="00D965AA">
        <w:rPr>
          <w:rFonts w:asciiTheme="minorHAnsi" w:hAnsiTheme="minorHAnsi" w:cstheme="minorHAnsi"/>
          <w:b/>
          <w:sz w:val="22"/>
          <w:szCs w:val="22"/>
        </w:rPr>
        <w:t xml:space="preserve">Prosperity of coastal settlements and towns </w:t>
      </w:r>
    </w:p>
    <w:p w14:paraId="5731997F" w14:textId="6752C188" w:rsidR="00A407D0" w:rsidRPr="00D965AA" w:rsidRDefault="007924E6" w:rsidP="00434090">
      <w:pPr>
        <w:rPr>
          <w:rFonts w:asciiTheme="minorHAnsi" w:eastAsia="Times New Roman" w:hAnsiTheme="minorHAnsi" w:cstheme="minorHAnsi"/>
        </w:rPr>
      </w:pPr>
      <w:r w:rsidRPr="00D965AA">
        <w:rPr>
          <w:rFonts w:asciiTheme="minorHAnsi" w:hAnsiTheme="minorHAnsi" w:cstheme="minorHAnsi"/>
        </w:rPr>
        <w:t xml:space="preserve">A number of regional coastal councils have expressed concern that many policies challenge the fundamentals of coastal settlements.  These coastal </w:t>
      </w:r>
      <w:r w:rsidR="00A407D0" w:rsidRPr="00D965AA">
        <w:rPr>
          <w:rFonts w:asciiTheme="minorHAnsi" w:hAnsiTheme="minorHAnsi" w:cstheme="minorHAnsi"/>
        </w:rPr>
        <w:t>councils rely on coastal areas with respect to tour</w:t>
      </w:r>
      <w:r w:rsidRPr="00D965AA">
        <w:rPr>
          <w:rFonts w:asciiTheme="minorHAnsi" w:hAnsiTheme="minorHAnsi" w:cstheme="minorHAnsi"/>
        </w:rPr>
        <w:t xml:space="preserve">ism, industry and recreation.  These activities and investments on coastal </w:t>
      </w:r>
      <w:r w:rsidR="003F79D5">
        <w:rPr>
          <w:rFonts w:asciiTheme="minorHAnsi" w:hAnsiTheme="minorHAnsi" w:cstheme="minorHAnsi"/>
        </w:rPr>
        <w:t>Crown</w:t>
      </w:r>
      <w:r w:rsidRPr="00D965AA">
        <w:rPr>
          <w:rFonts w:asciiTheme="minorHAnsi" w:hAnsiTheme="minorHAnsi" w:cstheme="minorHAnsi"/>
        </w:rPr>
        <w:t xml:space="preserve"> land adjacent to coastal settlements and towns </w:t>
      </w:r>
      <w:r w:rsidRPr="00D965AA">
        <w:rPr>
          <w:rFonts w:asciiTheme="minorHAnsi" w:eastAsia="Times New Roman" w:hAnsiTheme="minorHAnsi" w:cstheme="minorHAnsi"/>
        </w:rPr>
        <w:t>are</w:t>
      </w:r>
      <w:r w:rsidR="00A407D0" w:rsidRPr="00D965AA">
        <w:rPr>
          <w:rFonts w:asciiTheme="minorHAnsi" w:eastAsia="Times New Roman" w:hAnsiTheme="minorHAnsi" w:cstheme="minorHAnsi"/>
        </w:rPr>
        <w:t xml:space="preserve"> critical to the vitality and prosperity of these townships. </w:t>
      </w:r>
      <w:r w:rsidRPr="00D965AA">
        <w:rPr>
          <w:rFonts w:asciiTheme="minorHAnsi" w:eastAsia="Times New Roman" w:hAnsiTheme="minorHAnsi" w:cstheme="minorHAnsi"/>
        </w:rPr>
        <w:t xml:space="preserve"> </w:t>
      </w:r>
      <w:r w:rsidR="00A407D0" w:rsidRPr="00D965AA">
        <w:rPr>
          <w:rFonts w:asciiTheme="minorHAnsi" w:eastAsia="Times New Roman" w:hAnsiTheme="minorHAnsi" w:cstheme="minorHAnsi"/>
        </w:rPr>
        <w:t xml:space="preserve">Population growth in these settlements is critical to the rural and regional economic prosperity and future of </w:t>
      </w:r>
      <w:r w:rsidRPr="00D965AA">
        <w:rPr>
          <w:rFonts w:asciiTheme="minorHAnsi" w:eastAsia="Times New Roman" w:hAnsiTheme="minorHAnsi" w:cstheme="minorHAnsi"/>
        </w:rPr>
        <w:t>these</w:t>
      </w:r>
      <w:r w:rsidR="00A407D0" w:rsidRPr="00D965AA">
        <w:rPr>
          <w:rFonts w:asciiTheme="minorHAnsi" w:eastAsia="Times New Roman" w:hAnsiTheme="minorHAnsi" w:cstheme="minorHAnsi"/>
        </w:rPr>
        <w:t xml:space="preserve"> municipalit</w:t>
      </w:r>
      <w:r w:rsidRPr="00D965AA">
        <w:rPr>
          <w:rFonts w:asciiTheme="minorHAnsi" w:eastAsia="Times New Roman" w:hAnsiTheme="minorHAnsi" w:cstheme="minorHAnsi"/>
        </w:rPr>
        <w:t>ies</w:t>
      </w:r>
      <w:r w:rsidR="00A407D0" w:rsidRPr="00D965AA">
        <w:rPr>
          <w:rFonts w:asciiTheme="minorHAnsi" w:eastAsia="Times New Roman" w:hAnsiTheme="minorHAnsi" w:cstheme="minorHAnsi"/>
        </w:rPr>
        <w:t>.</w:t>
      </w:r>
    </w:p>
    <w:p w14:paraId="1D4E555B" w14:textId="65234D64" w:rsidR="00833F06" w:rsidRPr="00D965AA" w:rsidRDefault="00833F06" w:rsidP="00A407D0">
      <w:pPr>
        <w:rPr>
          <w:rFonts w:asciiTheme="minorHAnsi" w:eastAsia="Times New Roman" w:hAnsiTheme="minorHAnsi" w:cstheme="minorHAnsi"/>
        </w:rPr>
      </w:pPr>
    </w:p>
    <w:p w14:paraId="0DB359C8" w14:textId="29BAF106" w:rsidR="007924E6" w:rsidRPr="00D965AA" w:rsidRDefault="007924E6" w:rsidP="00937FDB">
      <w:pPr>
        <w:pStyle w:val="ListParagraph"/>
        <w:numPr>
          <w:ilvl w:val="0"/>
          <w:numId w:val="34"/>
        </w:numPr>
        <w:rPr>
          <w:rFonts w:asciiTheme="minorHAnsi" w:eastAsia="Times New Roman" w:hAnsiTheme="minorHAnsi" w:cstheme="minorHAnsi"/>
          <w:b/>
        </w:rPr>
      </w:pPr>
      <w:r w:rsidRPr="00D965AA">
        <w:rPr>
          <w:rFonts w:asciiTheme="minorHAnsi" w:hAnsiTheme="minorHAnsi" w:cstheme="minorHAnsi"/>
          <w:b/>
          <w:sz w:val="22"/>
          <w:szCs w:val="22"/>
        </w:rPr>
        <w:t xml:space="preserve">Continuation of existing Coastal Management Plans </w:t>
      </w:r>
    </w:p>
    <w:p w14:paraId="34880867" w14:textId="330953E0" w:rsidR="007924E6" w:rsidRPr="00D965AA" w:rsidRDefault="007924E6" w:rsidP="007924E6">
      <w:pPr>
        <w:rPr>
          <w:rFonts w:asciiTheme="minorHAnsi" w:hAnsiTheme="minorHAnsi" w:cstheme="minorHAnsi"/>
        </w:rPr>
      </w:pPr>
      <w:r w:rsidRPr="00D965AA">
        <w:rPr>
          <w:rFonts w:asciiTheme="minorHAnsi" w:hAnsiTheme="minorHAnsi" w:cstheme="minorHAnsi"/>
        </w:rPr>
        <w:t xml:space="preserve">Councils seek confirmation that existing Foreshore / Coastal Management Plans (now Coastal and Marine </w:t>
      </w:r>
      <w:r w:rsidR="003F79D5">
        <w:rPr>
          <w:rFonts w:asciiTheme="minorHAnsi" w:hAnsiTheme="minorHAnsi" w:cstheme="minorHAnsi"/>
        </w:rPr>
        <w:t>M</w:t>
      </w:r>
      <w:r w:rsidRPr="00D965AA">
        <w:rPr>
          <w:rFonts w:asciiTheme="minorHAnsi" w:hAnsiTheme="minorHAnsi" w:cstheme="minorHAnsi"/>
        </w:rPr>
        <w:t xml:space="preserve">anagement Plans) will be recognised and remain valid until they such time they are reviewed.  Councils are seeking assurance that approved consents will remain in place.  </w:t>
      </w:r>
    </w:p>
    <w:p w14:paraId="165CD7A3" w14:textId="77777777" w:rsidR="007924E6" w:rsidRPr="00D965AA" w:rsidRDefault="007924E6" w:rsidP="00A407D0">
      <w:pPr>
        <w:rPr>
          <w:rFonts w:asciiTheme="minorHAnsi" w:eastAsia="Times New Roman" w:hAnsiTheme="minorHAnsi" w:cstheme="minorHAnsi"/>
        </w:rPr>
      </w:pPr>
    </w:p>
    <w:p w14:paraId="0DCA0C81" w14:textId="750EDC26" w:rsidR="00AE7BEC" w:rsidRPr="00D965AA" w:rsidRDefault="00AE7BEC" w:rsidP="003972DC">
      <w:pPr>
        <w:rPr>
          <w:rFonts w:asciiTheme="minorHAnsi" w:eastAsia="Times New Roman" w:hAnsiTheme="minorHAnsi" w:cstheme="minorHAnsi"/>
          <w:b/>
          <w:bCs/>
          <w:lang w:val="en-US"/>
        </w:rPr>
      </w:pPr>
      <w:r w:rsidRPr="00D965AA">
        <w:rPr>
          <w:rFonts w:asciiTheme="minorHAnsi" w:hAnsiTheme="minorHAnsi" w:cstheme="minorHAnsi"/>
        </w:rPr>
        <w:br w:type="page"/>
      </w:r>
    </w:p>
    <w:p w14:paraId="1B4E7593" w14:textId="77777777" w:rsidR="00AE7BEC" w:rsidRPr="00D965AA" w:rsidRDefault="00AE7BEC" w:rsidP="00AE7BEC">
      <w:pPr>
        <w:pStyle w:val="Heading1"/>
        <w:pBdr>
          <w:bottom w:val="single" w:sz="4" w:space="1" w:color="auto"/>
        </w:pBdr>
        <w:rPr>
          <w:rFonts w:asciiTheme="minorHAnsi" w:hAnsiTheme="minorHAnsi" w:cstheme="minorHAnsi"/>
        </w:rPr>
      </w:pPr>
      <w:bookmarkStart w:id="32" w:name="_Toc17325197"/>
      <w:r w:rsidRPr="00D965AA">
        <w:rPr>
          <w:rFonts w:asciiTheme="minorHAnsi" w:hAnsiTheme="minorHAnsi" w:cstheme="minorHAnsi"/>
        </w:rPr>
        <w:lastRenderedPageBreak/>
        <w:t>General feedback on the draft Policy</w:t>
      </w:r>
      <w:bookmarkEnd w:id="32"/>
      <w:r w:rsidRPr="00D965AA">
        <w:rPr>
          <w:rFonts w:asciiTheme="minorHAnsi" w:hAnsiTheme="minorHAnsi" w:cstheme="minorHAnsi"/>
        </w:rPr>
        <w:t xml:space="preserve"> </w:t>
      </w:r>
    </w:p>
    <w:p w14:paraId="2C015189" w14:textId="412157F2" w:rsidR="00AE7BEC" w:rsidRPr="00D965AA" w:rsidRDefault="00AE7BEC" w:rsidP="00AE7BEC">
      <w:pPr>
        <w:rPr>
          <w:rFonts w:asciiTheme="minorHAnsi" w:hAnsiTheme="minorHAnsi" w:cstheme="minorHAnsi"/>
        </w:rPr>
      </w:pPr>
      <w:r w:rsidRPr="00D965AA">
        <w:rPr>
          <w:rFonts w:asciiTheme="minorHAnsi" w:hAnsiTheme="minorHAnsi" w:cstheme="minorHAnsi"/>
        </w:rPr>
        <w:t>We provide feedback on the following overarching aspects of the draft Policy.</w:t>
      </w:r>
    </w:p>
    <w:p w14:paraId="49A1B309" w14:textId="77777777" w:rsidR="00AE7BEC" w:rsidRPr="00D965AA" w:rsidRDefault="00AE7BEC" w:rsidP="00AE7BEC">
      <w:pPr>
        <w:rPr>
          <w:rFonts w:asciiTheme="minorHAnsi" w:hAnsiTheme="minorHAnsi" w:cstheme="minorHAnsi"/>
        </w:rPr>
      </w:pPr>
    </w:p>
    <w:p w14:paraId="5B5E37EF" w14:textId="71FF25FB" w:rsidR="00AE7BEC" w:rsidRPr="00D965AA" w:rsidRDefault="00AE7BEC" w:rsidP="00D965AA">
      <w:pPr>
        <w:pStyle w:val="Heading2"/>
        <w:spacing w:after="120"/>
        <w:rPr>
          <w:rFonts w:asciiTheme="minorHAnsi" w:hAnsiTheme="minorHAnsi" w:cstheme="minorHAnsi"/>
        </w:rPr>
      </w:pPr>
      <w:bookmarkStart w:id="33" w:name="_Toc17325198"/>
      <w:r w:rsidRPr="00D965AA">
        <w:rPr>
          <w:rFonts w:asciiTheme="minorHAnsi" w:hAnsiTheme="minorHAnsi" w:cstheme="minorHAnsi"/>
        </w:rPr>
        <w:t>Vision</w:t>
      </w:r>
      <w:bookmarkEnd w:id="33"/>
      <w:r w:rsidRPr="00D965AA">
        <w:rPr>
          <w:rFonts w:asciiTheme="minorHAnsi" w:hAnsiTheme="minorHAnsi" w:cstheme="minorHAnsi"/>
        </w:rPr>
        <w:t xml:space="preserve"> </w:t>
      </w:r>
    </w:p>
    <w:p w14:paraId="4894B998" w14:textId="77777777" w:rsidR="00AE7BEC" w:rsidRPr="00D965AA" w:rsidRDefault="00AE7BEC" w:rsidP="00AE7BEC">
      <w:pPr>
        <w:rPr>
          <w:rFonts w:asciiTheme="minorHAnsi" w:eastAsia="Times New Roman" w:hAnsiTheme="minorHAnsi" w:cstheme="minorHAnsi"/>
        </w:rPr>
      </w:pPr>
      <w:r w:rsidRPr="00D965AA">
        <w:rPr>
          <w:rFonts w:asciiTheme="minorHAnsi" w:eastAsia="Times New Roman" w:hAnsiTheme="minorHAnsi" w:cstheme="minorHAnsi"/>
        </w:rPr>
        <w:t xml:space="preserve">The vision for the Policy is “a healthy, dynamic and biodiverse marine and coastal environment that benefits the Victoria community now and in the future”.  </w:t>
      </w:r>
    </w:p>
    <w:p w14:paraId="0CA0DA08" w14:textId="3E8AA142" w:rsidR="00AE7BEC" w:rsidRPr="00D965AA" w:rsidRDefault="00AE7BEC" w:rsidP="00AE7BEC">
      <w:pPr>
        <w:rPr>
          <w:rFonts w:asciiTheme="minorHAnsi" w:eastAsia="Times New Roman" w:hAnsiTheme="minorHAnsi" w:cstheme="minorHAnsi"/>
        </w:rPr>
      </w:pPr>
    </w:p>
    <w:p w14:paraId="6759430E" w14:textId="61B38020" w:rsidR="005B43B6" w:rsidRPr="00D965AA" w:rsidRDefault="005B43B6" w:rsidP="00AE7BEC">
      <w:pPr>
        <w:rPr>
          <w:rFonts w:asciiTheme="minorHAnsi" w:eastAsia="Times New Roman" w:hAnsiTheme="minorHAnsi" w:cstheme="minorHAnsi"/>
        </w:rPr>
      </w:pPr>
      <w:r w:rsidRPr="00D965AA">
        <w:rPr>
          <w:rFonts w:asciiTheme="minorHAnsi" w:eastAsia="Times New Roman" w:hAnsiTheme="minorHAnsi" w:cstheme="minorHAnsi"/>
        </w:rPr>
        <w:t>It could be interpreted that the vision infers the only beneficiary is people (the Victorian community).  Suggest that the vision include benefit to native flora and fauna and/or the natural environment.</w:t>
      </w:r>
    </w:p>
    <w:p w14:paraId="16F68235" w14:textId="77777777" w:rsidR="005B43B6" w:rsidRPr="00D965AA" w:rsidRDefault="005B43B6" w:rsidP="00AE7BEC">
      <w:pPr>
        <w:rPr>
          <w:rFonts w:asciiTheme="minorHAnsi" w:eastAsia="Times New Roman" w:hAnsiTheme="minorHAnsi" w:cstheme="minorHAnsi"/>
        </w:rPr>
      </w:pPr>
    </w:p>
    <w:p w14:paraId="11D92845" w14:textId="443F00E0" w:rsidR="00AE7BEC" w:rsidRPr="00D965AA" w:rsidRDefault="00AE7BEC" w:rsidP="00AE7BEC">
      <w:pPr>
        <w:shd w:val="clear" w:color="auto" w:fill="DBE5F1" w:themeFill="accent1" w:themeFillTint="33"/>
        <w:rPr>
          <w:rFonts w:asciiTheme="minorHAnsi" w:eastAsia="Times New Roman" w:hAnsiTheme="minorHAnsi" w:cstheme="minorHAnsi"/>
          <w:i/>
        </w:rPr>
      </w:pPr>
      <w:r w:rsidRPr="00D965AA">
        <w:rPr>
          <w:rFonts w:asciiTheme="minorHAnsi" w:eastAsia="Times New Roman" w:hAnsiTheme="minorHAnsi" w:cstheme="minorHAnsi"/>
          <w:i/>
        </w:rPr>
        <w:t xml:space="preserve">Position: </w:t>
      </w:r>
      <w:r w:rsidR="001A25F8" w:rsidRPr="00D965AA">
        <w:rPr>
          <w:rFonts w:asciiTheme="minorHAnsi" w:eastAsia="Times New Roman" w:hAnsiTheme="minorHAnsi" w:cstheme="minorHAnsi"/>
          <w:i/>
        </w:rPr>
        <w:t>Councils</w:t>
      </w:r>
      <w:r w:rsidRPr="00D965AA">
        <w:rPr>
          <w:rFonts w:asciiTheme="minorHAnsi" w:eastAsia="Times New Roman" w:hAnsiTheme="minorHAnsi" w:cstheme="minorHAnsi"/>
          <w:i/>
        </w:rPr>
        <w:t xml:space="preserve"> support this vision.</w:t>
      </w:r>
    </w:p>
    <w:p w14:paraId="52EA9DDB" w14:textId="2D8C788D" w:rsidR="00AE7BEC" w:rsidRPr="00D965AA" w:rsidRDefault="00AE7BEC" w:rsidP="00AE7BEC">
      <w:pPr>
        <w:rPr>
          <w:rFonts w:asciiTheme="minorHAnsi" w:eastAsia="Times New Roman" w:hAnsiTheme="minorHAnsi" w:cstheme="minorHAnsi"/>
          <w:b/>
        </w:rPr>
      </w:pPr>
    </w:p>
    <w:p w14:paraId="00F98474" w14:textId="77777777" w:rsidR="007714A2" w:rsidRPr="00D965AA" w:rsidRDefault="007714A2" w:rsidP="00AE7BEC">
      <w:pPr>
        <w:rPr>
          <w:rFonts w:asciiTheme="minorHAnsi" w:eastAsia="Times New Roman" w:hAnsiTheme="minorHAnsi" w:cstheme="minorHAnsi"/>
          <w:b/>
        </w:rPr>
      </w:pPr>
    </w:p>
    <w:p w14:paraId="366FB080" w14:textId="39B437D1" w:rsidR="005F4EB6" w:rsidRPr="00D965AA" w:rsidRDefault="00AE7BEC" w:rsidP="00D965AA">
      <w:pPr>
        <w:pStyle w:val="Heading2"/>
        <w:spacing w:after="120"/>
        <w:rPr>
          <w:rFonts w:asciiTheme="minorHAnsi" w:hAnsiTheme="minorHAnsi" w:cstheme="minorHAnsi"/>
        </w:rPr>
      </w:pPr>
      <w:bookmarkStart w:id="34" w:name="_Toc17325199"/>
      <w:r w:rsidRPr="00D965AA">
        <w:rPr>
          <w:rFonts w:asciiTheme="minorHAnsi" w:hAnsiTheme="minorHAnsi" w:cstheme="minorHAnsi"/>
        </w:rPr>
        <w:t>Planning and Decision Pathway</w:t>
      </w:r>
      <w:bookmarkEnd w:id="34"/>
      <w:r w:rsidRPr="00D965AA">
        <w:rPr>
          <w:rFonts w:asciiTheme="minorHAnsi" w:hAnsiTheme="minorHAnsi" w:cstheme="minorHAnsi"/>
        </w:rPr>
        <w:t xml:space="preserve"> </w:t>
      </w:r>
    </w:p>
    <w:p w14:paraId="75D2FEEE" w14:textId="247E31E4" w:rsidR="00AE7BEC" w:rsidRPr="00D965AA" w:rsidRDefault="00AE7BEC" w:rsidP="005F4EB6">
      <w:pPr>
        <w:pStyle w:val="Heading2"/>
        <w:spacing w:before="0"/>
        <w:rPr>
          <w:rFonts w:asciiTheme="minorHAnsi" w:hAnsiTheme="minorHAnsi" w:cstheme="minorHAnsi"/>
          <w:b/>
          <w:color w:val="auto"/>
          <w:sz w:val="22"/>
        </w:rPr>
      </w:pPr>
      <w:bookmarkStart w:id="35" w:name="_Toc17325046"/>
      <w:bookmarkStart w:id="36" w:name="_Toc17325200"/>
      <w:r w:rsidRPr="00D965AA">
        <w:rPr>
          <w:rFonts w:asciiTheme="minorHAnsi" w:hAnsiTheme="minorHAnsi" w:cstheme="minorHAnsi"/>
          <w:color w:val="auto"/>
          <w:sz w:val="22"/>
        </w:rPr>
        <w:t>(</w:t>
      </w:r>
      <w:r w:rsidRPr="00D965AA">
        <w:rPr>
          <w:rFonts w:asciiTheme="minorHAnsi" w:hAnsiTheme="minorHAnsi" w:cstheme="minorHAnsi"/>
          <w:i/>
          <w:color w:val="auto"/>
          <w:sz w:val="22"/>
          <w:szCs w:val="22"/>
        </w:rPr>
        <w:t>Summary document p2-4 and Policy document p20.)</w:t>
      </w:r>
      <w:bookmarkEnd w:id="35"/>
      <w:bookmarkEnd w:id="36"/>
    </w:p>
    <w:p w14:paraId="3A8AE7E6" w14:textId="77777777" w:rsidR="005F4EB6" w:rsidRPr="00D965AA" w:rsidRDefault="005F4EB6" w:rsidP="005F4EB6">
      <w:pPr>
        <w:rPr>
          <w:rFonts w:asciiTheme="minorHAnsi" w:eastAsia="Times New Roman" w:hAnsiTheme="minorHAnsi" w:cstheme="minorHAnsi"/>
        </w:rPr>
      </w:pPr>
    </w:p>
    <w:p w14:paraId="6D623B84" w14:textId="07E37A9E" w:rsidR="00CF7962" w:rsidRPr="00D965AA" w:rsidRDefault="00AE7BEC" w:rsidP="00CF7962">
      <w:pPr>
        <w:rPr>
          <w:rFonts w:asciiTheme="minorHAnsi" w:eastAsia="Times New Roman" w:hAnsiTheme="minorHAnsi" w:cstheme="minorHAnsi"/>
        </w:rPr>
      </w:pPr>
      <w:r w:rsidRPr="00D965AA">
        <w:rPr>
          <w:rFonts w:asciiTheme="minorHAnsi" w:eastAsia="Times New Roman" w:hAnsiTheme="minorHAnsi" w:cstheme="minorHAnsi"/>
        </w:rPr>
        <w:t xml:space="preserve">The </w:t>
      </w:r>
      <w:r w:rsidR="004A1C34" w:rsidRPr="00D965AA">
        <w:rPr>
          <w:rFonts w:asciiTheme="minorHAnsi" w:eastAsia="Times New Roman" w:hAnsiTheme="minorHAnsi" w:cstheme="minorHAnsi"/>
        </w:rPr>
        <w:t xml:space="preserve">‘planning and decision </w:t>
      </w:r>
      <w:r w:rsidRPr="00D965AA">
        <w:rPr>
          <w:rFonts w:asciiTheme="minorHAnsi" w:eastAsia="Times New Roman" w:hAnsiTheme="minorHAnsi" w:cstheme="minorHAnsi"/>
        </w:rPr>
        <w:t>pathway</w:t>
      </w:r>
      <w:r w:rsidR="004A1C34" w:rsidRPr="00D965AA">
        <w:rPr>
          <w:rFonts w:asciiTheme="minorHAnsi" w:eastAsia="Times New Roman" w:hAnsiTheme="minorHAnsi" w:cstheme="minorHAnsi"/>
        </w:rPr>
        <w:t>’</w:t>
      </w:r>
      <w:r w:rsidR="002352F9" w:rsidRPr="00D965AA">
        <w:rPr>
          <w:rFonts w:asciiTheme="minorHAnsi" w:eastAsia="Times New Roman" w:hAnsiTheme="minorHAnsi" w:cstheme="minorHAnsi"/>
        </w:rPr>
        <w:t xml:space="preserve"> (including</w:t>
      </w:r>
      <w:r w:rsidRPr="00D965AA">
        <w:rPr>
          <w:rFonts w:asciiTheme="minorHAnsi" w:eastAsia="Times New Roman" w:hAnsiTheme="minorHAnsi" w:cstheme="minorHAnsi"/>
        </w:rPr>
        <w:t xml:space="preserve"> associated tables and text</w:t>
      </w:r>
      <w:r w:rsidR="002352F9" w:rsidRPr="00D965AA">
        <w:rPr>
          <w:rFonts w:asciiTheme="minorHAnsi" w:eastAsia="Times New Roman" w:hAnsiTheme="minorHAnsi" w:cstheme="minorHAnsi"/>
        </w:rPr>
        <w:t>)</w:t>
      </w:r>
      <w:r w:rsidRPr="00D965AA">
        <w:rPr>
          <w:rFonts w:asciiTheme="minorHAnsi" w:eastAsia="Times New Roman" w:hAnsiTheme="minorHAnsi" w:cstheme="minorHAnsi"/>
        </w:rPr>
        <w:t xml:space="preserve"> is </w:t>
      </w:r>
      <w:r w:rsidR="004A1C34" w:rsidRPr="00D965AA">
        <w:rPr>
          <w:rFonts w:asciiTheme="minorHAnsi" w:eastAsia="Times New Roman" w:hAnsiTheme="minorHAnsi" w:cstheme="minorHAnsi"/>
        </w:rPr>
        <w:t xml:space="preserve">unclear and </w:t>
      </w:r>
      <w:r w:rsidRPr="00D965AA">
        <w:rPr>
          <w:rFonts w:asciiTheme="minorHAnsi" w:eastAsia="Times New Roman" w:hAnsiTheme="minorHAnsi" w:cstheme="minorHAnsi"/>
        </w:rPr>
        <w:t>confusing</w:t>
      </w:r>
      <w:r w:rsidR="002F3867" w:rsidRPr="00D965AA">
        <w:rPr>
          <w:rFonts w:asciiTheme="minorHAnsi" w:eastAsia="Times New Roman" w:hAnsiTheme="minorHAnsi" w:cstheme="minorHAnsi"/>
        </w:rPr>
        <w:t xml:space="preserve"> and creates complexity to what should be concise policy guidance. </w:t>
      </w:r>
      <w:r w:rsidR="00CF7962" w:rsidRPr="00D965AA">
        <w:rPr>
          <w:rFonts w:asciiTheme="minorHAnsi" w:eastAsia="Times New Roman" w:hAnsiTheme="minorHAnsi" w:cstheme="minorHAnsi"/>
        </w:rPr>
        <w:t xml:space="preserve"> </w:t>
      </w:r>
      <w:r w:rsidR="00CF7962" w:rsidRPr="00D965AA">
        <w:rPr>
          <w:rFonts w:asciiTheme="minorHAnsi" w:hAnsiTheme="minorHAnsi" w:cstheme="minorHAnsi"/>
        </w:rPr>
        <w:t>It requires rework as it is not a decision pathway in its current form.</w:t>
      </w:r>
    </w:p>
    <w:p w14:paraId="79B59266" w14:textId="77777777" w:rsidR="002F3867" w:rsidRPr="00D965AA" w:rsidRDefault="002F3867" w:rsidP="005F4EB6">
      <w:pPr>
        <w:rPr>
          <w:rFonts w:asciiTheme="minorHAnsi" w:eastAsia="Times New Roman" w:hAnsiTheme="minorHAnsi" w:cstheme="minorHAnsi"/>
        </w:rPr>
      </w:pPr>
    </w:p>
    <w:p w14:paraId="55B16CFA" w14:textId="0455CC37" w:rsidR="00BC766F" w:rsidRPr="00D965AA" w:rsidRDefault="00BC766F" w:rsidP="00937FDB">
      <w:pPr>
        <w:pStyle w:val="ListParagraph"/>
        <w:numPr>
          <w:ilvl w:val="0"/>
          <w:numId w:val="36"/>
        </w:numPr>
        <w:rPr>
          <w:rFonts w:asciiTheme="minorHAnsi" w:eastAsia="Times New Roman" w:hAnsiTheme="minorHAnsi" w:cstheme="minorHAnsi"/>
          <w:b/>
        </w:rPr>
      </w:pPr>
      <w:r w:rsidRPr="00D965AA">
        <w:rPr>
          <w:rFonts w:asciiTheme="minorHAnsi" w:eastAsia="Times New Roman" w:hAnsiTheme="minorHAnsi" w:cstheme="minorHAnsi"/>
          <w:b/>
          <w:sz w:val="22"/>
        </w:rPr>
        <w:t xml:space="preserve">Terminology and language </w:t>
      </w:r>
    </w:p>
    <w:p w14:paraId="3B6D7D7D" w14:textId="304B907E" w:rsidR="002352F9" w:rsidRPr="00D965AA" w:rsidRDefault="002352F9" w:rsidP="002352F9">
      <w:pPr>
        <w:spacing w:after="120"/>
        <w:rPr>
          <w:rFonts w:asciiTheme="minorHAnsi" w:eastAsia="Times New Roman" w:hAnsiTheme="minorHAnsi" w:cstheme="minorHAnsi"/>
        </w:rPr>
      </w:pPr>
      <w:r w:rsidRPr="00D965AA">
        <w:rPr>
          <w:rFonts w:asciiTheme="minorHAnsi" w:eastAsia="Times New Roman" w:hAnsiTheme="minorHAnsi" w:cstheme="minorHAnsi"/>
        </w:rPr>
        <w:t>Different terminology is used interchangeably across the summary document and draft policy diagrams/text/tables associated with the pathway, for example: “policies”, “themes”, “steps”, “chapter”, “guide” and “checklist”.  For example</w:t>
      </w:r>
      <w:r w:rsidR="00BC766F" w:rsidRPr="00D965AA">
        <w:rPr>
          <w:rFonts w:asciiTheme="minorHAnsi" w:eastAsia="Times New Roman" w:hAnsiTheme="minorHAnsi" w:cstheme="minorHAnsi"/>
        </w:rPr>
        <w:t xml:space="preserve">, </w:t>
      </w:r>
      <w:r w:rsidRPr="00D965AA">
        <w:rPr>
          <w:rFonts w:asciiTheme="minorHAnsi" w:hAnsiTheme="minorHAnsi" w:cstheme="minorHAnsi"/>
        </w:rPr>
        <w:t>i</w:t>
      </w:r>
      <w:r w:rsidRPr="00D965AA">
        <w:rPr>
          <w:rFonts w:asciiTheme="minorHAnsi" w:eastAsia="Times New Roman" w:hAnsiTheme="minorHAnsi" w:cstheme="minorHAnsi"/>
        </w:rPr>
        <w:t>n the summary document the five policy themes are referred to in different ways: “policy themes”, “themes” “chapters” and “planning and decision pathway steps”.</w:t>
      </w:r>
    </w:p>
    <w:p w14:paraId="0AF9A185" w14:textId="3CE3A264" w:rsidR="002352F9" w:rsidRPr="00D965AA" w:rsidRDefault="002352F9" w:rsidP="005F4EB6">
      <w:pPr>
        <w:rPr>
          <w:rFonts w:asciiTheme="minorHAnsi" w:eastAsia="Times New Roman" w:hAnsiTheme="minorHAnsi" w:cstheme="minorHAnsi"/>
        </w:rPr>
      </w:pPr>
      <w:r w:rsidRPr="00D965AA">
        <w:rPr>
          <w:rFonts w:asciiTheme="minorHAnsi" w:eastAsia="Times New Roman" w:hAnsiTheme="minorHAnsi" w:cstheme="minorHAnsi"/>
        </w:rPr>
        <w:t xml:space="preserve">This is a broader issue across the whole policy, where the language, and variation of language creates complexity and makes it difficult to follow, despite being </w:t>
      </w:r>
      <w:r w:rsidR="003F79D5">
        <w:rPr>
          <w:rFonts w:asciiTheme="minorHAnsi" w:eastAsia="Times New Roman" w:hAnsiTheme="minorHAnsi" w:cstheme="minorHAnsi"/>
        </w:rPr>
        <w:t xml:space="preserve">a </w:t>
      </w:r>
      <w:r w:rsidRPr="00D965AA">
        <w:rPr>
          <w:rFonts w:asciiTheme="minorHAnsi" w:eastAsia="Times New Roman" w:hAnsiTheme="minorHAnsi" w:cstheme="minorHAnsi"/>
        </w:rPr>
        <w:t xml:space="preserve">relatively straightforward policy statement in theory. </w:t>
      </w:r>
      <w:r w:rsidR="00BC766F" w:rsidRPr="00D965AA">
        <w:rPr>
          <w:rFonts w:asciiTheme="minorHAnsi" w:eastAsia="Times New Roman" w:hAnsiTheme="minorHAnsi" w:cstheme="minorHAnsi"/>
        </w:rPr>
        <w:t xml:space="preserve"> </w:t>
      </w:r>
    </w:p>
    <w:p w14:paraId="3E328BE4" w14:textId="77777777" w:rsidR="002352F9" w:rsidRPr="00D965AA" w:rsidRDefault="002352F9" w:rsidP="005F4EB6">
      <w:pPr>
        <w:rPr>
          <w:rFonts w:asciiTheme="minorHAnsi" w:eastAsia="Times New Roman" w:hAnsiTheme="minorHAnsi" w:cstheme="minorHAnsi"/>
        </w:rPr>
      </w:pPr>
    </w:p>
    <w:p w14:paraId="0DBCCE76" w14:textId="77777777" w:rsidR="00BC766F" w:rsidRPr="00D965AA" w:rsidRDefault="00BC766F" w:rsidP="00BC766F">
      <w:pPr>
        <w:rPr>
          <w:rFonts w:asciiTheme="minorHAnsi" w:eastAsia="Times New Roman" w:hAnsiTheme="minorHAnsi" w:cstheme="minorHAnsi"/>
        </w:rPr>
      </w:pPr>
      <w:r w:rsidRPr="00D965AA">
        <w:rPr>
          <w:rFonts w:asciiTheme="minorHAnsi" w:eastAsia="Times New Roman" w:hAnsiTheme="minorHAnsi" w:cstheme="minorHAnsi"/>
        </w:rPr>
        <w:t xml:space="preserve">The terminology needs to be consolidated, and consistently applied across the pathway and entire policy document.  The policies must be clear, straightforward statements, written succinctly without overlap and repetition of ideas. </w:t>
      </w:r>
    </w:p>
    <w:p w14:paraId="26492227" w14:textId="38F2E91E" w:rsidR="002352F9" w:rsidRPr="00D965AA" w:rsidRDefault="002352F9" w:rsidP="005F4EB6">
      <w:pPr>
        <w:rPr>
          <w:rFonts w:asciiTheme="minorHAnsi" w:eastAsia="Times New Roman" w:hAnsiTheme="minorHAnsi" w:cstheme="minorHAnsi"/>
        </w:rPr>
      </w:pPr>
    </w:p>
    <w:p w14:paraId="1708B9C0" w14:textId="5FA2B32A" w:rsidR="00BC766F" w:rsidRPr="00D965AA" w:rsidRDefault="00EF65ED" w:rsidP="00937FDB">
      <w:pPr>
        <w:pStyle w:val="ListParagraph"/>
        <w:numPr>
          <w:ilvl w:val="0"/>
          <w:numId w:val="36"/>
        </w:numPr>
        <w:spacing w:line="240" w:lineRule="exact"/>
        <w:rPr>
          <w:rFonts w:asciiTheme="minorHAnsi" w:hAnsiTheme="minorHAnsi" w:cstheme="minorHAnsi"/>
          <w:b/>
        </w:rPr>
      </w:pPr>
      <w:r w:rsidRPr="00D965AA">
        <w:rPr>
          <w:rFonts w:asciiTheme="minorHAnsi" w:hAnsiTheme="minorHAnsi" w:cstheme="minorHAnsi"/>
          <w:b/>
          <w:sz w:val="22"/>
          <w:szCs w:val="22"/>
        </w:rPr>
        <w:t>Pathways d</w:t>
      </w:r>
      <w:r w:rsidR="00BC766F" w:rsidRPr="00D965AA">
        <w:rPr>
          <w:rFonts w:asciiTheme="minorHAnsi" w:hAnsiTheme="minorHAnsi" w:cstheme="minorHAnsi"/>
          <w:b/>
          <w:sz w:val="22"/>
          <w:szCs w:val="22"/>
        </w:rPr>
        <w:t xml:space="preserve">iagram </w:t>
      </w:r>
      <w:r w:rsidRPr="00D965AA">
        <w:rPr>
          <w:rFonts w:asciiTheme="minorHAnsi" w:hAnsiTheme="minorHAnsi" w:cstheme="minorHAnsi"/>
          <w:b/>
          <w:sz w:val="22"/>
          <w:szCs w:val="22"/>
        </w:rPr>
        <w:t>(p19)</w:t>
      </w:r>
    </w:p>
    <w:p w14:paraId="589B17C8" w14:textId="7C8EB474" w:rsidR="005050BC" w:rsidRPr="00D965AA" w:rsidRDefault="005050BC" w:rsidP="005050BC">
      <w:pPr>
        <w:rPr>
          <w:rFonts w:asciiTheme="minorHAnsi" w:eastAsia="Times New Roman" w:hAnsiTheme="minorHAnsi" w:cstheme="minorHAnsi"/>
        </w:rPr>
      </w:pPr>
      <w:r w:rsidRPr="00D965AA">
        <w:rPr>
          <w:rFonts w:asciiTheme="minorHAnsi" w:eastAsia="Times New Roman" w:hAnsiTheme="minorHAnsi" w:cstheme="minorHAnsi"/>
        </w:rPr>
        <w:t>The policy dedicates four pages of explanatory text attempting to explain the planning and decision pathway.  Either through re-design or consolidation this needs to be simplified and clearer.</w:t>
      </w:r>
    </w:p>
    <w:p w14:paraId="77D8BC90" w14:textId="77777777" w:rsidR="005050BC" w:rsidRPr="00D965AA" w:rsidRDefault="005050BC">
      <w:pPr>
        <w:rPr>
          <w:rFonts w:asciiTheme="minorHAnsi" w:hAnsiTheme="minorHAnsi" w:cstheme="minorHAnsi"/>
        </w:rPr>
      </w:pPr>
    </w:p>
    <w:p w14:paraId="5241B2BC" w14:textId="47F05E24" w:rsidR="00EB4D53" w:rsidRPr="00D965AA" w:rsidRDefault="00BC766F">
      <w:pPr>
        <w:rPr>
          <w:rFonts w:asciiTheme="minorHAnsi" w:eastAsia="Times New Roman" w:hAnsiTheme="minorHAnsi" w:cstheme="minorHAnsi"/>
        </w:rPr>
      </w:pPr>
      <w:r w:rsidRPr="00D965AA">
        <w:rPr>
          <w:rFonts w:asciiTheme="minorHAnsi" w:hAnsiTheme="minorHAnsi" w:cstheme="minorHAnsi"/>
        </w:rPr>
        <w:t xml:space="preserve">The pathways diagram is confusing to the reader.  It is presented in a linear way (horizontally) which implies the planning and decision pathway should be undertaken as a linear process.  However the text implies </w:t>
      </w:r>
      <w:r w:rsidRPr="00D965AA">
        <w:rPr>
          <w:rFonts w:asciiTheme="minorHAnsi" w:eastAsia="Times New Roman" w:hAnsiTheme="minorHAnsi" w:cstheme="minorHAnsi"/>
        </w:rPr>
        <w:t xml:space="preserve">the reader </w:t>
      </w:r>
      <w:r w:rsidR="003F79D5">
        <w:rPr>
          <w:rFonts w:asciiTheme="minorHAnsi" w:eastAsia="Times New Roman" w:hAnsiTheme="minorHAnsi" w:cstheme="minorHAnsi"/>
        </w:rPr>
        <w:t>must</w:t>
      </w:r>
      <w:r w:rsidRPr="00D965AA">
        <w:rPr>
          <w:rFonts w:asciiTheme="minorHAnsi" w:eastAsia="Times New Roman" w:hAnsiTheme="minorHAnsi" w:cstheme="minorHAnsi"/>
        </w:rPr>
        <w:t xml:space="preserve"> work horizontally and vertically and interchangeably back and forth? </w:t>
      </w:r>
      <w:r w:rsidRPr="00D965AA">
        <w:rPr>
          <w:rFonts w:asciiTheme="minorHAnsi" w:hAnsiTheme="minorHAnsi" w:cstheme="minorHAnsi"/>
        </w:rPr>
        <w:t>Recommend re-designing this diagram to reflect the dynamic nature of the process (both horizontal and vertical processes involved).</w:t>
      </w:r>
      <w:r w:rsidR="005050BC" w:rsidRPr="00D965AA">
        <w:rPr>
          <w:rFonts w:asciiTheme="minorHAnsi" w:eastAsia="Times New Roman" w:hAnsiTheme="minorHAnsi" w:cstheme="minorHAnsi"/>
        </w:rPr>
        <w:t xml:space="preserve"> </w:t>
      </w:r>
      <w:r w:rsidR="00543C80" w:rsidRPr="00D965AA">
        <w:rPr>
          <w:rFonts w:asciiTheme="minorHAnsi" w:eastAsia="Times New Roman" w:hAnsiTheme="minorHAnsi" w:cstheme="minorHAnsi"/>
        </w:rPr>
        <w:t xml:space="preserve"> </w:t>
      </w:r>
    </w:p>
    <w:p w14:paraId="6BFFA576" w14:textId="77777777" w:rsidR="00EB4D53" w:rsidRPr="00D965AA" w:rsidRDefault="00EB4D53">
      <w:pPr>
        <w:rPr>
          <w:rFonts w:asciiTheme="minorHAnsi" w:eastAsia="Times New Roman" w:hAnsiTheme="minorHAnsi" w:cstheme="minorHAnsi"/>
        </w:rPr>
      </w:pPr>
    </w:p>
    <w:p w14:paraId="71E52890" w14:textId="11CBD8AE" w:rsidR="005050BC" w:rsidRPr="00D965AA" w:rsidRDefault="00543C80">
      <w:pPr>
        <w:rPr>
          <w:rFonts w:asciiTheme="minorHAnsi" w:eastAsia="Times New Roman" w:hAnsiTheme="minorHAnsi" w:cstheme="minorHAnsi"/>
        </w:rPr>
      </w:pPr>
      <w:r w:rsidRPr="00D965AA">
        <w:rPr>
          <w:rFonts w:asciiTheme="minorHAnsi" w:eastAsia="Times New Roman" w:hAnsiTheme="minorHAnsi" w:cstheme="minorHAnsi"/>
        </w:rPr>
        <w:t>Use of the term ‘pathway’ can imply prioritisation of the steps.  It is unclear if decision make</w:t>
      </w:r>
      <w:r w:rsidR="003B73E8" w:rsidRPr="00D965AA">
        <w:rPr>
          <w:rFonts w:asciiTheme="minorHAnsi" w:eastAsia="Times New Roman" w:hAnsiTheme="minorHAnsi" w:cstheme="minorHAnsi"/>
        </w:rPr>
        <w:t xml:space="preserve">rs are to operate using a step-based (hierarchical) or dynamic approach? </w:t>
      </w:r>
      <w:r w:rsidR="00EB4D53" w:rsidRPr="00D965AA">
        <w:rPr>
          <w:rFonts w:asciiTheme="minorHAnsi" w:eastAsia="Times New Roman" w:hAnsiTheme="minorHAnsi" w:cstheme="minorHAnsi"/>
        </w:rPr>
        <w:t>Are the principles weighted equally when applied to decision making in line with the Policy?</w:t>
      </w:r>
      <w:r w:rsidR="003B73E8" w:rsidRPr="00D965AA">
        <w:rPr>
          <w:rFonts w:asciiTheme="minorHAnsi" w:eastAsia="Times New Roman" w:hAnsiTheme="minorHAnsi" w:cstheme="minorHAnsi"/>
        </w:rPr>
        <w:t xml:space="preserve"> This must be clearly stated.</w:t>
      </w:r>
    </w:p>
    <w:p w14:paraId="1D4471BD" w14:textId="453FA7F2" w:rsidR="00543C80" w:rsidRPr="00D965AA" w:rsidRDefault="00543C80">
      <w:pPr>
        <w:rPr>
          <w:rFonts w:asciiTheme="minorHAnsi" w:eastAsia="Times New Roman" w:hAnsiTheme="minorHAnsi" w:cstheme="minorHAnsi"/>
        </w:rPr>
      </w:pPr>
    </w:p>
    <w:p w14:paraId="5B64B699" w14:textId="3719D5D2" w:rsidR="005050BC" w:rsidRPr="00D965AA" w:rsidRDefault="005050BC">
      <w:pPr>
        <w:rPr>
          <w:rFonts w:asciiTheme="minorHAnsi" w:eastAsia="Times New Roman" w:hAnsiTheme="minorHAnsi" w:cstheme="minorHAnsi"/>
        </w:rPr>
      </w:pPr>
      <w:r w:rsidRPr="00D965AA">
        <w:rPr>
          <w:rFonts w:asciiTheme="minorHAnsi" w:eastAsia="Times New Roman" w:hAnsiTheme="minorHAnsi" w:cstheme="minorHAnsi"/>
        </w:rPr>
        <w:t xml:space="preserve">The order of the text does not line up with the order conveyed in the diagram eg. the principles are shown </w:t>
      </w:r>
      <w:r w:rsidR="003F79D5">
        <w:rPr>
          <w:rFonts w:asciiTheme="minorHAnsi" w:eastAsia="Times New Roman" w:hAnsiTheme="minorHAnsi" w:cstheme="minorHAnsi"/>
        </w:rPr>
        <w:t>first</w:t>
      </w:r>
      <w:r w:rsidRPr="00D965AA">
        <w:rPr>
          <w:rFonts w:asciiTheme="minorHAnsi" w:eastAsia="Times New Roman" w:hAnsiTheme="minorHAnsi" w:cstheme="minorHAnsi"/>
        </w:rPr>
        <w:t xml:space="preserve">, yet are described last in the four pages of text.  </w:t>
      </w:r>
    </w:p>
    <w:p w14:paraId="6B585EB2" w14:textId="77777777" w:rsidR="003F79D5" w:rsidRDefault="003F79D5">
      <w:pPr>
        <w:rPr>
          <w:rFonts w:asciiTheme="minorHAnsi" w:eastAsia="Times New Roman" w:hAnsiTheme="minorHAnsi" w:cstheme="minorHAnsi"/>
        </w:rPr>
      </w:pPr>
    </w:p>
    <w:p w14:paraId="19F5F167" w14:textId="77777777" w:rsidR="003F79D5" w:rsidRPr="00937FDB" w:rsidRDefault="003F79D5" w:rsidP="003F79D5">
      <w:pPr>
        <w:rPr>
          <w:rFonts w:asciiTheme="minorHAnsi" w:eastAsia="Times New Roman" w:hAnsiTheme="minorHAnsi" w:cstheme="minorHAnsi"/>
        </w:rPr>
      </w:pPr>
      <w:r w:rsidRPr="005050BC">
        <w:rPr>
          <w:rFonts w:asciiTheme="minorHAnsi" w:eastAsia="Times New Roman" w:hAnsiTheme="minorHAnsi" w:cstheme="minorHAnsi"/>
        </w:rPr>
        <w:t xml:space="preserve">The Planning and Decision Pathway diagram refers to the” guiding principles of the Act” and “policies”. </w:t>
      </w:r>
      <w:r w:rsidRPr="00937FDB">
        <w:rPr>
          <w:rFonts w:asciiTheme="minorHAnsi" w:eastAsia="Times New Roman" w:hAnsiTheme="minorHAnsi" w:cstheme="minorHAnsi"/>
        </w:rPr>
        <w:t>On the very next page the document refers to the “objectives of the Act” and “policies” referred to as “planning and decision pathway steps”.  Between the diagram and the text</w:t>
      </w:r>
      <w:r>
        <w:rPr>
          <w:rFonts w:asciiTheme="minorHAnsi" w:eastAsia="Times New Roman" w:hAnsiTheme="minorHAnsi" w:cstheme="minorHAnsi"/>
        </w:rPr>
        <w:t>,</w:t>
      </w:r>
      <w:r w:rsidRPr="00937FDB">
        <w:rPr>
          <w:rFonts w:asciiTheme="minorHAnsi" w:eastAsia="Times New Roman" w:hAnsiTheme="minorHAnsi" w:cstheme="minorHAnsi"/>
        </w:rPr>
        <w:t xml:space="preserve"> it’s </w:t>
      </w:r>
      <w:r>
        <w:rPr>
          <w:rFonts w:asciiTheme="minorHAnsi" w:eastAsia="Times New Roman" w:hAnsiTheme="minorHAnsi" w:cstheme="minorHAnsi"/>
        </w:rPr>
        <w:t>difficult to understand</w:t>
      </w:r>
      <w:r w:rsidRPr="00937FDB">
        <w:rPr>
          <w:rFonts w:asciiTheme="minorHAnsi" w:eastAsia="Times New Roman" w:hAnsiTheme="minorHAnsi" w:cstheme="minorHAnsi"/>
        </w:rPr>
        <w:t xml:space="preserve"> the links and interrelationships (principle, objectives, policy themes) and thinking process.  </w:t>
      </w:r>
    </w:p>
    <w:p w14:paraId="0327B6DC" w14:textId="2EF56B99" w:rsidR="00190CA3" w:rsidRPr="00D965AA" w:rsidRDefault="00190CA3" w:rsidP="00190CA3">
      <w:pPr>
        <w:rPr>
          <w:rFonts w:asciiTheme="minorHAnsi" w:eastAsia="Times New Roman" w:hAnsiTheme="minorHAnsi" w:cstheme="minorHAnsi"/>
        </w:rPr>
      </w:pPr>
    </w:p>
    <w:p w14:paraId="554B5AFC" w14:textId="68D75905" w:rsidR="002F3867" w:rsidRPr="00D965AA" w:rsidRDefault="002F3867" w:rsidP="00BF1876">
      <w:pPr>
        <w:spacing w:after="120"/>
        <w:rPr>
          <w:rFonts w:asciiTheme="minorHAnsi" w:eastAsia="Times New Roman" w:hAnsiTheme="minorHAnsi" w:cstheme="minorHAnsi"/>
        </w:rPr>
      </w:pPr>
      <w:r w:rsidRPr="00D965AA">
        <w:rPr>
          <w:rFonts w:asciiTheme="minorHAnsi" w:eastAsia="Times New Roman" w:hAnsiTheme="minorHAnsi" w:cstheme="minorHAnsi"/>
        </w:rPr>
        <w:t xml:space="preserve">Councils have </w:t>
      </w:r>
      <w:r w:rsidR="00BC766F" w:rsidRPr="00D965AA">
        <w:rPr>
          <w:rFonts w:asciiTheme="minorHAnsi" w:eastAsia="Times New Roman" w:hAnsiTheme="minorHAnsi" w:cstheme="minorHAnsi"/>
        </w:rPr>
        <w:t xml:space="preserve">also </w:t>
      </w:r>
      <w:r w:rsidRPr="00D965AA">
        <w:rPr>
          <w:rFonts w:asciiTheme="minorHAnsi" w:eastAsia="Times New Roman" w:hAnsiTheme="minorHAnsi" w:cstheme="minorHAnsi"/>
        </w:rPr>
        <w:t>provided feedback on:</w:t>
      </w:r>
    </w:p>
    <w:p w14:paraId="11BDA100" w14:textId="5B9D79F0" w:rsidR="002F3867" w:rsidRPr="00D965AA" w:rsidRDefault="002F3867" w:rsidP="00BF1876">
      <w:pPr>
        <w:pStyle w:val="ListParagraph"/>
        <w:numPr>
          <w:ilvl w:val="0"/>
          <w:numId w:val="26"/>
        </w:numPr>
        <w:spacing w:after="120"/>
        <w:rPr>
          <w:rFonts w:asciiTheme="minorHAnsi" w:eastAsia="Times New Roman" w:hAnsiTheme="minorHAnsi" w:cstheme="minorHAnsi"/>
          <w:sz w:val="22"/>
          <w:szCs w:val="22"/>
        </w:rPr>
      </w:pPr>
      <w:r w:rsidRPr="00D965AA">
        <w:rPr>
          <w:rFonts w:asciiTheme="minorHAnsi" w:eastAsia="Times New Roman" w:hAnsiTheme="minorHAnsi" w:cstheme="minorHAnsi"/>
          <w:sz w:val="22"/>
          <w:szCs w:val="22"/>
        </w:rPr>
        <w:t>Assumed expertise – the pathway assumes decision makers</w:t>
      </w:r>
      <w:r w:rsidR="00CE21CA" w:rsidRPr="00D965AA">
        <w:rPr>
          <w:rFonts w:asciiTheme="minorHAnsi" w:eastAsia="Times New Roman" w:hAnsiTheme="minorHAnsi" w:cstheme="minorHAnsi"/>
          <w:sz w:val="22"/>
          <w:szCs w:val="22"/>
        </w:rPr>
        <w:t xml:space="preserve"> are experts in environmental and ecology issues</w:t>
      </w:r>
    </w:p>
    <w:p w14:paraId="1DA261C1" w14:textId="24318D90" w:rsidR="002F3867" w:rsidRPr="00D965AA" w:rsidRDefault="002F3867" w:rsidP="00937FDB">
      <w:pPr>
        <w:pStyle w:val="ListParagraph"/>
        <w:numPr>
          <w:ilvl w:val="0"/>
          <w:numId w:val="26"/>
        </w:numPr>
        <w:rPr>
          <w:rFonts w:asciiTheme="minorHAnsi" w:eastAsia="Times New Roman" w:hAnsiTheme="minorHAnsi" w:cstheme="minorHAnsi"/>
          <w:sz w:val="22"/>
          <w:szCs w:val="22"/>
        </w:rPr>
      </w:pPr>
      <w:r w:rsidRPr="00D965AA">
        <w:rPr>
          <w:rFonts w:asciiTheme="minorHAnsi" w:eastAsia="Times New Roman" w:hAnsiTheme="minorHAnsi" w:cstheme="minorHAnsi"/>
          <w:sz w:val="22"/>
          <w:szCs w:val="22"/>
        </w:rPr>
        <w:t>Economic and social balance – t</w:t>
      </w:r>
      <w:r w:rsidR="00CE21CA" w:rsidRPr="00D965AA">
        <w:rPr>
          <w:rFonts w:asciiTheme="minorHAnsi" w:eastAsia="Times New Roman" w:hAnsiTheme="minorHAnsi" w:cstheme="minorHAnsi"/>
          <w:sz w:val="22"/>
          <w:szCs w:val="22"/>
        </w:rPr>
        <w:t xml:space="preserve">here </w:t>
      </w:r>
      <w:r w:rsidRPr="00D965AA">
        <w:rPr>
          <w:rFonts w:asciiTheme="minorHAnsi" w:eastAsia="Times New Roman" w:hAnsiTheme="minorHAnsi" w:cstheme="minorHAnsi"/>
          <w:sz w:val="22"/>
          <w:szCs w:val="22"/>
        </w:rPr>
        <w:t>appears to be</w:t>
      </w:r>
      <w:r w:rsidR="00CE21CA" w:rsidRPr="00D965AA">
        <w:rPr>
          <w:rFonts w:asciiTheme="minorHAnsi" w:eastAsia="Times New Roman" w:hAnsiTheme="minorHAnsi" w:cstheme="minorHAnsi"/>
          <w:sz w:val="22"/>
          <w:szCs w:val="22"/>
        </w:rPr>
        <w:t xml:space="preserve"> limited consideration of the economy or social implications</w:t>
      </w:r>
      <w:r w:rsidRPr="00D965AA">
        <w:rPr>
          <w:rFonts w:asciiTheme="minorHAnsi" w:eastAsia="Times New Roman" w:hAnsiTheme="minorHAnsi" w:cstheme="minorHAnsi"/>
          <w:sz w:val="22"/>
          <w:szCs w:val="22"/>
        </w:rPr>
        <w:t xml:space="preserve"> in the pathway, being</w:t>
      </w:r>
      <w:r w:rsidR="00CE21CA" w:rsidRPr="00D965AA">
        <w:rPr>
          <w:rFonts w:asciiTheme="minorHAnsi" w:eastAsia="Times New Roman" w:hAnsiTheme="minorHAnsi" w:cstheme="minorHAnsi"/>
          <w:sz w:val="22"/>
          <w:szCs w:val="22"/>
        </w:rPr>
        <w:t xml:space="preserve"> heavily skewed to environmental issues</w:t>
      </w:r>
    </w:p>
    <w:p w14:paraId="4BDB8865" w14:textId="77777777" w:rsidR="00AE7BEC" w:rsidRPr="00D965AA" w:rsidRDefault="00AE7BEC" w:rsidP="00AE7BEC">
      <w:pPr>
        <w:pStyle w:val="ListParagraph"/>
        <w:ind w:left="1080"/>
        <w:rPr>
          <w:rFonts w:asciiTheme="minorHAnsi" w:eastAsia="Times New Roman" w:hAnsiTheme="minorHAnsi" w:cstheme="minorHAnsi"/>
          <w:sz w:val="22"/>
          <w:szCs w:val="22"/>
        </w:rPr>
      </w:pPr>
    </w:p>
    <w:p w14:paraId="0F8E9B4C" w14:textId="0E369616" w:rsidR="00EF65ED" w:rsidRPr="00D965AA" w:rsidRDefault="00272DB8" w:rsidP="00EF65ED">
      <w:pPr>
        <w:pStyle w:val="ListParagraph"/>
        <w:numPr>
          <w:ilvl w:val="0"/>
          <w:numId w:val="36"/>
        </w:numPr>
        <w:spacing w:line="240" w:lineRule="exact"/>
        <w:rPr>
          <w:rFonts w:asciiTheme="minorHAnsi" w:hAnsiTheme="minorHAnsi" w:cstheme="minorHAnsi"/>
          <w:b/>
          <w:sz w:val="22"/>
          <w:szCs w:val="22"/>
        </w:rPr>
      </w:pPr>
      <w:r w:rsidRPr="00D965AA">
        <w:rPr>
          <w:rFonts w:asciiTheme="minorHAnsi" w:hAnsiTheme="minorHAnsi" w:cstheme="minorHAnsi"/>
          <w:b/>
          <w:sz w:val="22"/>
          <w:szCs w:val="22"/>
        </w:rPr>
        <w:t xml:space="preserve">Table 1: </w:t>
      </w:r>
      <w:r w:rsidR="00EF65ED" w:rsidRPr="00D965AA">
        <w:rPr>
          <w:rFonts w:asciiTheme="minorHAnsi" w:hAnsiTheme="minorHAnsi" w:cstheme="minorHAnsi"/>
          <w:b/>
          <w:sz w:val="22"/>
          <w:szCs w:val="22"/>
        </w:rPr>
        <w:t xml:space="preserve">Checklist for how the principles </w:t>
      </w:r>
      <w:r w:rsidRPr="00D965AA">
        <w:rPr>
          <w:rFonts w:asciiTheme="minorHAnsi" w:hAnsiTheme="minorHAnsi" w:cstheme="minorHAnsi"/>
          <w:b/>
          <w:sz w:val="22"/>
          <w:szCs w:val="22"/>
        </w:rPr>
        <w:t>can be considered (</w:t>
      </w:r>
      <w:r w:rsidR="00EF65ED" w:rsidRPr="00D965AA">
        <w:rPr>
          <w:rFonts w:asciiTheme="minorHAnsi" w:hAnsiTheme="minorHAnsi" w:cstheme="minorHAnsi"/>
          <w:b/>
          <w:sz w:val="22"/>
          <w:szCs w:val="22"/>
        </w:rPr>
        <w:t>p21)</w:t>
      </w:r>
    </w:p>
    <w:p w14:paraId="07576640" w14:textId="6A4234C9" w:rsidR="00EB4D53" w:rsidRPr="00D965AA" w:rsidRDefault="00AE7BEC" w:rsidP="00AE7BEC">
      <w:pPr>
        <w:rPr>
          <w:rFonts w:asciiTheme="minorHAnsi" w:eastAsia="Times New Roman" w:hAnsiTheme="minorHAnsi" w:cstheme="minorHAnsi"/>
        </w:rPr>
      </w:pPr>
      <w:r w:rsidRPr="00D965AA">
        <w:rPr>
          <w:rFonts w:asciiTheme="minorHAnsi" w:eastAsia="Times New Roman" w:hAnsiTheme="minorHAnsi" w:cstheme="minorHAnsi"/>
        </w:rPr>
        <w:t xml:space="preserve">Table 1 </w:t>
      </w:r>
      <w:r w:rsidR="00543C80" w:rsidRPr="00D965AA">
        <w:rPr>
          <w:rFonts w:asciiTheme="minorHAnsi" w:eastAsia="Times New Roman" w:hAnsiTheme="minorHAnsi" w:cstheme="minorHAnsi"/>
        </w:rPr>
        <w:t>presents</w:t>
      </w:r>
      <w:r w:rsidRPr="00D965AA">
        <w:rPr>
          <w:rFonts w:asciiTheme="minorHAnsi" w:eastAsia="Times New Roman" w:hAnsiTheme="minorHAnsi" w:cstheme="minorHAnsi"/>
        </w:rPr>
        <w:t xml:space="preserve"> a ‘checklist’ for how the </w:t>
      </w:r>
      <w:r w:rsidR="00543C80" w:rsidRPr="00D965AA">
        <w:rPr>
          <w:rFonts w:asciiTheme="minorHAnsi" w:eastAsia="Times New Roman" w:hAnsiTheme="minorHAnsi" w:cstheme="minorHAnsi"/>
        </w:rPr>
        <w:t xml:space="preserve">principles </w:t>
      </w:r>
      <w:r w:rsidRPr="00D965AA">
        <w:rPr>
          <w:rFonts w:asciiTheme="minorHAnsi" w:eastAsia="Times New Roman" w:hAnsiTheme="minorHAnsi" w:cstheme="minorHAnsi"/>
        </w:rPr>
        <w:t xml:space="preserve">of the Act can be considered.  A ‘checklist’ implies that the information provided is optional, yet the principles in the Act are legislated.  </w:t>
      </w:r>
    </w:p>
    <w:p w14:paraId="7C52B991" w14:textId="77777777" w:rsidR="00EB4D53" w:rsidRPr="00D965AA" w:rsidRDefault="00EB4D53" w:rsidP="00AE7BEC">
      <w:pPr>
        <w:rPr>
          <w:rFonts w:asciiTheme="minorHAnsi" w:eastAsia="Times New Roman" w:hAnsiTheme="minorHAnsi" w:cstheme="minorHAnsi"/>
        </w:rPr>
      </w:pPr>
    </w:p>
    <w:p w14:paraId="0054049D" w14:textId="699106C9" w:rsidR="00AE7BEC" w:rsidRPr="00D965AA" w:rsidRDefault="00AE7BEC" w:rsidP="00AE7BEC">
      <w:pPr>
        <w:rPr>
          <w:rFonts w:asciiTheme="minorHAnsi" w:eastAsia="Times New Roman" w:hAnsiTheme="minorHAnsi" w:cstheme="minorHAnsi"/>
        </w:rPr>
      </w:pPr>
      <w:r w:rsidRPr="00D965AA">
        <w:rPr>
          <w:rFonts w:asciiTheme="minorHAnsi" w:eastAsia="Times New Roman" w:hAnsiTheme="minorHAnsi" w:cstheme="minorHAnsi"/>
        </w:rPr>
        <w:t xml:space="preserve">For the principles to be applied consistently across all decision makers this table needs to provide </w:t>
      </w:r>
      <w:r w:rsidR="00543C80" w:rsidRPr="00D965AA">
        <w:rPr>
          <w:rFonts w:asciiTheme="minorHAnsi" w:eastAsia="Times New Roman" w:hAnsiTheme="minorHAnsi" w:cstheme="minorHAnsi"/>
        </w:rPr>
        <w:t xml:space="preserve">clear </w:t>
      </w:r>
      <w:r w:rsidRPr="00D965AA">
        <w:rPr>
          <w:rFonts w:asciiTheme="minorHAnsi" w:eastAsia="Times New Roman" w:hAnsiTheme="minorHAnsi" w:cstheme="minorHAnsi"/>
        </w:rPr>
        <w:t xml:space="preserve">direction </w:t>
      </w:r>
      <w:r w:rsidR="00543C80" w:rsidRPr="00D965AA">
        <w:rPr>
          <w:rFonts w:asciiTheme="minorHAnsi" w:eastAsia="Times New Roman" w:hAnsiTheme="minorHAnsi" w:cstheme="minorHAnsi"/>
        </w:rPr>
        <w:t xml:space="preserve">on expectations and </w:t>
      </w:r>
      <w:r w:rsidRPr="00D965AA">
        <w:rPr>
          <w:rFonts w:asciiTheme="minorHAnsi" w:eastAsia="Times New Roman" w:hAnsiTheme="minorHAnsi" w:cstheme="minorHAnsi"/>
        </w:rPr>
        <w:t>decision</w:t>
      </w:r>
      <w:r w:rsidR="003F79D5">
        <w:rPr>
          <w:rFonts w:asciiTheme="minorHAnsi" w:eastAsia="Times New Roman" w:hAnsiTheme="minorHAnsi" w:cstheme="minorHAnsi"/>
        </w:rPr>
        <w:t>-</w:t>
      </w:r>
      <w:r w:rsidRPr="00D965AA">
        <w:rPr>
          <w:rFonts w:asciiTheme="minorHAnsi" w:eastAsia="Times New Roman" w:hAnsiTheme="minorHAnsi" w:cstheme="minorHAnsi"/>
        </w:rPr>
        <w:t>making</w:t>
      </w:r>
      <w:r w:rsidR="00543C80" w:rsidRPr="00D965AA">
        <w:rPr>
          <w:rFonts w:asciiTheme="minorHAnsi" w:eastAsia="Times New Roman" w:hAnsiTheme="minorHAnsi" w:cstheme="minorHAnsi"/>
        </w:rPr>
        <w:t xml:space="preserve"> process, removing any </w:t>
      </w:r>
      <w:r w:rsidRPr="00D965AA">
        <w:rPr>
          <w:rFonts w:asciiTheme="minorHAnsi" w:eastAsia="Times New Roman" w:hAnsiTheme="minorHAnsi" w:cstheme="minorHAnsi"/>
        </w:rPr>
        <w:t xml:space="preserve">ambiguity that application of the principles is optional.  </w:t>
      </w:r>
      <w:r w:rsidR="00EB4D53" w:rsidRPr="00D965AA">
        <w:rPr>
          <w:rFonts w:asciiTheme="minorHAnsi" w:eastAsia="Times New Roman" w:hAnsiTheme="minorHAnsi" w:cstheme="minorHAnsi"/>
        </w:rPr>
        <w:t xml:space="preserve">It is unclear if there is a </w:t>
      </w:r>
      <w:r w:rsidR="00EB4D53" w:rsidRPr="00D965AA">
        <w:rPr>
          <w:rFonts w:asciiTheme="minorHAnsi" w:hAnsiTheme="minorHAnsi" w:cstheme="minorHAnsi"/>
        </w:rPr>
        <w:t xml:space="preserve">hierarchy of principles, as there was in the </w:t>
      </w:r>
      <w:r w:rsidR="00EB4D53" w:rsidRPr="00D965AA">
        <w:rPr>
          <w:rFonts w:asciiTheme="minorHAnsi" w:hAnsiTheme="minorHAnsi" w:cstheme="minorHAnsi"/>
          <w:i/>
        </w:rPr>
        <w:t xml:space="preserve">Victorian Coastal Strategy.  </w:t>
      </w:r>
    </w:p>
    <w:p w14:paraId="3241B5A1" w14:textId="77777777" w:rsidR="00AE7BEC" w:rsidRPr="00D965AA" w:rsidRDefault="00AE7BEC" w:rsidP="00AE7BEC">
      <w:pPr>
        <w:pStyle w:val="ListParagraph"/>
        <w:rPr>
          <w:rFonts w:asciiTheme="minorHAnsi" w:eastAsia="Times New Roman" w:hAnsiTheme="minorHAnsi" w:cstheme="minorHAnsi"/>
          <w:sz w:val="22"/>
          <w:szCs w:val="22"/>
        </w:rPr>
      </w:pPr>
    </w:p>
    <w:p w14:paraId="559969A1" w14:textId="635E0F9D" w:rsidR="00543C80" w:rsidRPr="00D965AA" w:rsidRDefault="00543C80" w:rsidP="00543C80">
      <w:pPr>
        <w:rPr>
          <w:rFonts w:asciiTheme="minorHAnsi" w:eastAsia="Times New Roman" w:hAnsiTheme="minorHAnsi" w:cstheme="minorHAnsi"/>
        </w:rPr>
      </w:pPr>
      <w:r w:rsidRPr="00D965AA">
        <w:rPr>
          <w:rFonts w:asciiTheme="minorHAnsi" w:eastAsia="Times New Roman" w:hAnsiTheme="minorHAnsi" w:cstheme="minorHAnsi"/>
        </w:rPr>
        <w:t xml:space="preserve">The text describing each principle in Table 1 appears skewed to environmental outcomes and a ‘do nothing’ approach. Of particular concern, is the limited acknowledgement of social or economic drivers for possible </w:t>
      </w:r>
      <w:r w:rsidR="00EB4D53" w:rsidRPr="00D965AA">
        <w:rPr>
          <w:rFonts w:asciiTheme="minorHAnsi" w:eastAsia="Times New Roman" w:hAnsiTheme="minorHAnsi" w:cstheme="minorHAnsi"/>
        </w:rPr>
        <w:t>development.</w:t>
      </w:r>
      <w:r w:rsidRPr="00D965AA">
        <w:rPr>
          <w:rFonts w:asciiTheme="minorHAnsi" w:eastAsia="Times New Roman" w:hAnsiTheme="minorHAnsi" w:cstheme="minorHAnsi"/>
        </w:rPr>
        <w:t xml:space="preserve"> </w:t>
      </w:r>
    </w:p>
    <w:p w14:paraId="6AFEB488" w14:textId="77777777" w:rsidR="00543C80" w:rsidRPr="00D965AA" w:rsidRDefault="00543C80" w:rsidP="00AE7BEC">
      <w:pPr>
        <w:rPr>
          <w:rFonts w:asciiTheme="minorHAnsi" w:eastAsia="Times New Roman" w:hAnsiTheme="minorHAnsi" w:cstheme="minorHAnsi"/>
        </w:rPr>
      </w:pPr>
    </w:p>
    <w:p w14:paraId="1DE1BCFB" w14:textId="52F27DD5" w:rsidR="00AE7BEC" w:rsidRPr="00D965AA" w:rsidRDefault="00543C80" w:rsidP="00AE7BEC">
      <w:pPr>
        <w:rPr>
          <w:rFonts w:asciiTheme="minorHAnsi" w:eastAsia="Times New Roman" w:hAnsiTheme="minorHAnsi" w:cstheme="minorHAnsi"/>
        </w:rPr>
      </w:pPr>
      <w:r w:rsidRPr="00D965AA">
        <w:rPr>
          <w:rFonts w:asciiTheme="minorHAnsi" w:eastAsia="Times New Roman" w:hAnsiTheme="minorHAnsi" w:cstheme="minorHAnsi"/>
        </w:rPr>
        <w:t xml:space="preserve">The </w:t>
      </w:r>
      <w:r w:rsidR="00AE7BEC" w:rsidRPr="00D965AA">
        <w:rPr>
          <w:rFonts w:asciiTheme="minorHAnsi" w:eastAsia="Times New Roman" w:hAnsiTheme="minorHAnsi" w:cstheme="minorHAnsi"/>
        </w:rPr>
        <w:t>principle “integrated coastal zone management</w:t>
      </w:r>
      <w:r w:rsidR="003F79D5">
        <w:rPr>
          <w:rFonts w:asciiTheme="minorHAnsi" w:eastAsia="Times New Roman" w:hAnsiTheme="minorHAnsi" w:cstheme="minorHAnsi"/>
        </w:rPr>
        <w:t xml:space="preserve"> (ICZM)</w:t>
      </w:r>
      <w:r w:rsidR="00AE7BEC" w:rsidRPr="00D965AA">
        <w:rPr>
          <w:rFonts w:asciiTheme="minorHAnsi" w:eastAsia="Times New Roman" w:hAnsiTheme="minorHAnsi" w:cstheme="minorHAnsi"/>
        </w:rPr>
        <w:t xml:space="preserve">” (p21) is described as the process for management across “levels of government”.  </w:t>
      </w:r>
      <w:r w:rsidRPr="00D965AA">
        <w:rPr>
          <w:rFonts w:asciiTheme="minorHAnsi" w:eastAsia="Times New Roman" w:hAnsiTheme="minorHAnsi" w:cstheme="minorHAnsi"/>
        </w:rPr>
        <w:t xml:space="preserve"> Councils request that this definition be corrected – effective </w:t>
      </w:r>
      <w:r w:rsidR="00AE7BEC" w:rsidRPr="00D965AA">
        <w:rPr>
          <w:rFonts w:asciiTheme="minorHAnsi" w:eastAsia="Times New Roman" w:hAnsiTheme="minorHAnsi" w:cstheme="minorHAnsi"/>
        </w:rPr>
        <w:t>ICZM requires integration broader than just all levels of government.  ICZM must include industry (as is well documented in the Marine Spatial Planning Framework) and community (acknowledging the many citizen science initiatives and volunteers involved in committees</w:t>
      </w:r>
      <w:r w:rsidR="003F79D5">
        <w:rPr>
          <w:rFonts w:asciiTheme="minorHAnsi" w:eastAsia="Times New Roman" w:hAnsiTheme="minorHAnsi" w:cstheme="minorHAnsi"/>
        </w:rPr>
        <w:t xml:space="preserve"> of management, Coastcare, etc.).</w:t>
      </w:r>
    </w:p>
    <w:p w14:paraId="66231B3F" w14:textId="03F2A097" w:rsidR="00EB4D53" w:rsidRPr="00D965AA" w:rsidRDefault="00EB4D53" w:rsidP="00AE7BEC">
      <w:pPr>
        <w:rPr>
          <w:rFonts w:asciiTheme="minorHAnsi" w:eastAsia="Times New Roman" w:hAnsiTheme="minorHAnsi" w:cstheme="minorHAnsi"/>
        </w:rPr>
      </w:pPr>
    </w:p>
    <w:p w14:paraId="07F43826" w14:textId="353CE4C7" w:rsidR="00EB4D53" w:rsidRPr="00D965AA" w:rsidRDefault="00EB4D53" w:rsidP="00EB4D53">
      <w:pPr>
        <w:rPr>
          <w:rFonts w:asciiTheme="minorHAnsi" w:hAnsiTheme="minorHAnsi" w:cstheme="minorHAnsi"/>
        </w:rPr>
      </w:pPr>
      <w:r w:rsidRPr="00D965AA">
        <w:rPr>
          <w:rFonts w:asciiTheme="minorHAnsi" w:hAnsiTheme="minorHAnsi" w:cstheme="minorHAnsi"/>
        </w:rPr>
        <w:t xml:space="preserve">The descriptions for the precautionary, proportionate and risk-based and adaptive management principles are vague and provide little if any guidance. More detail in relation to methodology and options available is required to avoid a ‘do nothing’ outcome.  Principles should include reference to social, community and economic values. Greater guidance is required with respect to social and economic implications. </w:t>
      </w:r>
    </w:p>
    <w:p w14:paraId="7C218719" w14:textId="1B74831E" w:rsidR="00272DB8" w:rsidRPr="00D965AA" w:rsidRDefault="00272DB8" w:rsidP="00EB4D53">
      <w:pPr>
        <w:rPr>
          <w:rFonts w:asciiTheme="minorHAnsi" w:hAnsiTheme="minorHAnsi" w:cstheme="minorHAnsi"/>
        </w:rPr>
      </w:pPr>
    </w:p>
    <w:p w14:paraId="6BEB654D" w14:textId="77777777" w:rsidR="003F79D5" w:rsidRDefault="003F79D5" w:rsidP="003F79D5">
      <w:r>
        <w:rPr>
          <w:rFonts w:asciiTheme="minorHAnsi" w:eastAsia="Times New Roman" w:hAnsiTheme="minorHAnsi" w:cstheme="minorHAnsi"/>
        </w:rPr>
        <w:t>In relation to the principle “e</w:t>
      </w:r>
      <w:r w:rsidRPr="00E75DAF">
        <w:rPr>
          <w:rFonts w:asciiTheme="minorHAnsi" w:eastAsia="Times New Roman" w:hAnsiTheme="minorHAnsi" w:cstheme="minorHAnsi"/>
        </w:rPr>
        <w:t xml:space="preserve">cologically sustainably </w:t>
      </w:r>
      <w:r>
        <w:rPr>
          <w:rFonts w:asciiTheme="minorHAnsi" w:eastAsia="Times New Roman" w:hAnsiTheme="minorHAnsi" w:cstheme="minorHAnsi"/>
        </w:rPr>
        <w:t xml:space="preserve">development”, councils query how the </w:t>
      </w:r>
      <w:r w:rsidRPr="00E75DAF">
        <w:rPr>
          <w:rFonts w:asciiTheme="minorHAnsi" w:eastAsia="Times New Roman" w:hAnsiTheme="minorHAnsi" w:cstheme="minorHAnsi"/>
        </w:rPr>
        <w:t xml:space="preserve">social value </w:t>
      </w:r>
      <w:r>
        <w:rPr>
          <w:rFonts w:asciiTheme="minorHAnsi" w:eastAsia="Times New Roman" w:hAnsiTheme="minorHAnsi" w:cstheme="minorHAnsi"/>
        </w:rPr>
        <w:t xml:space="preserve">and benefit </w:t>
      </w:r>
      <w:r w:rsidRPr="00E75DAF">
        <w:rPr>
          <w:rFonts w:asciiTheme="minorHAnsi" w:eastAsia="Times New Roman" w:hAnsiTheme="minorHAnsi" w:cstheme="minorHAnsi"/>
        </w:rPr>
        <w:t xml:space="preserve">of assets </w:t>
      </w:r>
      <w:r>
        <w:rPr>
          <w:rFonts w:asciiTheme="minorHAnsi" w:eastAsia="Times New Roman" w:hAnsiTheme="minorHAnsi" w:cstheme="minorHAnsi"/>
        </w:rPr>
        <w:t>such as</w:t>
      </w:r>
      <w:r w:rsidRPr="00272DB8">
        <w:rPr>
          <w:rFonts w:asciiTheme="minorHAnsi" w:eastAsia="Times New Roman" w:hAnsiTheme="minorHAnsi" w:cstheme="minorHAnsi"/>
        </w:rPr>
        <w:t xml:space="preserve"> </w:t>
      </w:r>
      <w:r w:rsidRPr="00E75DAF">
        <w:rPr>
          <w:rFonts w:asciiTheme="minorHAnsi" w:eastAsia="Times New Roman" w:hAnsiTheme="minorHAnsi" w:cstheme="minorHAnsi"/>
        </w:rPr>
        <w:t>Life Saving Clubs and Coast Guard Stations</w:t>
      </w:r>
      <w:r>
        <w:rPr>
          <w:rFonts w:asciiTheme="minorHAnsi" w:eastAsia="Times New Roman" w:hAnsiTheme="minorHAnsi" w:cstheme="minorHAnsi"/>
        </w:rPr>
        <w:t xml:space="preserve"> will be </w:t>
      </w:r>
      <w:r w:rsidRPr="00E75DAF">
        <w:rPr>
          <w:rFonts w:asciiTheme="minorHAnsi" w:eastAsia="Times New Roman" w:hAnsiTheme="minorHAnsi" w:cstheme="minorHAnsi"/>
        </w:rPr>
        <w:t>weighed against private facilities</w:t>
      </w:r>
      <w:r>
        <w:rPr>
          <w:rFonts w:asciiTheme="minorHAnsi" w:eastAsia="Times New Roman" w:hAnsiTheme="minorHAnsi" w:cstheme="minorHAnsi"/>
        </w:rPr>
        <w:t xml:space="preserve"> with the use of </w:t>
      </w:r>
      <w:r w:rsidRPr="00E75DAF">
        <w:rPr>
          <w:rFonts w:asciiTheme="minorHAnsi" w:eastAsia="Times New Roman" w:hAnsiTheme="minorHAnsi" w:cstheme="minorHAnsi"/>
        </w:rPr>
        <w:t>‘env</w:t>
      </w:r>
      <w:r>
        <w:rPr>
          <w:rFonts w:asciiTheme="minorHAnsi" w:eastAsia="Times New Roman" w:hAnsiTheme="minorHAnsi" w:cstheme="minorHAnsi"/>
        </w:rPr>
        <w:t>ironmental economic accounting’.</w:t>
      </w:r>
    </w:p>
    <w:p w14:paraId="0EC6EED5" w14:textId="77777777" w:rsidR="00272DB8" w:rsidRPr="00D965AA" w:rsidRDefault="00272DB8" w:rsidP="00272DB8">
      <w:pPr>
        <w:rPr>
          <w:rFonts w:asciiTheme="minorHAnsi" w:eastAsia="Times New Roman" w:hAnsiTheme="minorHAnsi" w:cstheme="minorHAnsi"/>
        </w:rPr>
      </w:pPr>
    </w:p>
    <w:p w14:paraId="00C51861" w14:textId="4011691E" w:rsidR="00272DB8" w:rsidRPr="00D965AA" w:rsidRDefault="00272DB8" w:rsidP="00272DB8">
      <w:pPr>
        <w:shd w:val="clear" w:color="auto" w:fill="DBE5F1" w:themeFill="accent1" w:themeFillTint="33"/>
        <w:rPr>
          <w:rFonts w:asciiTheme="minorHAnsi" w:eastAsia="Times New Roman" w:hAnsiTheme="minorHAnsi" w:cstheme="minorHAnsi"/>
          <w:i/>
        </w:rPr>
      </w:pPr>
      <w:r w:rsidRPr="00D965AA">
        <w:rPr>
          <w:rFonts w:asciiTheme="minorHAnsi" w:eastAsia="Times New Roman" w:hAnsiTheme="minorHAnsi" w:cstheme="minorHAnsi"/>
          <w:i/>
        </w:rPr>
        <w:t xml:space="preserve">Position: In principle support of the ‘pathway’ concept, however requires significant structural changes, simplification and editing to guide effective, scalable decision-making  </w:t>
      </w:r>
    </w:p>
    <w:p w14:paraId="24450127" w14:textId="77777777" w:rsidR="00272DB8" w:rsidRPr="00D965AA" w:rsidRDefault="00272DB8" w:rsidP="00272DB8">
      <w:pPr>
        <w:rPr>
          <w:rFonts w:asciiTheme="minorHAnsi" w:eastAsia="Times New Roman" w:hAnsiTheme="minorHAnsi" w:cstheme="minorHAnsi"/>
          <w:b/>
        </w:rPr>
      </w:pPr>
    </w:p>
    <w:p w14:paraId="051000AA" w14:textId="202FA161" w:rsidR="00CE21CA" w:rsidRPr="00D965AA" w:rsidRDefault="00AE7BEC" w:rsidP="00AE7BEC">
      <w:pPr>
        <w:rPr>
          <w:rFonts w:asciiTheme="minorHAnsi" w:eastAsia="Times New Roman" w:hAnsiTheme="minorHAnsi" w:cstheme="minorHAnsi"/>
        </w:rPr>
      </w:pPr>
      <w:r w:rsidRPr="00D965AA">
        <w:rPr>
          <w:rFonts w:asciiTheme="minorHAnsi" w:hAnsiTheme="minorHAnsi" w:cstheme="minorHAnsi"/>
          <w:i/>
        </w:rPr>
        <w:t xml:space="preserve"> </w:t>
      </w:r>
    </w:p>
    <w:p w14:paraId="578E9332" w14:textId="140BCC24" w:rsidR="00F63EDA" w:rsidRPr="00D965AA" w:rsidRDefault="00F63EDA" w:rsidP="00D965AA">
      <w:pPr>
        <w:pStyle w:val="Heading2"/>
        <w:spacing w:after="120"/>
        <w:rPr>
          <w:rFonts w:asciiTheme="minorHAnsi" w:hAnsiTheme="minorHAnsi" w:cstheme="minorHAnsi"/>
        </w:rPr>
      </w:pPr>
      <w:bookmarkStart w:id="37" w:name="_Toc17325201"/>
      <w:r w:rsidRPr="00D965AA">
        <w:rPr>
          <w:rFonts w:asciiTheme="minorHAnsi" w:hAnsiTheme="minorHAnsi" w:cstheme="minorHAnsi"/>
        </w:rPr>
        <w:lastRenderedPageBreak/>
        <w:t>Values</w:t>
      </w:r>
      <w:bookmarkEnd w:id="37"/>
      <w:r w:rsidRPr="00D965AA">
        <w:rPr>
          <w:rFonts w:asciiTheme="minorHAnsi" w:hAnsiTheme="minorHAnsi" w:cstheme="minorHAnsi"/>
        </w:rPr>
        <w:t xml:space="preserve"> </w:t>
      </w:r>
    </w:p>
    <w:p w14:paraId="1DF3A627" w14:textId="77777777" w:rsidR="003F79D5" w:rsidRDefault="003F79D5" w:rsidP="003F79D5">
      <w:pPr>
        <w:rPr>
          <w:rFonts w:eastAsia="Times New Roman"/>
        </w:rPr>
      </w:pPr>
      <w:r>
        <w:rPr>
          <w:rFonts w:eastAsia="Times New Roman"/>
        </w:rPr>
        <w:t xml:space="preserve">“Values” and “beneficiaries” are referred to throughout the Policy.  The draft Policy lacks transparency about how values are determined, by whom, and who benefits from the value.  A definition is required in the Policy to provide clear guidance for the strategy.  </w:t>
      </w:r>
    </w:p>
    <w:p w14:paraId="26BD4AFC" w14:textId="09B4349D" w:rsidR="007714A2" w:rsidRPr="00D965AA" w:rsidRDefault="007714A2" w:rsidP="00F63EDA">
      <w:pPr>
        <w:rPr>
          <w:rFonts w:asciiTheme="minorHAnsi" w:eastAsia="Times New Roman" w:hAnsiTheme="minorHAnsi" w:cstheme="minorHAnsi"/>
        </w:rPr>
      </w:pPr>
    </w:p>
    <w:p w14:paraId="61531AEA" w14:textId="77777777" w:rsidR="007714A2" w:rsidRPr="00D965AA" w:rsidRDefault="007714A2" w:rsidP="00F63EDA">
      <w:pPr>
        <w:rPr>
          <w:rFonts w:asciiTheme="minorHAnsi" w:eastAsia="Times New Roman" w:hAnsiTheme="minorHAnsi" w:cstheme="minorHAnsi"/>
        </w:rPr>
      </w:pPr>
    </w:p>
    <w:p w14:paraId="5DCD48A1" w14:textId="375EB1D1" w:rsidR="008E751E" w:rsidRPr="00D965AA" w:rsidRDefault="008E751E" w:rsidP="00D965AA">
      <w:pPr>
        <w:pStyle w:val="Heading2"/>
        <w:spacing w:after="120"/>
        <w:rPr>
          <w:rFonts w:asciiTheme="minorHAnsi" w:hAnsiTheme="minorHAnsi" w:cstheme="minorHAnsi"/>
        </w:rPr>
      </w:pPr>
      <w:bookmarkStart w:id="38" w:name="_Toc17325202"/>
      <w:r w:rsidRPr="00D965AA">
        <w:rPr>
          <w:rFonts w:asciiTheme="minorHAnsi" w:eastAsia="Times New Roman" w:hAnsiTheme="minorHAnsi" w:cstheme="minorHAnsi"/>
        </w:rPr>
        <w:t>Population Growth</w:t>
      </w:r>
      <w:bookmarkEnd w:id="38"/>
    </w:p>
    <w:p w14:paraId="1A97FDE4" w14:textId="77777777" w:rsidR="003F79D5" w:rsidRPr="00F35111" w:rsidRDefault="003F79D5" w:rsidP="003F79D5">
      <w:pPr>
        <w:rPr>
          <w:rFonts w:asciiTheme="minorHAnsi" w:eastAsia="Times New Roman" w:hAnsiTheme="minorHAnsi" w:cstheme="minorHAnsi"/>
        </w:rPr>
      </w:pPr>
      <w:r w:rsidRPr="008E751E">
        <w:rPr>
          <w:rFonts w:asciiTheme="minorHAnsi" w:eastAsia="Times New Roman" w:hAnsiTheme="minorHAnsi" w:cstheme="minorHAnsi"/>
        </w:rPr>
        <w:t xml:space="preserve">The </w:t>
      </w:r>
      <w:r>
        <w:rPr>
          <w:rFonts w:asciiTheme="minorHAnsi" w:eastAsia="Times New Roman" w:hAnsiTheme="minorHAnsi" w:cstheme="minorHAnsi"/>
        </w:rPr>
        <w:t>Policy</w:t>
      </w:r>
      <w:r w:rsidRPr="008E751E">
        <w:rPr>
          <w:rFonts w:asciiTheme="minorHAnsi" w:eastAsia="Times New Roman" w:hAnsiTheme="minorHAnsi" w:cstheme="minorHAnsi"/>
        </w:rPr>
        <w:t xml:space="preserve"> recognises population growth as a key ‘driver of change’ to the coastal environment. </w:t>
      </w:r>
      <w:r>
        <w:rPr>
          <w:rFonts w:asciiTheme="minorHAnsi" w:eastAsia="Times New Roman" w:hAnsiTheme="minorHAnsi" w:cstheme="minorHAnsi"/>
        </w:rPr>
        <w:t xml:space="preserve">For many coastal councils, populations are forecast to increase placing </w:t>
      </w:r>
      <w:r w:rsidRPr="008E751E">
        <w:rPr>
          <w:rFonts w:asciiTheme="minorHAnsi" w:eastAsia="Times New Roman" w:hAnsiTheme="minorHAnsi" w:cstheme="minorHAnsi"/>
        </w:rPr>
        <w:t xml:space="preserve">corresponding pressure on the local coastline. As such, the need for clear management guidance on coastal use and values is critical. </w:t>
      </w:r>
      <w:r>
        <w:rPr>
          <w:rFonts w:asciiTheme="minorHAnsi" w:eastAsia="Times New Roman" w:hAnsiTheme="minorHAnsi" w:cstheme="minorHAnsi"/>
        </w:rPr>
        <w:t xml:space="preserve">Councils are seeking </w:t>
      </w:r>
      <w:r w:rsidRPr="008E751E">
        <w:rPr>
          <w:rFonts w:asciiTheme="minorHAnsi" w:eastAsia="Times New Roman" w:hAnsiTheme="minorHAnsi" w:cstheme="minorHAnsi"/>
        </w:rPr>
        <w:t>a pro-active policy on acquisition of freehold foreshore land back into public ownership when the opportunity arises.</w:t>
      </w:r>
    </w:p>
    <w:p w14:paraId="61D1587C" w14:textId="0769F882" w:rsidR="00AE7BEC" w:rsidRPr="00D965AA" w:rsidRDefault="00AE7BEC" w:rsidP="00AE7BEC">
      <w:pPr>
        <w:rPr>
          <w:rFonts w:asciiTheme="minorHAnsi" w:eastAsia="Times New Roman" w:hAnsiTheme="minorHAnsi" w:cstheme="minorHAnsi"/>
          <w:b/>
        </w:rPr>
      </w:pPr>
    </w:p>
    <w:p w14:paraId="076F59AA" w14:textId="77777777" w:rsidR="007714A2" w:rsidRPr="00D965AA" w:rsidRDefault="007714A2" w:rsidP="00AE7BEC">
      <w:pPr>
        <w:rPr>
          <w:rFonts w:asciiTheme="minorHAnsi" w:eastAsia="Times New Roman" w:hAnsiTheme="minorHAnsi" w:cstheme="minorHAnsi"/>
          <w:b/>
        </w:rPr>
      </w:pPr>
    </w:p>
    <w:p w14:paraId="5B114320" w14:textId="7278F2ED" w:rsidR="0023462C" w:rsidRPr="00D965AA" w:rsidRDefault="00245166" w:rsidP="00D965AA">
      <w:pPr>
        <w:pStyle w:val="Heading2"/>
        <w:spacing w:after="120"/>
        <w:rPr>
          <w:rFonts w:asciiTheme="minorHAnsi" w:hAnsiTheme="minorHAnsi" w:cstheme="minorHAnsi"/>
        </w:rPr>
      </w:pPr>
      <w:bookmarkStart w:id="39" w:name="_Toc17325203"/>
      <w:r w:rsidRPr="00D965AA">
        <w:rPr>
          <w:rFonts w:asciiTheme="minorHAnsi" w:hAnsiTheme="minorHAnsi" w:cstheme="minorHAnsi"/>
        </w:rPr>
        <w:t>L</w:t>
      </w:r>
      <w:r w:rsidR="0023462C" w:rsidRPr="00D965AA">
        <w:rPr>
          <w:rFonts w:asciiTheme="minorHAnsi" w:hAnsiTheme="minorHAnsi" w:cstheme="minorHAnsi"/>
        </w:rPr>
        <w:t>anguage</w:t>
      </w:r>
      <w:bookmarkEnd w:id="39"/>
      <w:r w:rsidR="0023462C" w:rsidRPr="00D965AA">
        <w:rPr>
          <w:rFonts w:asciiTheme="minorHAnsi" w:hAnsiTheme="minorHAnsi" w:cstheme="minorHAnsi"/>
        </w:rPr>
        <w:t xml:space="preserve"> </w:t>
      </w:r>
    </w:p>
    <w:p w14:paraId="40490EE6" w14:textId="109C4BFF" w:rsidR="0023462C" w:rsidRPr="00D965AA" w:rsidRDefault="0023462C" w:rsidP="0023462C">
      <w:pPr>
        <w:rPr>
          <w:rFonts w:asciiTheme="minorHAnsi" w:eastAsia="Times New Roman" w:hAnsiTheme="minorHAnsi" w:cstheme="minorHAnsi"/>
        </w:rPr>
      </w:pPr>
      <w:r w:rsidRPr="00D965AA">
        <w:rPr>
          <w:rFonts w:asciiTheme="minorHAnsi" w:eastAsia="Times New Roman" w:hAnsiTheme="minorHAnsi" w:cstheme="minorHAnsi"/>
        </w:rPr>
        <w:t xml:space="preserve">Suggest that the language across the Policy needs to be tightened as the intent is often ambiguous (open to interpretation).  While it is recognised that actions and responsibilities will be part of the Marine and Coastal Strategy, there is growing concern that it will be assumed local government are responsible.  </w:t>
      </w:r>
      <w:r w:rsidR="00245166" w:rsidRPr="00D965AA">
        <w:rPr>
          <w:rFonts w:asciiTheme="minorHAnsi" w:eastAsia="Times New Roman" w:hAnsiTheme="minorHAnsi" w:cstheme="minorHAnsi"/>
        </w:rPr>
        <w:t>The Policy and subsequent Strategy requires unambiguous and consistent language, articulating the expectation of key stakeholders.</w:t>
      </w:r>
    </w:p>
    <w:p w14:paraId="4DCD5316" w14:textId="108CB483" w:rsidR="0023462C" w:rsidRPr="00D965AA" w:rsidRDefault="0023462C" w:rsidP="0023462C">
      <w:pPr>
        <w:rPr>
          <w:rFonts w:asciiTheme="minorHAnsi" w:eastAsia="Times New Roman" w:hAnsiTheme="minorHAnsi" w:cstheme="minorHAnsi"/>
        </w:rPr>
      </w:pPr>
    </w:p>
    <w:p w14:paraId="653F13DB" w14:textId="34C0F44A" w:rsidR="00245166" w:rsidRPr="00D965AA" w:rsidRDefault="00245166" w:rsidP="00937FDB">
      <w:pPr>
        <w:rPr>
          <w:rFonts w:asciiTheme="minorHAnsi" w:hAnsiTheme="minorHAnsi" w:cstheme="minorHAnsi"/>
        </w:rPr>
      </w:pPr>
      <w:r w:rsidRPr="00D965AA">
        <w:rPr>
          <w:rFonts w:asciiTheme="minorHAnsi" w:hAnsiTheme="minorHAnsi" w:cstheme="minorHAnsi"/>
        </w:rPr>
        <w:t>The Draft Policy is too long.  Strongly suggest policies are reviewed and those with no clear intent or directive are removed, and where they infer action are moved to the Strategy instead.</w:t>
      </w:r>
    </w:p>
    <w:p w14:paraId="00F5CCB3" w14:textId="41E35C30" w:rsidR="00245166" w:rsidRPr="00D965AA" w:rsidRDefault="00245166" w:rsidP="0023462C">
      <w:pPr>
        <w:rPr>
          <w:rFonts w:asciiTheme="minorHAnsi" w:eastAsia="Times New Roman" w:hAnsiTheme="minorHAnsi" w:cstheme="minorHAnsi"/>
        </w:rPr>
      </w:pPr>
    </w:p>
    <w:p w14:paraId="025FD46D" w14:textId="4EB01C5C" w:rsidR="00EF65ED" w:rsidRPr="00D965AA" w:rsidRDefault="00EF65ED" w:rsidP="00EF65ED">
      <w:pPr>
        <w:rPr>
          <w:rFonts w:asciiTheme="minorHAnsi" w:hAnsiTheme="minorHAnsi" w:cstheme="minorHAnsi"/>
        </w:rPr>
      </w:pPr>
      <w:r w:rsidRPr="00D965AA">
        <w:rPr>
          <w:rFonts w:asciiTheme="minorHAnsi" w:hAnsiTheme="minorHAnsi" w:cstheme="minorHAnsi"/>
        </w:rPr>
        <w:t xml:space="preserve">The Draft Policy is considered to describe a </w:t>
      </w:r>
      <w:r w:rsidRPr="00D965AA">
        <w:rPr>
          <w:rFonts w:asciiTheme="minorHAnsi" w:hAnsiTheme="minorHAnsi" w:cstheme="minorHAnsi"/>
          <w:b/>
        </w:rPr>
        <w:t xml:space="preserve">metropolitan focused experience </w:t>
      </w:r>
      <w:r w:rsidRPr="00D965AA">
        <w:rPr>
          <w:rFonts w:asciiTheme="minorHAnsi" w:hAnsiTheme="minorHAnsi" w:cstheme="minorHAnsi"/>
        </w:rPr>
        <w:t xml:space="preserve">and in doing so fails to recognise regional coastal planning and management challenges and opportunities.  </w:t>
      </w:r>
    </w:p>
    <w:p w14:paraId="23B48D9E" w14:textId="46E4DDAF" w:rsidR="00EF65ED" w:rsidRPr="00D965AA" w:rsidRDefault="00EF65ED" w:rsidP="00EF65ED">
      <w:pPr>
        <w:rPr>
          <w:rFonts w:asciiTheme="minorHAnsi" w:hAnsiTheme="minorHAnsi" w:cstheme="minorHAnsi"/>
        </w:rPr>
      </w:pPr>
    </w:p>
    <w:p w14:paraId="3840DD26" w14:textId="77777777" w:rsidR="004A2ED4" w:rsidRPr="00D965AA" w:rsidRDefault="004A2ED4" w:rsidP="004A2ED4">
      <w:pPr>
        <w:jc w:val="both"/>
        <w:rPr>
          <w:rFonts w:asciiTheme="minorHAnsi" w:hAnsiTheme="minorHAnsi" w:cstheme="minorHAnsi"/>
        </w:rPr>
      </w:pPr>
      <w:r w:rsidRPr="00D965AA">
        <w:rPr>
          <w:rFonts w:asciiTheme="minorHAnsi" w:hAnsiTheme="minorHAnsi" w:cstheme="minorHAnsi"/>
        </w:rPr>
        <w:t>It is noted that the language used in Chapters 2, 3, 4 and 5 emphasise maintaining over enhancing.  If enhancement is a priority, then this language needs to flow back to the outcomes.</w:t>
      </w:r>
    </w:p>
    <w:p w14:paraId="55196CBF" w14:textId="1C6F347E" w:rsidR="004A2ED4" w:rsidRPr="00D965AA" w:rsidRDefault="004A2ED4" w:rsidP="00EF65ED">
      <w:pPr>
        <w:rPr>
          <w:rFonts w:asciiTheme="minorHAnsi" w:hAnsiTheme="minorHAnsi" w:cstheme="minorHAnsi"/>
        </w:rPr>
      </w:pPr>
    </w:p>
    <w:p w14:paraId="713D866F" w14:textId="77777777" w:rsidR="007714A2" w:rsidRPr="00D965AA" w:rsidRDefault="007714A2" w:rsidP="00EF65ED">
      <w:pPr>
        <w:rPr>
          <w:rFonts w:asciiTheme="minorHAnsi" w:hAnsiTheme="minorHAnsi" w:cstheme="minorHAnsi"/>
        </w:rPr>
      </w:pPr>
    </w:p>
    <w:p w14:paraId="162604D7" w14:textId="42B93EE8" w:rsidR="00245166" w:rsidRPr="00D965AA" w:rsidRDefault="00245166" w:rsidP="00D965AA">
      <w:pPr>
        <w:pStyle w:val="Heading2"/>
        <w:spacing w:after="120"/>
        <w:rPr>
          <w:rFonts w:asciiTheme="minorHAnsi" w:hAnsiTheme="minorHAnsi" w:cstheme="minorHAnsi"/>
        </w:rPr>
      </w:pPr>
      <w:bookmarkStart w:id="40" w:name="_Toc17325204"/>
      <w:r w:rsidRPr="00D965AA">
        <w:rPr>
          <w:rFonts w:asciiTheme="minorHAnsi" w:hAnsiTheme="minorHAnsi" w:cstheme="minorHAnsi"/>
        </w:rPr>
        <w:t>Interrelationship between Policy and other initiatives</w:t>
      </w:r>
      <w:bookmarkEnd w:id="40"/>
      <w:r w:rsidRPr="00D965AA">
        <w:rPr>
          <w:rFonts w:asciiTheme="minorHAnsi" w:hAnsiTheme="minorHAnsi" w:cstheme="minorHAnsi"/>
        </w:rPr>
        <w:t xml:space="preserve"> </w:t>
      </w:r>
    </w:p>
    <w:p w14:paraId="4A6D419F" w14:textId="21F5DA49" w:rsidR="0023462C" w:rsidRPr="00D965AA" w:rsidRDefault="00245166" w:rsidP="00185A6E">
      <w:pPr>
        <w:spacing w:after="120"/>
        <w:rPr>
          <w:rFonts w:asciiTheme="minorHAnsi" w:eastAsia="Times New Roman" w:hAnsiTheme="minorHAnsi" w:cstheme="minorHAnsi"/>
        </w:rPr>
      </w:pPr>
      <w:r w:rsidRPr="00D965AA">
        <w:rPr>
          <w:rFonts w:asciiTheme="minorHAnsi" w:eastAsia="Times New Roman" w:hAnsiTheme="minorHAnsi" w:cstheme="minorHAnsi"/>
        </w:rPr>
        <w:t xml:space="preserve"> </w:t>
      </w:r>
      <w:r w:rsidR="0023462C" w:rsidRPr="00D965AA">
        <w:rPr>
          <w:rFonts w:asciiTheme="minorHAnsi" w:eastAsia="Times New Roman" w:hAnsiTheme="minorHAnsi" w:cstheme="minorHAnsi"/>
        </w:rPr>
        <w:t xml:space="preserve">It would be of value to councils, and possibly other coastal stakeholders for a cohesive narrative around all of the current policy changes proposed by the State that relate to the coastal environment.  There appears to be few links or recognition across all the current changes affecting council managed coastal </w:t>
      </w:r>
      <w:r w:rsidR="003F79D5">
        <w:rPr>
          <w:rFonts w:asciiTheme="minorHAnsi" w:eastAsia="Times New Roman" w:hAnsiTheme="minorHAnsi" w:cstheme="minorHAnsi"/>
        </w:rPr>
        <w:t>Crown</w:t>
      </w:r>
      <w:r w:rsidR="0023462C" w:rsidRPr="00D965AA">
        <w:rPr>
          <w:rFonts w:asciiTheme="minorHAnsi" w:eastAsia="Times New Roman" w:hAnsiTheme="minorHAnsi" w:cstheme="minorHAnsi"/>
        </w:rPr>
        <w:t xml:space="preserve"> land, such as:</w:t>
      </w:r>
      <w:r w:rsidR="0023462C" w:rsidRPr="00D965AA">
        <w:rPr>
          <w:rFonts w:asciiTheme="minorHAnsi" w:eastAsia="Times New Roman" w:hAnsiTheme="minorHAnsi" w:cstheme="minorHAnsi"/>
        </w:rPr>
        <w:tab/>
      </w:r>
    </w:p>
    <w:p w14:paraId="5C7B5E3B" w14:textId="70C6BBA4" w:rsidR="0023462C" w:rsidRPr="00D965AA" w:rsidRDefault="0023462C" w:rsidP="00185A6E">
      <w:pPr>
        <w:pStyle w:val="ListParagraph"/>
        <w:numPr>
          <w:ilvl w:val="0"/>
          <w:numId w:val="26"/>
        </w:numPr>
        <w:spacing w:after="120"/>
        <w:ind w:left="426" w:hanging="426"/>
        <w:rPr>
          <w:rFonts w:asciiTheme="minorHAnsi" w:eastAsia="Times New Roman" w:hAnsiTheme="minorHAnsi" w:cstheme="minorHAnsi"/>
          <w:sz w:val="22"/>
          <w:szCs w:val="22"/>
        </w:rPr>
      </w:pPr>
      <w:r w:rsidRPr="00D965AA">
        <w:rPr>
          <w:rFonts w:asciiTheme="minorHAnsi" w:eastAsia="Times New Roman" w:hAnsiTheme="minorHAnsi" w:cstheme="minorHAnsi"/>
          <w:sz w:val="22"/>
          <w:szCs w:val="22"/>
        </w:rPr>
        <w:t xml:space="preserve">Distinctive </w:t>
      </w:r>
      <w:r w:rsidR="003F79D5">
        <w:rPr>
          <w:rFonts w:asciiTheme="minorHAnsi" w:eastAsia="Times New Roman" w:hAnsiTheme="minorHAnsi" w:cstheme="minorHAnsi"/>
          <w:sz w:val="22"/>
          <w:szCs w:val="22"/>
        </w:rPr>
        <w:t>a</w:t>
      </w:r>
      <w:r w:rsidRPr="00D965AA">
        <w:rPr>
          <w:rFonts w:asciiTheme="minorHAnsi" w:eastAsia="Times New Roman" w:hAnsiTheme="minorHAnsi" w:cstheme="minorHAnsi"/>
          <w:sz w:val="22"/>
          <w:szCs w:val="22"/>
        </w:rPr>
        <w:t>reas and landscapes assessment.</w:t>
      </w:r>
    </w:p>
    <w:p w14:paraId="03DAE5BD" w14:textId="77777777" w:rsidR="0023462C" w:rsidRPr="00D965AA" w:rsidRDefault="0023462C" w:rsidP="00185A6E">
      <w:pPr>
        <w:pStyle w:val="ListParagraph"/>
        <w:numPr>
          <w:ilvl w:val="0"/>
          <w:numId w:val="26"/>
        </w:numPr>
        <w:spacing w:after="120"/>
        <w:ind w:left="426" w:hanging="426"/>
        <w:rPr>
          <w:rFonts w:asciiTheme="minorHAnsi" w:eastAsia="Times New Roman" w:hAnsiTheme="minorHAnsi" w:cstheme="minorHAnsi"/>
          <w:sz w:val="22"/>
          <w:szCs w:val="22"/>
        </w:rPr>
      </w:pPr>
      <w:r w:rsidRPr="00D965AA">
        <w:rPr>
          <w:rFonts w:asciiTheme="minorHAnsi" w:eastAsia="Times New Roman" w:hAnsiTheme="minorHAnsi" w:cstheme="minorHAnsi"/>
          <w:sz w:val="22"/>
          <w:szCs w:val="22"/>
        </w:rPr>
        <w:t>Requirements to prepare a Coastal and Marine Management Plan</w:t>
      </w:r>
    </w:p>
    <w:p w14:paraId="7FAC3123" w14:textId="13196E1A" w:rsidR="0023462C" w:rsidRPr="00D965AA" w:rsidRDefault="0023462C" w:rsidP="00185A6E">
      <w:pPr>
        <w:pStyle w:val="ListParagraph"/>
        <w:numPr>
          <w:ilvl w:val="0"/>
          <w:numId w:val="26"/>
        </w:numPr>
        <w:spacing w:after="120"/>
        <w:ind w:left="426" w:hanging="426"/>
        <w:rPr>
          <w:rFonts w:asciiTheme="minorHAnsi" w:eastAsia="Times New Roman" w:hAnsiTheme="minorHAnsi" w:cstheme="minorHAnsi"/>
          <w:sz w:val="22"/>
          <w:szCs w:val="22"/>
        </w:rPr>
      </w:pPr>
      <w:r w:rsidRPr="00D965AA">
        <w:rPr>
          <w:rFonts w:asciiTheme="minorHAnsi" w:eastAsia="Times New Roman" w:hAnsiTheme="minorHAnsi" w:cstheme="minorHAnsi"/>
          <w:sz w:val="22"/>
          <w:szCs w:val="22"/>
        </w:rPr>
        <w:t>A need to ensure all asset registers along our foreshore are up to standard.</w:t>
      </w:r>
    </w:p>
    <w:p w14:paraId="0BE615BC" w14:textId="77777777" w:rsidR="0023462C" w:rsidRPr="00D965AA" w:rsidRDefault="0023462C" w:rsidP="00185A6E">
      <w:pPr>
        <w:pStyle w:val="ListParagraph"/>
        <w:numPr>
          <w:ilvl w:val="0"/>
          <w:numId w:val="26"/>
        </w:numPr>
        <w:spacing w:after="120"/>
        <w:ind w:left="426" w:hanging="426"/>
        <w:rPr>
          <w:rFonts w:asciiTheme="minorHAnsi" w:eastAsia="Times New Roman" w:hAnsiTheme="minorHAnsi" w:cstheme="minorHAnsi"/>
          <w:sz w:val="22"/>
          <w:szCs w:val="22"/>
        </w:rPr>
      </w:pPr>
      <w:r w:rsidRPr="00D965AA">
        <w:rPr>
          <w:rFonts w:asciiTheme="minorHAnsi" w:eastAsia="Times New Roman" w:hAnsiTheme="minorHAnsi" w:cstheme="minorHAnsi"/>
          <w:sz w:val="22"/>
          <w:szCs w:val="22"/>
        </w:rPr>
        <w:t xml:space="preserve">A need to ensure all assets normally managed by DELWP are at an appropriate standard.  </w:t>
      </w:r>
    </w:p>
    <w:p w14:paraId="6DA356CD" w14:textId="77777777" w:rsidR="0023462C" w:rsidRPr="00D965AA" w:rsidRDefault="0023462C" w:rsidP="0023462C">
      <w:pPr>
        <w:rPr>
          <w:rFonts w:asciiTheme="minorHAnsi" w:eastAsia="Times New Roman" w:hAnsiTheme="minorHAnsi" w:cstheme="minorHAnsi"/>
        </w:rPr>
      </w:pPr>
    </w:p>
    <w:p w14:paraId="027CD0A4" w14:textId="2DDEB0EE" w:rsidR="00245166" w:rsidRPr="00D965AA" w:rsidRDefault="003F79D5" w:rsidP="0023462C">
      <w:pPr>
        <w:rPr>
          <w:rFonts w:asciiTheme="minorHAnsi" w:eastAsia="Times New Roman" w:hAnsiTheme="minorHAnsi" w:cstheme="minorHAnsi"/>
        </w:rPr>
      </w:pPr>
      <w:r w:rsidRPr="00871B77">
        <w:rPr>
          <w:rFonts w:asciiTheme="minorHAnsi" w:eastAsia="Times New Roman" w:hAnsiTheme="minorHAnsi" w:cstheme="minorHAnsi"/>
        </w:rPr>
        <w:t>A</w:t>
      </w:r>
      <w:r>
        <w:rPr>
          <w:rFonts w:asciiTheme="minorHAnsi" w:eastAsia="Times New Roman" w:hAnsiTheme="minorHAnsi" w:cstheme="minorHAnsi"/>
        </w:rPr>
        <w:t>ll</w:t>
      </w:r>
      <w:r w:rsidRPr="00871B77">
        <w:rPr>
          <w:rFonts w:asciiTheme="minorHAnsi" w:eastAsia="Times New Roman" w:hAnsiTheme="minorHAnsi" w:cstheme="minorHAnsi"/>
        </w:rPr>
        <w:t xml:space="preserve"> of these </w:t>
      </w:r>
      <w:r>
        <w:rPr>
          <w:rFonts w:asciiTheme="minorHAnsi" w:eastAsia="Times New Roman" w:hAnsiTheme="minorHAnsi" w:cstheme="minorHAnsi"/>
        </w:rPr>
        <w:t>initiatives</w:t>
      </w:r>
      <w:r w:rsidRPr="00871B77">
        <w:rPr>
          <w:rFonts w:asciiTheme="minorHAnsi" w:eastAsia="Times New Roman" w:hAnsiTheme="minorHAnsi" w:cstheme="minorHAnsi"/>
        </w:rPr>
        <w:t xml:space="preserve"> have a significant inter</w:t>
      </w:r>
      <w:r>
        <w:rPr>
          <w:rFonts w:asciiTheme="minorHAnsi" w:eastAsia="Times New Roman" w:hAnsiTheme="minorHAnsi" w:cstheme="minorHAnsi"/>
        </w:rPr>
        <w:t>-</w:t>
      </w:r>
      <w:r w:rsidRPr="00871B77">
        <w:rPr>
          <w:rFonts w:asciiTheme="minorHAnsi" w:eastAsia="Times New Roman" w:hAnsiTheme="minorHAnsi" w:cstheme="minorHAnsi"/>
        </w:rPr>
        <w:t xml:space="preserve">relationship but it is unclear what has precedence over what.  </w:t>
      </w:r>
      <w:r>
        <w:rPr>
          <w:rFonts w:asciiTheme="minorHAnsi" w:eastAsia="Times New Roman" w:hAnsiTheme="minorHAnsi" w:cstheme="minorHAnsi"/>
        </w:rPr>
        <w:t>This becomes apparent when one policy change fails to take</w:t>
      </w:r>
      <w:r w:rsidRPr="00871B77">
        <w:rPr>
          <w:rFonts w:asciiTheme="minorHAnsi" w:eastAsia="Times New Roman" w:hAnsiTheme="minorHAnsi" w:cstheme="minorHAnsi"/>
        </w:rPr>
        <w:t xml:space="preserve"> into consideration the outcomes sought within other policy streams</w:t>
      </w:r>
      <w:r>
        <w:rPr>
          <w:rFonts w:asciiTheme="minorHAnsi" w:eastAsia="Times New Roman" w:hAnsiTheme="minorHAnsi" w:cstheme="minorHAnsi"/>
        </w:rPr>
        <w:t xml:space="preserve"> and councils are left to make sense of it.  This leads to inconsistency, wasted resources, frustration and inaction</w:t>
      </w:r>
    </w:p>
    <w:p w14:paraId="7A94ADA2" w14:textId="24E29959" w:rsidR="00721820" w:rsidRPr="00D965AA" w:rsidRDefault="00721820" w:rsidP="00721820">
      <w:pPr>
        <w:rPr>
          <w:rFonts w:asciiTheme="minorHAnsi" w:eastAsia="Times New Roman" w:hAnsiTheme="minorHAnsi" w:cstheme="minorHAnsi"/>
          <w:b/>
        </w:rPr>
      </w:pPr>
      <w:r w:rsidRPr="00D965AA">
        <w:rPr>
          <w:rFonts w:asciiTheme="minorHAnsi" w:eastAsia="Times New Roman" w:hAnsiTheme="minorHAnsi" w:cstheme="minorHAnsi"/>
          <w:b/>
        </w:rPr>
        <w:lastRenderedPageBreak/>
        <w:t xml:space="preserve">Suggestion: </w:t>
      </w:r>
      <w:r w:rsidRPr="00D965AA">
        <w:rPr>
          <w:rFonts w:asciiTheme="minorHAnsi" w:eastAsia="Times New Roman" w:hAnsiTheme="minorHAnsi" w:cstheme="minorHAnsi"/>
        </w:rPr>
        <w:t>it is noted that marine spatial plans are not referred to in the Marine and Coastal hierarchy presented in Appendix 1.</w:t>
      </w:r>
    </w:p>
    <w:p w14:paraId="2199015A" w14:textId="77777777" w:rsidR="00721820" w:rsidRPr="00D965AA" w:rsidRDefault="00721820" w:rsidP="0023462C">
      <w:pPr>
        <w:rPr>
          <w:rFonts w:asciiTheme="minorHAnsi" w:eastAsia="Times New Roman" w:hAnsiTheme="minorHAnsi" w:cstheme="minorHAnsi"/>
        </w:rPr>
      </w:pPr>
    </w:p>
    <w:p w14:paraId="27DFBFE3" w14:textId="47D8AFCD" w:rsidR="001D375B" w:rsidRPr="00D965AA" w:rsidRDefault="001D375B" w:rsidP="001D375B">
      <w:pPr>
        <w:rPr>
          <w:rFonts w:asciiTheme="minorHAnsi" w:eastAsia="Times New Roman" w:hAnsiTheme="minorHAnsi" w:cstheme="minorHAnsi"/>
        </w:rPr>
      </w:pPr>
      <w:r w:rsidRPr="00D965AA">
        <w:rPr>
          <w:rFonts w:asciiTheme="minorHAnsi" w:eastAsia="Times New Roman" w:hAnsiTheme="minorHAnsi" w:cstheme="minorHAnsi"/>
        </w:rPr>
        <w:t xml:space="preserve">The Policy references guidelines and tools yet to be developed or </w:t>
      </w:r>
      <w:r w:rsidR="003F79D5" w:rsidRPr="00BF1876">
        <w:rPr>
          <w:rFonts w:asciiTheme="minorHAnsi" w:eastAsia="Times New Roman" w:hAnsiTheme="minorHAnsi" w:cstheme="minorHAnsi"/>
        </w:rPr>
        <w:t xml:space="preserve">publicly released.  </w:t>
      </w:r>
      <w:r w:rsidR="001B6909" w:rsidRPr="00D965AA">
        <w:rPr>
          <w:rFonts w:asciiTheme="minorHAnsi" w:eastAsia="Times New Roman" w:hAnsiTheme="minorHAnsi" w:cstheme="minorHAnsi"/>
        </w:rPr>
        <w:t xml:space="preserve">Suggest their </w:t>
      </w:r>
      <w:r w:rsidRPr="00D965AA">
        <w:rPr>
          <w:rFonts w:asciiTheme="minorHAnsi" w:hAnsiTheme="minorHAnsi" w:cstheme="minorHAnsi"/>
        </w:rPr>
        <w:t>inclusion is inappropriate</w:t>
      </w:r>
      <w:r w:rsidR="001B6909" w:rsidRPr="00D965AA">
        <w:rPr>
          <w:rFonts w:asciiTheme="minorHAnsi" w:hAnsiTheme="minorHAnsi" w:cstheme="minorHAnsi"/>
        </w:rPr>
        <w:t xml:space="preserve"> until such time as they are available to decision makers and can be considered as part of providing feedback on this Policy</w:t>
      </w:r>
      <w:r w:rsidRPr="00D965AA">
        <w:rPr>
          <w:rFonts w:asciiTheme="minorHAnsi" w:hAnsiTheme="minorHAnsi" w:cstheme="minorHAnsi"/>
        </w:rPr>
        <w:t>.</w:t>
      </w:r>
    </w:p>
    <w:p w14:paraId="00F565ED" w14:textId="41AD4781" w:rsidR="001D375B" w:rsidRPr="00D965AA" w:rsidRDefault="001D375B" w:rsidP="0023462C">
      <w:pPr>
        <w:rPr>
          <w:rFonts w:asciiTheme="minorHAnsi" w:eastAsia="Times New Roman" w:hAnsiTheme="minorHAnsi" w:cstheme="minorHAnsi"/>
        </w:rPr>
      </w:pPr>
    </w:p>
    <w:p w14:paraId="292AC1F8" w14:textId="77777777" w:rsidR="00741CE0" w:rsidRPr="00D965AA" w:rsidRDefault="00741CE0" w:rsidP="0023462C">
      <w:pPr>
        <w:rPr>
          <w:rFonts w:asciiTheme="minorHAnsi" w:eastAsia="Times New Roman" w:hAnsiTheme="minorHAnsi" w:cstheme="minorHAnsi"/>
        </w:rPr>
      </w:pPr>
    </w:p>
    <w:p w14:paraId="509EDCF9" w14:textId="01F083A3" w:rsidR="004A2ED4" w:rsidRPr="00D965AA" w:rsidRDefault="004A2ED4" w:rsidP="00D965AA">
      <w:pPr>
        <w:pStyle w:val="Heading2"/>
        <w:spacing w:after="120"/>
        <w:rPr>
          <w:rFonts w:asciiTheme="minorHAnsi" w:hAnsiTheme="minorHAnsi" w:cstheme="minorHAnsi"/>
        </w:rPr>
      </w:pPr>
      <w:bookmarkStart w:id="41" w:name="_Toc17325205"/>
      <w:r w:rsidRPr="00D965AA">
        <w:rPr>
          <w:rFonts w:asciiTheme="minorHAnsi" w:hAnsiTheme="minorHAnsi" w:cstheme="minorHAnsi"/>
        </w:rPr>
        <w:t>Conflict</w:t>
      </w:r>
      <w:bookmarkEnd w:id="41"/>
      <w:r w:rsidRPr="00D965AA">
        <w:rPr>
          <w:rFonts w:asciiTheme="minorHAnsi" w:hAnsiTheme="minorHAnsi" w:cstheme="minorHAnsi"/>
        </w:rPr>
        <w:t xml:space="preserve">  </w:t>
      </w:r>
    </w:p>
    <w:p w14:paraId="5A1E2755" w14:textId="77777777" w:rsidR="004A2ED4" w:rsidRPr="00D965AA" w:rsidRDefault="004A2ED4" w:rsidP="004A2ED4">
      <w:pPr>
        <w:jc w:val="both"/>
        <w:rPr>
          <w:rFonts w:asciiTheme="minorHAnsi" w:hAnsiTheme="minorHAnsi" w:cstheme="minorHAnsi"/>
        </w:rPr>
      </w:pPr>
      <w:r w:rsidRPr="00D965AA">
        <w:rPr>
          <w:rFonts w:asciiTheme="minorHAnsi" w:hAnsiTheme="minorHAnsi" w:cstheme="minorHAnsi"/>
        </w:rPr>
        <w:t>Councils seek clarity on how policies should be prioritised when conflicts arise.</w:t>
      </w:r>
    </w:p>
    <w:p w14:paraId="2A4BA715" w14:textId="77777777" w:rsidR="004A2ED4" w:rsidRPr="00D965AA" w:rsidRDefault="004A2ED4" w:rsidP="004A2ED4">
      <w:pPr>
        <w:rPr>
          <w:rFonts w:asciiTheme="minorHAnsi" w:eastAsia="Times New Roman" w:hAnsiTheme="minorHAnsi" w:cstheme="minorHAnsi"/>
        </w:rPr>
      </w:pPr>
    </w:p>
    <w:p w14:paraId="51D7D01A" w14:textId="0A415F5A" w:rsidR="004A2ED4" w:rsidRPr="00D965AA" w:rsidRDefault="004A2ED4" w:rsidP="004A2ED4">
      <w:pPr>
        <w:rPr>
          <w:rFonts w:asciiTheme="minorHAnsi" w:hAnsiTheme="minorHAnsi" w:cstheme="minorHAnsi"/>
        </w:rPr>
      </w:pPr>
      <w:r w:rsidRPr="00D965AA">
        <w:rPr>
          <w:rFonts w:asciiTheme="minorHAnsi" w:eastAsia="Times New Roman" w:hAnsiTheme="minorHAnsi" w:cstheme="minorHAnsi"/>
        </w:rPr>
        <w:t>The dynamic nature of the coast and marine environment often puts it at odds with the ‘benefit of the community’ ou</w:t>
      </w:r>
      <w:r w:rsidR="003F79D5">
        <w:rPr>
          <w:rFonts w:asciiTheme="minorHAnsi" w:eastAsia="Times New Roman" w:hAnsiTheme="minorHAnsi" w:cstheme="minorHAnsi"/>
        </w:rPr>
        <w:t>tcomes described in the Policy.</w:t>
      </w:r>
      <w:r w:rsidRPr="00D965AA">
        <w:rPr>
          <w:rFonts w:asciiTheme="minorHAnsi" w:eastAsia="Times New Roman" w:hAnsiTheme="minorHAnsi" w:cstheme="minorHAnsi"/>
        </w:rPr>
        <w:t xml:space="preserve">  Changes in sand movement, erosion, storm surge etc., are all part of a healthy marine and coastal environment but often do not contribute to community benefit.  This </w:t>
      </w:r>
      <w:r w:rsidR="00272DB8" w:rsidRPr="00D965AA">
        <w:rPr>
          <w:rFonts w:asciiTheme="minorHAnsi" w:eastAsia="Times New Roman" w:hAnsiTheme="minorHAnsi" w:cstheme="minorHAnsi"/>
        </w:rPr>
        <w:t>issue</w:t>
      </w:r>
      <w:r w:rsidRPr="00D965AA">
        <w:rPr>
          <w:rFonts w:asciiTheme="minorHAnsi" w:eastAsia="Times New Roman" w:hAnsiTheme="minorHAnsi" w:cstheme="minorHAnsi"/>
        </w:rPr>
        <w:t xml:space="preserve"> should be addressed in the policy</w:t>
      </w:r>
      <w:r w:rsidR="00272DB8" w:rsidRPr="00D965AA">
        <w:rPr>
          <w:rFonts w:asciiTheme="minorHAnsi" w:eastAsia="Times New Roman" w:hAnsiTheme="minorHAnsi" w:cstheme="minorHAnsi"/>
        </w:rPr>
        <w:t>.</w:t>
      </w:r>
    </w:p>
    <w:p w14:paraId="2B34A7A7" w14:textId="77777777" w:rsidR="00434090" w:rsidRPr="00D965AA" w:rsidRDefault="00434090" w:rsidP="00937FDB">
      <w:pPr>
        <w:jc w:val="both"/>
        <w:rPr>
          <w:rFonts w:asciiTheme="minorHAnsi" w:hAnsiTheme="minorHAnsi" w:cstheme="minorHAnsi"/>
        </w:rPr>
      </w:pPr>
    </w:p>
    <w:p w14:paraId="3DA69B31" w14:textId="77777777" w:rsidR="00AE7BEC" w:rsidRPr="00D965AA" w:rsidRDefault="00AE7BEC" w:rsidP="00AE7BEC">
      <w:pPr>
        <w:rPr>
          <w:rFonts w:asciiTheme="minorHAnsi" w:eastAsia="Times New Roman" w:hAnsiTheme="minorHAnsi" w:cstheme="minorHAnsi"/>
        </w:rPr>
      </w:pPr>
    </w:p>
    <w:p w14:paraId="03B0B8C0" w14:textId="77777777" w:rsidR="00E75DAF" w:rsidRPr="00D965AA" w:rsidRDefault="00E75DAF" w:rsidP="00E75DAF">
      <w:pPr>
        <w:rPr>
          <w:rFonts w:asciiTheme="minorHAnsi" w:eastAsia="Times New Roman" w:hAnsiTheme="minorHAnsi" w:cstheme="minorHAnsi"/>
        </w:rPr>
      </w:pPr>
    </w:p>
    <w:p w14:paraId="0027CC6C" w14:textId="77777777" w:rsidR="00AE7BEC" w:rsidRPr="00D965AA" w:rsidRDefault="00AE7BEC" w:rsidP="00AE7BEC">
      <w:pPr>
        <w:rPr>
          <w:rFonts w:asciiTheme="minorHAnsi" w:eastAsia="Times New Roman" w:hAnsiTheme="minorHAnsi" w:cstheme="minorHAnsi"/>
        </w:rPr>
      </w:pPr>
    </w:p>
    <w:p w14:paraId="11DA0CA6" w14:textId="77777777" w:rsidR="00AE7BEC" w:rsidRPr="00D965AA" w:rsidRDefault="00AE7BEC" w:rsidP="00AE7BEC">
      <w:pPr>
        <w:spacing w:after="120"/>
        <w:rPr>
          <w:rFonts w:asciiTheme="minorHAnsi" w:eastAsia="Times New Roman" w:hAnsiTheme="minorHAnsi" w:cstheme="minorHAnsi"/>
        </w:rPr>
      </w:pPr>
    </w:p>
    <w:p w14:paraId="01FCE5CF" w14:textId="77777777" w:rsidR="00AE7BEC" w:rsidRPr="00D965AA" w:rsidRDefault="00AE7BEC" w:rsidP="00AE7BEC">
      <w:pPr>
        <w:rPr>
          <w:rFonts w:asciiTheme="minorHAnsi" w:hAnsiTheme="minorHAnsi" w:cstheme="minorHAnsi"/>
          <w:b/>
        </w:rPr>
      </w:pPr>
    </w:p>
    <w:p w14:paraId="5E08DA17" w14:textId="77777777" w:rsidR="00AE7BEC" w:rsidRPr="00D965AA" w:rsidRDefault="00AE7BEC" w:rsidP="00AE7BEC">
      <w:pPr>
        <w:rPr>
          <w:rFonts w:asciiTheme="minorHAnsi" w:hAnsiTheme="minorHAnsi" w:cstheme="minorHAnsi"/>
          <w:u w:val="single"/>
        </w:rPr>
      </w:pPr>
    </w:p>
    <w:p w14:paraId="14A37E6D" w14:textId="77777777" w:rsidR="00AE7BEC" w:rsidRPr="00D965AA" w:rsidRDefault="00AE7BEC" w:rsidP="00AE7BEC">
      <w:pPr>
        <w:pStyle w:val="ListParagraph"/>
        <w:rPr>
          <w:rFonts w:asciiTheme="minorHAnsi" w:hAnsiTheme="minorHAnsi" w:cstheme="minorHAnsi"/>
        </w:rPr>
        <w:sectPr w:rsidR="00AE7BEC" w:rsidRPr="00D965AA" w:rsidSect="004322BA">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08" w:footer="708" w:gutter="0"/>
          <w:cols w:space="708"/>
          <w:titlePg/>
          <w:docGrid w:linePitch="360"/>
        </w:sectPr>
      </w:pPr>
      <w:r w:rsidRPr="00D965AA">
        <w:rPr>
          <w:rFonts w:asciiTheme="minorHAnsi" w:hAnsiTheme="minorHAnsi" w:cstheme="minorHAnsi"/>
          <w:sz w:val="22"/>
          <w:szCs w:val="22"/>
        </w:rPr>
        <w:tab/>
      </w:r>
    </w:p>
    <w:p w14:paraId="5F35CC73" w14:textId="77777777" w:rsidR="00AE7BEC" w:rsidRPr="00D965AA" w:rsidRDefault="00AE7BEC" w:rsidP="00AE7BEC">
      <w:pPr>
        <w:pStyle w:val="Heading1"/>
        <w:pBdr>
          <w:bottom w:val="single" w:sz="4" w:space="1" w:color="auto"/>
        </w:pBdr>
        <w:spacing w:before="0"/>
        <w:rPr>
          <w:rFonts w:asciiTheme="minorHAnsi" w:hAnsiTheme="minorHAnsi" w:cstheme="minorHAnsi"/>
        </w:rPr>
      </w:pPr>
      <w:bookmarkStart w:id="42" w:name="_Toc17325206"/>
      <w:r w:rsidRPr="00D965AA">
        <w:rPr>
          <w:rFonts w:asciiTheme="minorHAnsi" w:hAnsiTheme="minorHAnsi" w:cstheme="minorHAnsi"/>
        </w:rPr>
        <w:lastRenderedPageBreak/>
        <w:t>Specific feedback on the draft policy themes (and specific policies)</w:t>
      </w:r>
      <w:bookmarkEnd w:id="42"/>
    </w:p>
    <w:p w14:paraId="2DF1421A" w14:textId="57830B24" w:rsidR="00AE7BEC" w:rsidRPr="00D965AA" w:rsidRDefault="00AE7BEC" w:rsidP="00AE7BEC">
      <w:pPr>
        <w:rPr>
          <w:rFonts w:asciiTheme="minorHAnsi" w:hAnsiTheme="minorHAnsi" w:cstheme="minorHAnsi"/>
          <w:lang w:val="en-US"/>
        </w:rPr>
      </w:pPr>
    </w:p>
    <w:tbl>
      <w:tblPr>
        <w:tblStyle w:val="TableGrid"/>
        <w:tblW w:w="14148" w:type="dxa"/>
        <w:tblInd w:w="-5" w:type="dxa"/>
        <w:tblLayout w:type="fixed"/>
        <w:tblLook w:val="04A0" w:firstRow="1" w:lastRow="0" w:firstColumn="1" w:lastColumn="0" w:noHBand="0" w:noVBand="1"/>
      </w:tblPr>
      <w:tblGrid>
        <w:gridCol w:w="964"/>
        <w:gridCol w:w="13184"/>
      </w:tblGrid>
      <w:tr w:rsidR="00AE7BEC" w:rsidRPr="00D965AA" w14:paraId="4D75904B" w14:textId="77777777" w:rsidTr="00185A6E">
        <w:trPr>
          <w:tblHeader/>
        </w:trPr>
        <w:tc>
          <w:tcPr>
            <w:tcW w:w="964" w:type="dxa"/>
            <w:shd w:val="clear" w:color="auto" w:fill="1F497D" w:themeFill="text2"/>
          </w:tcPr>
          <w:p w14:paraId="1B81AF9F" w14:textId="4BC352DE" w:rsidR="00AE7BEC" w:rsidRPr="00D965AA" w:rsidRDefault="00CF6F5B" w:rsidP="006852FA">
            <w:pPr>
              <w:spacing w:before="120" w:after="120"/>
              <w:ind w:left="142" w:right="33"/>
              <w:rPr>
                <w:rFonts w:asciiTheme="minorHAnsi" w:hAnsiTheme="minorHAnsi" w:cstheme="minorHAnsi"/>
                <w:color w:val="FFFFFF" w:themeColor="background1"/>
                <w:sz w:val="22"/>
              </w:rPr>
            </w:pPr>
            <w:r w:rsidRPr="00D965AA">
              <w:rPr>
                <w:rFonts w:asciiTheme="minorHAnsi" w:hAnsiTheme="minorHAnsi" w:cstheme="minorHAnsi"/>
                <w:color w:val="FFFFFF" w:themeColor="background1"/>
              </w:rPr>
              <w:t xml:space="preserve">Policy </w:t>
            </w:r>
            <w:r w:rsidR="00AE7BEC" w:rsidRPr="00D965AA">
              <w:rPr>
                <w:rFonts w:asciiTheme="minorHAnsi" w:hAnsiTheme="minorHAnsi" w:cstheme="minorHAnsi"/>
                <w:color w:val="FFFFFF" w:themeColor="background1"/>
              </w:rPr>
              <w:t xml:space="preserve"> </w:t>
            </w:r>
          </w:p>
        </w:tc>
        <w:tc>
          <w:tcPr>
            <w:tcW w:w="13184" w:type="dxa"/>
            <w:shd w:val="clear" w:color="auto" w:fill="1F497D" w:themeFill="text2"/>
          </w:tcPr>
          <w:p w14:paraId="593B27E0" w14:textId="1F4EDB27" w:rsidR="00AE7BEC" w:rsidRPr="00D965AA" w:rsidRDefault="00CF6F5B" w:rsidP="004322BA">
            <w:pPr>
              <w:spacing w:before="120" w:after="120"/>
              <w:ind w:left="162" w:right="34"/>
              <w:rPr>
                <w:rFonts w:asciiTheme="minorHAnsi" w:hAnsiTheme="minorHAnsi" w:cstheme="minorHAnsi"/>
                <w:b/>
                <w:color w:val="FFFFFF" w:themeColor="background1"/>
                <w:sz w:val="22"/>
              </w:rPr>
            </w:pPr>
            <w:r w:rsidRPr="00D965AA">
              <w:rPr>
                <w:rFonts w:asciiTheme="minorHAnsi" w:hAnsiTheme="minorHAnsi" w:cstheme="minorHAnsi"/>
                <w:b/>
                <w:color w:val="FFFFFF" w:themeColor="background1"/>
                <w:sz w:val="22"/>
              </w:rPr>
              <w:t>SUMMARY OF LOCAL GOVERNMENT RESPONSE</w:t>
            </w:r>
          </w:p>
        </w:tc>
      </w:tr>
      <w:tr w:rsidR="00D077DD" w:rsidRPr="00D965AA" w14:paraId="155C6BB3" w14:textId="77777777" w:rsidTr="00185A6E">
        <w:tc>
          <w:tcPr>
            <w:tcW w:w="14148" w:type="dxa"/>
            <w:gridSpan w:val="2"/>
            <w:tcBorders>
              <w:bottom w:val="single" w:sz="4" w:space="0" w:color="auto"/>
            </w:tcBorders>
            <w:shd w:val="clear" w:color="auto" w:fill="D9D9D9" w:themeFill="background1" w:themeFillShade="D9"/>
          </w:tcPr>
          <w:p w14:paraId="0D7D2B8E" w14:textId="3808CA25" w:rsidR="00D077DD" w:rsidRPr="00D965AA" w:rsidRDefault="00D077DD" w:rsidP="00185A6E">
            <w:pPr>
              <w:tabs>
                <w:tab w:val="left" w:pos="1276"/>
              </w:tabs>
              <w:spacing w:before="120"/>
              <w:ind w:right="34"/>
              <w:rPr>
                <w:rFonts w:asciiTheme="minorHAnsi" w:hAnsiTheme="minorHAnsi" w:cstheme="minorHAnsi"/>
                <w:b/>
              </w:rPr>
            </w:pPr>
            <w:r w:rsidRPr="00D965AA">
              <w:rPr>
                <w:rFonts w:asciiTheme="minorHAnsi" w:hAnsiTheme="minorHAnsi" w:cstheme="minorHAnsi"/>
                <w:b/>
              </w:rPr>
              <w:t xml:space="preserve">Chapter 1: </w:t>
            </w:r>
            <w:r w:rsidR="00902079" w:rsidRPr="00D965AA">
              <w:rPr>
                <w:rFonts w:asciiTheme="minorHAnsi" w:hAnsiTheme="minorHAnsi" w:cstheme="minorHAnsi"/>
                <w:b/>
              </w:rPr>
              <w:tab/>
            </w:r>
            <w:r w:rsidRPr="00D965AA">
              <w:rPr>
                <w:rFonts w:asciiTheme="minorHAnsi" w:hAnsiTheme="minorHAnsi" w:cstheme="minorHAnsi"/>
                <w:b/>
              </w:rPr>
              <w:t>Traditional Owner rights, aspirations and knowledge</w:t>
            </w:r>
          </w:p>
          <w:p w14:paraId="322D77DF" w14:textId="1C33015D" w:rsidR="00F05E53" w:rsidRPr="00D965AA" w:rsidRDefault="00F05E53" w:rsidP="00185A6E">
            <w:pPr>
              <w:tabs>
                <w:tab w:val="left" w:pos="1276"/>
              </w:tabs>
              <w:spacing w:after="120"/>
              <w:ind w:right="34"/>
              <w:rPr>
                <w:rFonts w:asciiTheme="minorHAnsi" w:hAnsiTheme="minorHAnsi" w:cstheme="minorHAnsi"/>
                <w:i/>
              </w:rPr>
            </w:pPr>
            <w:r w:rsidRPr="00D965AA">
              <w:rPr>
                <w:rFonts w:asciiTheme="minorHAnsi" w:hAnsiTheme="minorHAnsi" w:cstheme="minorHAnsi"/>
                <w:i/>
              </w:rPr>
              <w:t xml:space="preserve">Outcome: </w:t>
            </w:r>
            <w:r w:rsidR="00902079" w:rsidRPr="00D965AA">
              <w:rPr>
                <w:rFonts w:asciiTheme="minorHAnsi" w:hAnsiTheme="minorHAnsi" w:cstheme="minorHAnsi"/>
                <w:i/>
              </w:rPr>
              <w:tab/>
            </w:r>
            <w:r w:rsidRPr="00D965AA">
              <w:rPr>
                <w:rFonts w:asciiTheme="minorHAnsi" w:hAnsiTheme="minorHAnsi" w:cstheme="minorHAnsi"/>
                <w:i/>
              </w:rPr>
              <w:t>Current and future generations of Traditional Owners care for and respect land and Sea Country through self-determination and two-way learning.</w:t>
            </w:r>
          </w:p>
        </w:tc>
      </w:tr>
      <w:tr w:rsidR="00F05E53" w:rsidRPr="00D965AA" w14:paraId="3E9A1BFE" w14:textId="77777777" w:rsidTr="00185A6E">
        <w:tc>
          <w:tcPr>
            <w:tcW w:w="14148" w:type="dxa"/>
            <w:gridSpan w:val="2"/>
            <w:tcBorders>
              <w:bottom w:val="single" w:sz="4" w:space="0" w:color="auto"/>
            </w:tcBorders>
            <w:shd w:val="clear" w:color="auto" w:fill="auto"/>
          </w:tcPr>
          <w:p w14:paraId="2B819C73" w14:textId="459FB08D" w:rsidR="00F05E53" w:rsidRPr="00D965AA" w:rsidRDefault="00CF7962" w:rsidP="00185A6E">
            <w:pPr>
              <w:shd w:val="clear" w:color="auto" w:fill="C6D9F1" w:themeFill="text2" w:themeFillTint="33"/>
              <w:spacing w:before="120" w:after="120"/>
              <w:ind w:right="33"/>
              <w:rPr>
                <w:rFonts w:asciiTheme="minorHAnsi" w:hAnsiTheme="minorHAnsi" w:cstheme="minorHAnsi"/>
                <w:i/>
              </w:rPr>
            </w:pPr>
            <w:r w:rsidRPr="00D965AA">
              <w:rPr>
                <w:rFonts w:asciiTheme="minorHAnsi" w:hAnsiTheme="minorHAnsi" w:cstheme="minorHAnsi"/>
                <w:i/>
              </w:rPr>
              <w:t>P</w:t>
            </w:r>
            <w:r w:rsidR="00F05E53" w:rsidRPr="00D965AA">
              <w:rPr>
                <w:rFonts w:asciiTheme="minorHAnsi" w:hAnsiTheme="minorHAnsi" w:cstheme="minorHAnsi"/>
                <w:i/>
              </w:rPr>
              <w:t>osition:</w:t>
            </w:r>
            <w:r w:rsidRPr="00D965AA">
              <w:rPr>
                <w:rFonts w:asciiTheme="minorHAnsi" w:hAnsiTheme="minorHAnsi" w:cstheme="minorHAnsi"/>
                <w:i/>
              </w:rPr>
              <w:t xml:space="preserve"> support</w:t>
            </w:r>
          </w:p>
          <w:p w14:paraId="5A521076" w14:textId="5BE7B829" w:rsidR="00902079" w:rsidRPr="00D965AA" w:rsidRDefault="00902079" w:rsidP="00185A6E">
            <w:pPr>
              <w:ind w:right="34"/>
              <w:rPr>
                <w:rFonts w:asciiTheme="minorHAnsi" w:hAnsiTheme="minorHAnsi" w:cstheme="minorHAnsi"/>
                <w:b/>
              </w:rPr>
            </w:pPr>
            <w:r w:rsidRPr="00D965AA">
              <w:rPr>
                <w:rFonts w:asciiTheme="minorHAnsi" w:hAnsiTheme="minorHAnsi" w:cstheme="minorHAnsi"/>
                <w:b/>
              </w:rPr>
              <w:t>Key issues</w:t>
            </w:r>
          </w:p>
          <w:p w14:paraId="3372DA2A" w14:textId="4423B583" w:rsidR="008B2423" w:rsidRPr="00D965AA" w:rsidRDefault="008B2423" w:rsidP="008B2423">
            <w:pPr>
              <w:ind w:right="34"/>
              <w:rPr>
                <w:rFonts w:asciiTheme="minorHAnsi" w:hAnsiTheme="minorHAnsi" w:cstheme="minorHAnsi"/>
              </w:rPr>
            </w:pPr>
            <w:r w:rsidRPr="00D965AA">
              <w:rPr>
                <w:rFonts w:asciiTheme="minorHAnsi" w:hAnsiTheme="minorHAnsi" w:cstheme="minorHAnsi"/>
              </w:rPr>
              <w:t>Councils support this policy, and request further consideration of how traditiona</w:t>
            </w:r>
            <w:r w:rsidR="00EC1236" w:rsidRPr="00D965AA">
              <w:rPr>
                <w:rFonts w:asciiTheme="minorHAnsi" w:hAnsiTheme="minorHAnsi" w:cstheme="minorHAnsi"/>
              </w:rPr>
              <w:t>l owners will be resourced to lead, participate and partner as described in the policies</w:t>
            </w:r>
            <w:r w:rsidR="004D66D1">
              <w:rPr>
                <w:rFonts w:asciiTheme="minorHAnsi" w:hAnsiTheme="minorHAnsi" w:cstheme="minorHAnsi"/>
              </w:rPr>
              <w:t>.</w:t>
            </w:r>
            <w:r w:rsidRPr="00D965AA">
              <w:rPr>
                <w:rFonts w:asciiTheme="minorHAnsi" w:hAnsiTheme="minorHAnsi" w:cstheme="minorHAnsi"/>
              </w:rPr>
              <w:t xml:space="preserve"> </w:t>
            </w:r>
          </w:p>
          <w:p w14:paraId="58284796" w14:textId="0AA2F2D1" w:rsidR="008B2423" w:rsidRPr="00D965AA" w:rsidRDefault="008B2423" w:rsidP="00BE4882">
            <w:pPr>
              <w:spacing w:after="80"/>
              <w:ind w:right="34"/>
              <w:rPr>
                <w:rFonts w:asciiTheme="minorHAnsi" w:hAnsiTheme="minorHAnsi" w:cstheme="minorHAnsi"/>
              </w:rPr>
            </w:pPr>
            <w:r w:rsidRPr="00D965AA">
              <w:rPr>
                <w:rFonts w:asciiTheme="minorHAnsi" w:hAnsiTheme="minorHAnsi" w:cstheme="minorHAnsi"/>
              </w:rPr>
              <w:t xml:space="preserve">It is important </w:t>
            </w:r>
            <w:r w:rsidR="00EC1236" w:rsidRPr="00D965AA">
              <w:rPr>
                <w:rFonts w:asciiTheme="minorHAnsi" w:hAnsiTheme="minorHAnsi" w:cstheme="minorHAnsi"/>
              </w:rPr>
              <w:t xml:space="preserve">the Policy does </w:t>
            </w:r>
            <w:r w:rsidRPr="00D965AA">
              <w:rPr>
                <w:rFonts w:asciiTheme="minorHAnsi" w:hAnsiTheme="minorHAnsi" w:cstheme="minorHAnsi"/>
              </w:rPr>
              <w:t xml:space="preserve">not set expectations </w:t>
            </w:r>
            <w:r w:rsidR="00EC1236" w:rsidRPr="00D965AA">
              <w:rPr>
                <w:rFonts w:asciiTheme="minorHAnsi" w:hAnsiTheme="minorHAnsi" w:cstheme="minorHAnsi"/>
              </w:rPr>
              <w:t xml:space="preserve">of Traditional Owners </w:t>
            </w:r>
            <w:r w:rsidRPr="00D965AA">
              <w:rPr>
                <w:rFonts w:asciiTheme="minorHAnsi" w:hAnsiTheme="minorHAnsi" w:cstheme="minorHAnsi"/>
              </w:rPr>
              <w:t>without ensuring provision of adequate resourcing, otherwise this will become a significant constra</w:t>
            </w:r>
            <w:r w:rsidR="00EC1236" w:rsidRPr="00D965AA">
              <w:rPr>
                <w:rFonts w:asciiTheme="minorHAnsi" w:hAnsiTheme="minorHAnsi" w:cstheme="minorHAnsi"/>
              </w:rPr>
              <w:t xml:space="preserve">int on relationships and outcomes being achieved. </w:t>
            </w:r>
          </w:p>
          <w:p w14:paraId="660DE13F" w14:textId="07888284" w:rsidR="00EC1236" w:rsidRPr="00D965AA" w:rsidRDefault="00EC1236" w:rsidP="00185A6E">
            <w:pPr>
              <w:ind w:right="34"/>
              <w:rPr>
                <w:rFonts w:asciiTheme="minorHAnsi" w:hAnsiTheme="minorHAnsi" w:cstheme="minorHAnsi"/>
              </w:rPr>
            </w:pPr>
            <w:r w:rsidRPr="00D965AA">
              <w:rPr>
                <w:rFonts w:asciiTheme="minorHAnsi" w:hAnsiTheme="minorHAnsi" w:cstheme="minorHAnsi"/>
              </w:rPr>
              <w:t>Councils seek additional policy on how sites of Aboriginal value and heritage at risk from coastal processes will be strategically protected and managed</w:t>
            </w:r>
            <w:r w:rsidR="004D66D1">
              <w:rPr>
                <w:rFonts w:asciiTheme="minorHAnsi" w:hAnsiTheme="minorHAnsi" w:cstheme="minorHAnsi"/>
              </w:rPr>
              <w:t xml:space="preserve"> as this is b</w:t>
            </w:r>
            <w:r w:rsidRPr="00D965AA">
              <w:rPr>
                <w:rFonts w:asciiTheme="minorHAnsi" w:hAnsiTheme="minorHAnsi" w:cstheme="minorHAnsi"/>
              </w:rPr>
              <w:t xml:space="preserve">eyond the resources of an individual council. </w:t>
            </w:r>
          </w:p>
          <w:p w14:paraId="6F02D2EB" w14:textId="14657A2B" w:rsidR="00EC1236" w:rsidRPr="00D965AA" w:rsidRDefault="00EC1236" w:rsidP="00185A6E">
            <w:pPr>
              <w:ind w:right="34"/>
              <w:rPr>
                <w:rFonts w:asciiTheme="minorHAnsi" w:hAnsiTheme="minorHAnsi" w:cstheme="minorHAnsi"/>
              </w:rPr>
            </w:pPr>
          </w:p>
          <w:p w14:paraId="6AA0BC68" w14:textId="0A02EB5B" w:rsidR="00902079" w:rsidRPr="00D965AA" w:rsidRDefault="00902079" w:rsidP="00185A6E">
            <w:pPr>
              <w:ind w:right="34"/>
              <w:rPr>
                <w:rFonts w:asciiTheme="minorHAnsi" w:hAnsiTheme="minorHAnsi" w:cstheme="minorHAnsi"/>
              </w:rPr>
            </w:pPr>
            <w:r w:rsidRPr="00D965AA">
              <w:rPr>
                <w:rFonts w:asciiTheme="minorHAnsi" w:hAnsiTheme="minorHAnsi" w:cstheme="minorHAnsi"/>
                <w:b/>
              </w:rPr>
              <w:t>General comments</w:t>
            </w:r>
            <w:r w:rsidRPr="00D965AA">
              <w:rPr>
                <w:rFonts w:asciiTheme="minorHAnsi" w:hAnsiTheme="minorHAnsi" w:cstheme="minorHAnsi"/>
              </w:rPr>
              <w:t xml:space="preserve"> </w:t>
            </w:r>
          </w:p>
          <w:p w14:paraId="365E4A7B" w14:textId="2F905B28" w:rsidR="00F05E53" w:rsidRPr="00D965AA" w:rsidRDefault="00F05E53" w:rsidP="00BE4882">
            <w:pPr>
              <w:spacing w:after="80"/>
              <w:ind w:right="34"/>
              <w:rPr>
                <w:rFonts w:asciiTheme="minorHAnsi" w:hAnsiTheme="minorHAnsi" w:cstheme="minorHAnsi"/>
              </w:rPr>
            </w:pPr>
            <w:r w:rsidRPr="00D965AA">
              <w:rPr>
                <w:rFonts w:asciiTheme="minorHAnsi" w:hAnsiTheme="minorHAnsi" w:cstheme="minorHAnsi"/>
              </w:rPr>
              <w:t xml:space="preserve">On a case-by-case basis, a </w:t>
            </w:r>
            <w:r w:rsidR="004D66D1">
              <w:rPr>
                <w:rFonts w:asciiTheme="minorHAnsi" w:hAnsiTheme="minorHAnsi" w:cstheme="minorHAnsi"/>
              </w:rPr>
              <w:t>R</w:t>
            </w:r>
            <w:r w:rsidRPr="00D965AA">
              <w:rPr>
                <w:rFonts w:asciiTheme="minorHAnsi" w:hAnsiTheme="minorHAnsi" w:cstheme="minorHAnsi"/>
              </w:rPr>
              <w:t xml:space="preserve">egistered Aboriginal </w:t>
            </w:r>
            <w:r w:rsidR="004D66D1">
              <w:rPr>
                <w:rFonts w:asciiTheme="minorHAnsi" w:hAnsiTheme="minorHAnsi" w:cstheme="minorHAnsi"/>
              </w:rPr>
              <w:t>P</w:t>
            </w:r>
            <w:r w:rsidRPr="00D965AA">
              <w:rPr>
                <w:rFonts w:asciiTheme="minorHAnsi" w:hAnsiTheme="minorHAnsi" w:cstheme="minorHAnsi"/>
              </w:rPr>
              <w:t xml:space="preserve">arty (RAP) may choose to </w:t>
            </w:r>
            <w:r w:rsidR="008B2423" w:rsidRPr="00D965AA">
              <w:rPr>
                <w:rFonts w:asciiTheme="minorHAnsi" w:hAnsiTheme="minorHAnsi" w:cstheme="minorHAnsi"/>
              </w:rPr>
              <w:t>partner</w:t>
            </w:r>
            <w:r w:rsidRPr="00D965AA">
              <w:rPr>
                <w:rFonts w:asciiTheme="minorHAnsi" w:hAnsiTheme="minorHAnsi" w:cstheme="minorHAnsi"/>
              </w:rPr>
              <w:t xml:space="preserve"> or provide advice to a local government, usually on a fee for service basis. </w:t>
            </w:r>
            <w:r w:rsidR="008B2423" w:rsidRPr="00D965AA">
              <w:rPr>
                <w:rFonts w:asciiTheme="minorHAnsi" w:hAnsiTheme="minorHAnsi" w:cstheme="minorHAnsi"/>
              </w:rPr>
              <w:t xml:space="preserve">There is no requirement for the </w:t>
            </w:r>
            <w:r w:rsidRPr="00D965AA">
              <w:rPr>
                <w:rFonts w:asciiTheme="minorHAnsi" w:hAnsiTheme="minorHAnsi" w:cstheme="minorHAnsi"/>
              </w:rPr>
              <w:t xml:space="preserve">RAP </w:t>
            </w:r>
            <w:r w:rsidR="008B2423" w:rsidRPr="00D965AA">
              <w:rPr>
                <w:rFonts w:asciiTheme="minorHAnsi" w:hAnsiTheme="minorHAnsi" w:cstheme="minorHAnsi"/>
              </w:rPr>
              <w:t>t</w:t>
            </w:r>
            <w:r w:rsidRPr="00D965AA">
              <w:rPr>
                <w:rFonts w:asciiTheme="minorHAnsi" w:hAnsiTheme="minorHAnsi" w:cstheme="minorHAnsi"/>
              </w:rPr>
              <w:t>o provide comment or advice to management agencies</w:t>
            </w:r>
            <w:r w:rsidR="008B2423" w:rsidRPr="00D965AA">
              <w:rPr>
                <w:rFonts w:asciiTheme="minorHAnsi" w:hAnsiTheme="minorHAnsi" w:cstheme="minorHAnsi"/>
              </w:rPr>
              <w:t>, yet the Policy requires (and Councils support) greater Traditional owner respect and recognition.</w:t>
            </w:r>
            <w:r w:rsidRPr="00D965AA">
              <w:rPr>
                <w:rFonts w:asciiTheme="minorHAnsi" w:hAnsiTheme="minorHAnsi" w:cstheme="minorHAnsi"/>
              </w:rPr>
              <w:t xml:space="preserve"> This presents real and practical difficulties to any management agency trying to </w:t>
            </w:r>
            <w:r w:rsidR="008B2423" w:rsidRPr="00D965AA">
              <w:rPr>
                <w:rFonts w:asciiTheme="minorHAnsi" w:hAnsiTheme="minorHAnsi" w:cstheme="minorHAnsi"/>
              </w:rPr>
              <w:t xml:space="preserve">find a representative voice of Traditional Owners.  </w:t>
            </w:r>
            <w:r w:rsidRPr="00D965AA">
              <w:rPr>
                <w:rFonts w:asciiTheme="minorHAnsi" w:hAnsiTheme="minorHAnsi" w:cstheme="minorHAnsi"/>
              </w:rPr>
              <w:t>In addition, a RAP may not have the resources and/or expertise to be able to respond to the vast number of planning and management decisions encompassed by</w:t>
            </w:r>
            <w:r w:rsidR="008B2423" w:rsidRPr="00D965AA">
              <w:rPr>
                <w:rFonts w:asciiTheme="minorHAnsi" w:hAnsiTheme="minorHAnsi" w:cstheme="minorHAnsi"/>
              </w:rPr>
              <w:t xml:space="preserve"> this policy</w:t>
            </w:r>
            <w:r w:rsidRPr="00D965AA">
              <w:rPr>
                <w:rFonts w:asciiTheme="minorHAnsi" w:hAnsiTheme="minorHAnsi" w:cstheme="minorHAnsi"/>
              </w:rPr>
              <w:t xml:space="preserve">. </w:t>
            </w:r>
          </w:p>
          <w:p w14:paraId="2987176B" w14:textId="0110C6F7" w:rsidR="00EC1236" w:rsidRPr="00D965AA" w:rsidRDefault="00F05E53" w:rsidP="004D66D1">
            <w:pPr>
              <w:spacing w:after="80"/>
              <w:ind w:right="34"/>
              <w:rPr>
                <w:rFonts w:asciiTheme="minorHAnsi" w:hAnsiTheme="minorHAnsi" w:cstheme="minorHAnsi"/>
              </w:rPr>
            </w:pPr>
            <w:r w:rsidRPr="00D965AA">
              <w:rPr>
                <w:rFonts w:asciiTheme="minorHAnsi" w:hAnsiTheme="minorHAnsi" w:cstheme="minorHAnsi"/>
              </w:rPr>
              <w:t>The existing Victorian Coastal Strategy generally identifies major planning initiatives (Regional Coastal Management Plans, Catchment Plans) as the princip</w:t>
            </w:r>
            <w:r w:rsidR="004D66D1">
              <w:rPr>
                <w:rFonts w:asciiTheme="minorHAnsi" w:hAnsiTheme="minorHAnsi" w:cstheme="minorHAnsi"/>
              </w:rPr>
              <w:t>al</w:t>
            </w:r>
            <w:r w:rsidRPr="00D965AA">
              <w:rPr>
                <w:rFonts w:asciiTheme="minorHAnsi" w:hAnsiTheme="minorHAnsi" w:cstheme="minorHAnsi"/>
              </w:rPr>
              <w:t xml:space="preserve"> means of engagement with the Traditional Owners. However, the way the draft policy is written, all aspects of coastal management will require engagement through ‘partnership.’ If this is the intent, it can be anticipated that all future funding and or budget proposals related to marine and coastal management will require a component allocated to partnership with Traditional Owners as distinct from engageme</w:t>
            </w:r>
            <w:r w:rsidR="00EC1236" w:rsidRPr="00D965AA">
              <w:rPr>
                <w:rFonts w:asciiTheme="minorHAnsi" w:hAnsiTheme="minorHAnsi" w:cstheme="minorHAnsi"/>
              </w:rPr>
              <w:t>nt with other stakeholders.</w:t>
            </w:r>
          </w:p>
        </w:tc>
      </w:tr>
      <w:tr w:rsidR="00902079" w:rsidRPr="00D965AA" w14:paraId="461A563C" w14:textId="77777777" w:rsidTr="00185A6E">
        <w:tc>
          <w:tcPr>
            <w:tcW w:w="964" w:type="dxa"/>
          </w:tcPr>
          <w:p w14:paraId="1D823BFA" w14:textId="119D26B2" w:rsidR="00902079" w:rsidRPr="00D965AA" w:rsidRDefault="00902079" w:rsidP="00185A6E">
            <w:pPr>
              <w:pStyle w:val="Default"/>
              <w:jc w:val="center"/>
              <w:rPr>
                <w:rFonts w:asciiTheme="minorHAnsi" w:hAnsiTheme="minorHAnsi" w:cstheme="minorHAnsi"/>
                <w:color w:val="auto"/>
                <w:sz w:val="20"/>
                <w:szCs w:val="20"/>
              </w:rPr>
            </w:pPr>
            <w:r w:rsidRPr="00D965AA">
              <w:rPr>
                <w:rFonts w:asciiTheme="minorHAnsi" w:hAnsiTheme="minorHAnsi" w:cstheme="minorHAnsi"/>
                <w:color w:val="auto"/>
                <w:sz w:val="20"/>
                <w:szCs w:val="20"/>
              </w:rPr>
              <w:t>1.2</w:t>
            </w:r>
          </w:p>
        </w:tc>
        <w:tc>
          <w:tcPr>
            <w:tcW w:w="13184" w:type="dxa"/>
          </w:tcPr>
          <w:p w14:paraId="74290D11" w14:textId="77777777" w:rsidR="00E83FF3" w:rsidRPr="00D965AA" w:rsidRDefault="00902079" w:rsidP="00BE4882">
            <w:pPr>
              <w:spacing w:after="80"/>
              <w:ind w:right="34"/>
              <w:rPr>
                <w:rFonts w:asciiTheme="minorHAnsi" w:hAnsiTheme="minorHAnsi" w:cstheme="minorHAnsi"/>
              </w:rPr>
            </w:pPr>
            <w:r w:rsidRPr="00D965AA">
              <w:rPr>
                <w:rFonts w:asciiTheme="minorHAnsi" w:hAnsiTheme="minorHAnsi" w:cstheme="minorHAnsi"/>
              </w:rPr>
              <w:t xml:space="preserve">Policy 1.2 refers to </w:t>
            </w:r>
            <w:r w:rsidR="00E83FF3" w:rsidRPr="00D965AA">
              <w:rPr>
                <w:rFonts w:asciiTheme="minorHAnsi" w:hAnsiTheme="minorHAnsi" w:cstheme="minorHAnsi"/>
              </w:rPr>
              <w:t>“</w:t>
            </w:r>
            <w:r w:rsidRPr="00D965AA">
              <w:rPr>
                <w:rFonts w:asciiTheme="minorHAnsi" w:hAnsiTheme="minorHAnsi" w:cstheme="minorHAnsi"/>
              </w:rPr>
              <w:t xml:space="preserve">applicable land and </w:t>
            </w:r>
            <w:r w:rsidR="00E83FF3" w:rsidRPr="00D965AA">
              <w:rPr>
                <w:rFonts w:asciiTheme="minorHAnsi" w:hAnsiTheme="minorHAnsi" w:cstheme="minorHAnsi"/>
              </w:rPr>
              <w:t>Sea Country P</w:t>
            </w:r>
            <w:r w:rsidRPr="00D965AA">
              <w:rPr>
                <w:rFonts w:asciiTheme="minorHAnsi" w:hAnsiTheme="minorHAnsi" w:cstheme="minorHAnsi"/>
              </w:rPr>
              <w:t>lans</w:t>
            </w:r>
            <w:r w:rsidR="00E83FF3" w:rsidRPr="00D965AA">
              <w:rPr>
                <w:rFonts w:asciiTheme="minorHAnsi" w:hAnsiTheme="minorHAnsi" w:cstheme="minorHAnsi"/>
              </w:rPr>
              <w:t>”</w:t>
            </w:r>
            <w:r w:rsidRPr="00D965AA">
              <w:rPr>
                <w:rFonts w:asciiTheme="minorHAnsi" w:hAnsiTheme="minorHAnsi" w:cstheme="minorHAnsi"/>
              </w:rPr>
              <w:t xml:space="preserve">. </w:t>
            </w:r>
          </w:p>
          <w:p w14:paraId="240FBF11" w14:textId="4FFC554D" w:rsidR="00E83FF3" w:rsidRPr="00D965AA" w:rsidRDefault="00E83FF3" w:rsidP="00185A6E">
            <w:pPr>
              <w:ind w:right="34"/>
              <w:rPr>
                <w:rFonts w:asciiTheme="minorHAnsi" w:hAnsiTheme="minorHAnsi" w:cstheme="minorHAnsi"/>
              </w:rPr>
            </w:pPr>
            <w:r w:rsidRPr="00D965AA">
              <w:rPr>
                <w:rFonts w:asciiTheme="minorHAnsi" w:hAnsiTheme="minorHAnsi" w:cstheme="minorHAnsi"/>
              </w:rPr>
              <w:t>This policy requires further clarification, it is currently unclear:</w:t>
            </w:r>
          </w:p>
          <w:p w14:paraId="0EDBC9EA" w14:textId="77777777" w:rsidR="00E83FF3" w:rsidRPr="00D965AA" w:rsidRDefault="00E83FF3" w:rsidP="00185A6E">
            <w:pPr>
              <w:pStyle w:val="ListParagraph"/>
              <w:numPr>
                <w:ilvl w:val="0"/>
                <w:numId w:val="39"/>
              </w:numPr>
              <w:ind w:right="34"/>
              <w:rPr>
                <w:rFonts w:asciiTheme="minorHAnsi" w:hAnsiTheme="minorHAnsi" w:cstheme="minorHAnsi"/>
              </w:rPr>
            </w:pPr>
            <w:r w:rsidRPr="00D965AA">
              <w:rPr>
                <w:rFonts w:asciiTheme="minorHAnsi" w:hAnsiTheme="minorHAnsi" w:cstheme="minorHAnsi"/>
                <w:sz w:val="20"/>
                <w:szCs w:val="20"/>
              </w:rPr>
              <w:t xml:space="preserve">What these plans are – do they currently exist or to be developed?  </w:t>
            </w:r>
          </w:p>
          <w:p w14:paraId="13725AAB" w14:textId="77777777" w:rsidR="00E83FF3" w:rsidRPr="00D965AA" w:rsidRDefault="00E83FF3" w:rsidP="00185A6E">
            <w:pPr>
              <w:pStyle w:val="ListParagraph"/>
              <w:numPr>
                <w:ilvl w:val="0"/>
                <w:numId w:val="39"/>
              </w:numPr>
              <w:ind w:right="34"/>
              <w:rPr>
                <w:rFonts w:asciiTheme="minorHAnsi" w:hAnsiTheme="minorHAnsi" w:cstheme="minorHAnsi"/>
              </w:rPr>
            </w:pPr>
            <w:r w:rsidRPr="00D965AA">
              <w:rPr>
                <w:rFonts w:asciiTheme="minorHAnsi" w:hAnsiTheme="minorHAnsi" w:cstheme="minorHAnsi"/>
                <w:sz w:val="20"/>
                <w:szCs w:val="20"/>
              </w:rPr>
              <w:t>W</w:t>
            </w:r>
            <w:r w:rsidR="00902079" w:rsidRPr="00D965AA">
              <w:rPr>
                <w:rFonts w:asciiTheme="minorHAnsi" w:hAnsiTheme="minorHAnsi" w:cstheme="minorHAnsi"/>
                <w:sz w:val="20"/>
                <w:szCs w:val="20"/>
              </w:rPr>
              <w:t>ho is responsible for preparing and approving these plans</w:t>
            </w:r>
            <w:r w:rsidRPr="00D965AA">
              <w:rPr>
                <w:rFonts w:asciiTheme="minorHAnsi" w:hAnsiTheme="minorHAnsi" w:cstheme="minorHAnsi"/>
                <w:sz w:val="20"/>
                <w:szCs w:val="20"/>
              </w:rPr>
              <w:t xml:space="preserve"> or where can</w:t>
            </w:r>
            <w:r w:rsidR="00902079" w:rsidRPr="00D965AA">
              <w:rPr>
                <w:rFonts w:asciiTheme="minorHAnsi" w:hAnsiTheme="minorHAnsi" w:cstheme="minorHAnsi"/>
                <w:sz w:val="20"/>
                <w:szCs w:val="20"/>
              </w:rPr>
              <w:t xml:space="preserve"> they be found? </w:t>
            </w:r>
          </w:p>
          <w:p w14:paraId="1B676DF5" w14:textId="77777777" w:rsidR="00E83FF3" w:rsidRPr="00D965AA" w:rsidRDefault="00902079" w:rsidP="00185A6E">
            <w:pPr>
              <w:pStyle w:val="ListParagraph"/>
              <w:numPr>
                <w:ilvl w:val="0"/>
                <w:numId w:val="39"/>
              </w:numPr>
              <w:ind w:right="34"/>
              <w:rPr>
                <w:rFonts w:asciiTheme="minorHAnsi" w:hAnsiTheme="minorHAnsi" w:cstheme="minorHAnsi"/>
              </w:rPr>
            </w:pPr>
            <w:r w:rsidRPr="00D965AA">
              <w:rPr>
                <w:rFonts w:asciiTheme="minorHAnsi" w:hAnsiTheme="minorHAnsi" w:cstheme="minorHAnsi"/>
                <w:sz w:val="20"/>
                <w:szCs w:val="20"/>
              </w:rPr>
              <w:t>Do they hav</w:t>
            </w:r>
            <w:r w:rsidR="00E83FF3" w:rsidRPr="00D965AA">
              <w:rPr>
                <w:rFonts w:asciiTheme="minorHAnsi" w:hAnsiTheme="minorHAnsi" w:cstheme="minorHAnsi"/>
                <w:sz w:val="20"/>
                <w:szCs w:val="20"/>
              </w:rPr>
              <w:t>e statutory effect? What is their</w:t>
            </w:r>
            <w:r w:rsidRPr="00D965AA">
              <w:rPr>
                <w:rFonts w:asciiTheme="minorHAnsi" w:hAnsiTheme="minorHAnsi" w:cstheme="minorHAnsi"/>
                <w:sz w:val="20"/>
                <w:szCs w:val="20"/>
              </w:rPr>
              <w:t xml:space="preserve"> status under the Aboriginal Heritage Act 2006 and Aboriginal Heritage Regulations 2018? </w:t>
            </w:r>
          </w:p>
          <w:p w14:paraId="74BD5875" w14:textId="77777777" w:rsidR="00E83FF3" w:rsidRPr="00D965AA" w:rsidRDefault="00902079" w:rsidP="00BE4882">
            <w:pPr>
              <w:pStyle w:val="ListParagraph"/>
              <w:numPr>
                <w:ilvl w:val="0"/>
                <w:numId w:val="39"/>
              </w:numPr>
              <w:spacing w:after="80"/>
              <w:ind w:left="0" w:right="34" w:firstLine="0"/>
              <w:rPr>
                <w:rFonts w:asciiTheme="minorHAnsi" w:hAnsiTheme="minorHAnsi" w:cstheme="minorHAnsi"/>
              </w:rPr>
            </w:pPr>
            <w:r w:rsidRPr="00D965AA">
              <w:rPr>
                <w:rFonts w:asciiTheme="minorHAnsi" w:hAnsiTheme="minorHAnsi" w:cstheme="minorHAnsi"/>
                <w:sz w:val="20"/>
                <w:szCs w:val="20"/>
              </w:rPr>
              <w:t xml:space="preserve">Will a process similar to a CHMP be required? </w:t>
            </w:r>
          </w:p>
          <w:p w14:paraId="2843A4E9" w14:textId="717FE674" w:rsidR="00902079" w:rsidRPr="00D965AA" w:rsidRDefault="00902079" w:rsidP="00C20B9F">
            <w:pPr>
              <w:spacing w:after="80"/>
              <w:ind w:right="34"/>
              <w:rPr>
                <w:rFonts w:asciiTheme="minorHAnsi" w:hAnsiTheme="minorHAnsi" w:cstheme="minorHAnsi"/>
              </w:rPr>
            </w:pPr>
            <w:r w:rsidRPr="00D965AA">
              <w:rPr>
                <w:rFonts w:asciiTheme="minorHAnsi" w:hAnsiTheme="minorHAnsi" w:cstheme="minorHAnsi"/>
              </w:rPr>
              <w:t>These plans do not seem to be referred to in the AV guidelines for planning and development</w:t>
            </w:r>
            <w:r w:rsidR="00E83FF3" w:rsidRPr="00D965AA">
              <w:rPr>
                <w:rFonts w:asciiTheme="minorHAnsi" w:hAnsiTheme="minorHAnsi" w:cstheme="minorHAnsi"/>
              </w:rPr>
              <w:t>?</w:t>
            </w:r>
          </w:p>
        </w:tc>
      </w:tr>
      <w:tr w:rsidR="00902079" w:rsidRPr="00D965AA" w14:paraId="1C1A12BC" w14:textId="77777777" w:rsidTr="00185A6E">
        <w:tc>
          <w:tcPr>
            <w:tcW w:w="964" w:type="dxa"/>
          </w:tcPr>
          <w:p w14:paraId="581B2983" w14:textId="7E2E6B18" w:rsidR="00E83FF3" w:rsidRPr="00D965AA" w:rsidRDefault="00902079" w:rsidP="00185A6E">
            <w:pPr>
              <w:pStyle w:val="Default"/>
              <w:jc w:val="center"/>
              <w:rPr>
                <w:rFonts w:asciiTheme="minorHAnsi" w:hAnsiTheme="minorHAnsi" w:cstheme="minorHAnsi"/>
                <w:color w:val="auto"/>
                <w:sz w:val="20"/>
                <w:szCs w:val="20"/>
              </w:rPr>
            </w:pPr>
            <w:r w:rsidRPr="00D965AA">
              <w:rPr>
                <w:rFonts w:asciiTheme="minorHAnsi" w:hAnsiTheme="minorHAnsi" w:cstheme="minorHAnsi"/>
                <w:color w:val="auto"/>
                <w:sz w:val="20"/>
                <w:szCs w:val="20"/>
              </w:rPr>
              <w:lastRenderedPageBreak/>
              <w:t>1.</w:t>
            </w:r>
            <w:r w:rsidR="00AA4E20" w:rsidRPr="00D965AA">
              <w:rPr>
                <w:rFonts w:asciiTheme="minorHAnsi" w:hAnsiTheme="minorHAnsi" w:cstheme="minorHAnsi"/>
                <w:color w:val="auto"/>
                <w:sz w:val="20"/>
                <w:szCs w:val="20"/>
              </w:rPr>
              <w:t xml:space="preserve">3 - </w:t>
            </w:r>
            <w:r w:rsidR="00E83FF3" w:rsidRPr="00D965AA">
              <w:rPr>
                <w:rFonts w:asciiTheme="minorHAnsi" w:hAnsiTheme="minorHAnsi" w:cstheme="minorHAnsi"/>
                <w:color w:val="auto"/>
                <w:sz w:val="20"/>
                <w:szCs w:val="20"/>
              </w:rPr>
              <w:t>1.6</w:t>
            </w:r>
          </w:p>
        </w:tc>
        <w:tc>
          <w:tcPr>
            <w:tcW w:w="13184" w:type="dxa"/>
          </w:tcPr>
          <w:p w14:paraId="25147004" w14:textId="3AFC6ED8" w:rsidR="00902079" w:rsidRPr="00D965AA" w:rsidRDefault="00E83FF3" w:rsidP="00BE4882">
            <w:pPr>
              <w:spacing w:after="80"/>
              <w:ind w:right="34"/>
              <w:rPr>
                <w:rFonts w:asciiTheme="minorHAnsi" w:hAnsiTheme="minorHAnsi" w:cstheme="minorHAnsi"/>
              </w:rPr>
            </w:pPr>
            <w:r w:rsidRPr="00D965AA">
              <w:rPr>
                <w:rFonts w:asciiTheme="minorHAnsi" w:hAnsiTheme="minorHAnsi" w:cstheme="minorHAnsi"/>
              </w:rPr>
              <w:t xml:space="preserve">These policies </w:t>
            </w:r>
            <w:r w:rsidR="00902079" w:rsidRPr="00D965AA">
              <w:rPr>
                <w:rFonts w:asciiTheme="minorHAnsi" w:hAnsiTheme="minorHAnsi" w:cstheme="minorHAnsi"/>
              </w:rPr>
              <w:t xml:space="preserve">refer to partnership, collaborative management of land and sea country, and </w:t>
            </w:r>
            <w:r w:rsidR="00AA4E20" w:rsidRPr="00D965AA">
              <w:rPr>
                <w:rFonts w:asciiTheme="minorHAnsi" w:hAnsiTheme="minorHAnsi" w:cstheme="minorHAnsi"/>
              </w:rPr>
              <w:t>Traditional O</w:t>
            </w:r>
            <w:r w:rsidR="00902079" w:rsidRPr="00D965AA">
              <w:rPr>
                <w:rFonts w:asciiTheme="minorHAnsi" w:hAnsiTheme="minorHAnsi" w:cstheme="minorHAnsi"/>
              </w:rPr>
              <w:t>wners leading the identification, planning and implementation of natural resource management programs and cultural heritage protection and restoration.</w:t>
            </w:r>
            <w:r w:rsidRPr="00D965AA">
              <w:rPr>
                <w:rFonts w:asciiTheme="minorHAnsi" w:hAnsiTheme="minorHAnsi" w:cstheme="minorHAnsi"/>
              </w:rPr>
              <w:t xml:space="preserve">  This becomes challenging for councils </w:t>
            </w:r>
            <w:r w:rsidR="00902079" w:rsidRPr="00D965AA">
              <w:rPr>
                <w:rFonts w:asciiTheme="minorHAnsi" w:hAnsiTheme="minorHAnsi" w:cstheme="minorHAnsi"/>
              </w:rPr>
              <w:t xml:space="preserve">in areas where a Registered Aboriginal Party (RAP) is yet to be determined and there are multiple groups to consult. </w:t>
            </w:r>
            <w:r w:rsidR="00AA4E20" w:rsidRPr="00D965AA">
              <w:rPr>
                <w:rFonts w:asciiTheme="minorHAnsi" w:hAnsiTheme="minorHAnsi" w:cstheme="minorHAnsi"/>
              </w:rPr>
              <w:t>Councils encourage the State Government to prioritise working throu</w:t>
            </w:r>
            <w:r w:rsidR="00902079" w:rsidRPr="00D965AA">
              <w:rPr>
                <w:rFonts w:asciiTheme="minorHAnsi" w:hAnsiTheme="minorHAnsi" w:cstheme="minorHAnsi"/>
              </w:rPr>
              <w:t xml:space="preserve">gh the process to </w:t>
            </w:r>
            <w:r w:rsidR="00AA4E20" w:rsidRPr="00D965AA">
              <w:rPr>
                <w:rFonts w:asciiTheme="minorHAnsi" w:hAnsiTheme="minorHAnsi" w:cstheme="minorHAnsi"/>
              </w:rPr>
              <w:t>support establishment of RAPs, or adequate resourcing (funding) of Traditional Owner groups to support their participation.</w:t>
            </w:r>
          </w:p>
        </w:tc>
      </w:tr>
      <w:tr w:rsidR="00902079" w:rsidRPr="00D965AA" w14:paraId="73E45F61" w14:textId="77777777" w:rsidTr="00185A6E">
        <w:tc>
          <w:tcPr>
            <w:tcW w:w="964" w:type="dxa"/>
          </w:tcPr>
          <w:p w14:paraId="4B9437EC" w14:textId="27F0B0F6" w:rsidR="00902079" w:rsidRPr="00D965AA" w:rsidRDefault="00902079" w:rsidP="00185A6E">
            <w:pPr>
              <w:pStyle w:val="Default"/>
              <w:jc w:val="center"/>
              <w:rPr>
                <w:rFonts w:asciiTheme="minorHAnsi" w:hAnsiTheme="minorHAnsi" w:cstheme="minorHAnsi"/>
                <w:color w:val="auto"/>
                <w:sz w:val="20"/>
                <w:szCs w:val="20"/>
              </w:rPr>
            </w:pPr>
            <w:r w:rsidRPr="00D965AA">
              <w:rPr>
                <w:rFonts w:asciiTheme="minorHAnsi" w:hAnsiTheme="minorHAnsi" w:cstheme="minorHAnsi"/>
                <w:color w:val="auto"/>
                <w:sz w:val="20"/>
                <w:szCs w:val="20"/>
              </w:rPr>
              <w:t xml:space="preserve">1.7 </w:t>
            </w:r>
          </w:p>
        </w:tc>
        <w:tc>
          <w:tcPr>
            <w:tcW w:w="13184" w:type="dxa"/>
          </w:tcPr>
          <w:p w14:paraId="10324742" w14:textId="38B1AB06" w:rsidR="00902079" w:rsidRPr="00D965AA" w:rsidRDefault="00902079" w:rsidP="00BE4882">
            <w:pPr>
              <w:spacing w:after="80"/>
              <w:ind w:right="34"/>
              <w:rPr>
                <w:rFonts w:asciiTheme="minorHAnsi" w:hAnsiTheme="minorHAnsi" w:cstheme="minorHAnsi"/>
              </w:rPr>
            </w:pPr>
            <w:r w:rsidRPr="00D965AA">
              <w:rPr>
                <w:rFonts w:asciiTheme="minorHAnsi" w:hAnsiTheme="minorHAnsi" w:cstheme="minorHAnsi"/>
              </w:rPr>
              <w:t>Local government welcomes support from State Government to build stronger networks with Traditional Owners</w:t>
            </w:r>
            <w:r w:rsidR="00AA4E20" w:rsidRPr="00D965AA">
              <w:rPr>
                <w:rFonts w:asciiTheme="minorHAnsi" w:hAnsiTheme="minorHAnsi" w:cstheme="minorHAnsi"/>
              </w:rPr>
              <w:t xml:space="preserve">, </w:t>
            </w:r>
            <w:r w:rsidRPr="00D965AA">
              <w:rPr>
                <w:rFonts w:asciiTheme="minorHAnsi" w:hAnsiTheme="minorHAnsi" w:cstheme="minorHAnsi"/>
              </w:rPr>
              <w:t>respectfully and effectively build</w:t>
            </w:r>
            <w:r w:rsidR="00AA4E20" w:rsidRPr="00D965AA">
              <w:rPr>
                <w:rFonts w:asciiTheme="minorHAnsi" w:hAnsiTheme="minorHAnsi" w:cstheme="minorHAnsi"/>
              </w:rPr>
              <w:t>ing</w:t>
            </w:r>
            <w:r w:rsidRPr="00D965AA">
              <w:rPr>
                <w:rFonts w:asciiTheme="minorHAnsi" w:hAnsiTheme="minorHAnsi" w:cstheme="minorHAnsi"/>
              </w:rPr>
              <w:t xml:space="preserve"> knowledge and capacity with regards to Traditional Owner rights, aspirations and knowledge. </w:t>
            </w:r>
            <w:r w:rsidR="00AA4E20" w:rsidRPr="00D965AA">
              <w:rPr>
                <w:rFonts w:asciiTheme="minorHAnsi" w:hAnsiTheme="minorHAnsi" w:cstheme="minorHAnsi"/>
              </w:rPr>
              <w:t xml:space="preserve"> </w:t>
            </w:r>
            <w:r w:rsidRPr="00D965AA">
              <w:rPr>
                <w:rFonts w:asciiTheme="minorHAnsi" w:hAnsiTheme="minorHAnsi" w:cstheme="minorHAnsi"/>
              </w:rPr>
              <w:t xml:space="preserve">The Policy may need to clarify that Traditional Owners has the same meaning as specified Aboriginal party in the </w:t>
            </w:r>
            <w:r w:rsidR="00AA4E20" w:rsidRPr="00D965AA">
              <w:rPr>
                <w:rFonts w:asciiTheme="minorHAnsi" w:hAnsiTheme="minorHAnsi" w:cstheme="minorHAnsi"/>
              </w:rPr>
              <w:t>Act.</w:t>
            </w:r>
          </w:p>
        </w:tc>
      </w:tr>
      <w:tr w:rsidR="00902079" w:rsidRPr="00D965AA" w14:paraId="7296F0D2" w14:textId="77777777" w:rsidTr="00185A6E">
        <w:tc>
          <w:tcPr>
            <w:tcW w:w="14148" w:type="dxa"/>
            <w:gridSpan w:val="2"/>
            <w:tcBorders>
              <w:bottom w:val="single" w:sz="4" w:space="0" w:color="auto"/>
            </w:tcBorders>
            <w:shd w:val="clear" w:color="auto" w:fill="D9D9D9" w:themeFill="background1" w:themeFillShade="D9"/>
          </w:tcPr>
          <w:p w14:paraId="4024B9E3" w14:textId="38148D21" w:rsidR="00902079" w:rsidRPr="00D965AA" w:rsidRDefault="00902079" w:rsidP="00220E64">
            <w:pPr>
              <w:tabs>
                <w:tab w:val="left" w:pos="1276"/>
              </w:tabs>
              <w:spacing w:before="120"/>
              <w:ind w:right="34"/>
              <w:rPr>
                <w:rFonts w:asciiTheme="minorHAnsi" w:hAnsiTheme="minorHAnsi" w:cstheme="minorHAnsi"/>
                <w:b/>
              </w:rPr>
            </w:pPr>
            <w:r w:rsidRPr="00D965AA">
              <w:rPr>
                <w:rFonts w:asciiTheme="minorHAnsi" w:hAnsiTheme="minorHAnsi" w:cstheme="minorHAnsi"/>
                <w:b/>
              </w:rPr>
              <w:t xml:space="preserve">Chapter 2: </w:t>
            </w:r>
            <w:r w:rsidRPr="00D965AA">
              <w:rPr>
                <w:rFonts w:asciiTheme="minorHAnsi" w:hAnsiTheme="minorHAnsi" w:cstheme="minorHAnsi"/>
                <w:b/>
              </w:rPr>
              <w:tab/>
              <w:t xml:space="preserve">Ecosystems and habitats </w:t>
            </w:r>
          </w:p>
          <w:p w14:paraId="5BFC2150" w14:textId="3C633412" w:rsidR="00902079" w:rsidRPr="00D965AA" w:rsidRDefault="00902079">
            <w:pPr>
              <w:spacing w:after="120"/>
              <w:ind w:left="1276" w:right="34" w:hanging="1276"/>
              <w:rPr>
                <w:rFonts w:asciiTheme="minorHAnsi" w:hAnsiTheme="minorHAnsi" w:cstheme="minorHAnsi"/>
                <w:i/>
              </w:rPr>
            </w:pPr>
            <w:r w:rsidRPr="00D965AA">
              <w:rPr>
                <w:rFonts w:asciiTheme="minorHAnsi" w:hAnsiTheme="minorHAnsi" w:cstheme="minorHAnsi"/>
                <w:i/>
              </w:rPr>
              <w:t xml:space="preserve">Outcome: </w:t>
            </w:r>
            <w:r w:rsidRPr="00D965AA">
              <w:rPr>
                <w:rFonts w:asciiTheme="minorHAnsi" w:hAnsiTheme="minorHAnsi" w:cstheme="minorHAnsi"/>
                <w:i/>
              </w:rPr>
              <w:tab/>
              <w:t>Ecosystem-based management is consistently applied so that Victoria’s marine and coastal ecosystems: are healthy, functioning, resilient and valued in their own right; provide goods and services to Victorians now and in the future.  Victoria’s marine and coastal environment contains a healthy, diverse and connected range of habitats.</w:t>
            </w:r>
            <w:r w:rsidR="00FB1924" w:rsidRPr="00D965AA">
              <w:rPr>
                <w:rFonts w:asciiTheme="minorHAnsi" w:hAnsiTheme="minorHAnsi" w:cstheme="minorHAnsi"/>
                <w:i/>
              </w:rPr>
              <w:t xml:space="preserve">  </w:t>
            </w:r>
          </w:p>
        </w:tc>
      </w:tr>
      <w:tr w:rsidR="009A51F1" w:rsidRPr="00D965AA" w14:paraId="5B6CA6DF" w14:textId="77777777" w:rsidTr="00185A6E">
        <w:tc>
          <w:tcPr>
            <w:tcW w:w="14148" w:type="dxa"/>
            <w:gridSpan w:val="2"/>
            <w:tcBorders>
              <w:bottom w:val="single" w:sz="4" w:space="0" w:color="auto"/>
            </w:tcBorders>
            <w:shd w:val="clear" w:color="auto" w:fill="auto"/>
          </w:tcPr>
          <w:p w14:paraId="3FB3E1A0" w14:textId="79B2121D" w:rsidR="006C48E8" w:rsidRPr="00D965AA" w:rsidRDefault="00CF7962" w:rsidP="00185A6E">
            <w:pPr>
              <w:shd w:val="clear" w:color="auto" w:fill="C6D9F1" w:themeFill="text2" w:themeFillTint="33"/>
              <w:spacing w:before="120" w:after="120"/>
              <w:ind w:right="33"/>
              <w:rPr>
                <w:rFonts w:asciiTheme="minorHAnsi" w:hAnsiTheme="minorHAnsi" w:cstheme="minorHAnsi"/>
                <w:i/>
              </w:rPr>
            </w:pPr>
            <w:r w:rsidRPr="00D965AA">
              <w:rPr>
                <w:rFonts w:asciiTheme="minorHAnsi" w:hAnsiTheme="minorHAnsi" w:cstheme="minorHAnsi"/>
                <w:i/>
              </w:rPr>
              <w:t>Position</w:t>
            </w:r>
            <w:r w:rsidR="006C48E8" w:rsidRPr="00D965AA">
              <w:rPr>
                <w:rFonts w:asciiTheme="minorHAnsi" w:hAnsiTheme="minorHAnsi" w:cstheme="minorHAnsi"/>
                <w:i/>
              </w:rPr>
              <w:t xml:space="preserve">: </w:t>
            </w:r>
            <w:r w:rsidR="005B7502" w:rsidRPr="00D965AA">
              <w:rPr>
                <w:rFonts w:asciiTheme="minorHAnsi" w:hAnsiTheme="minorHAnsi" w:cstheme="minorHAnsi"/>
                <w:i/>
              </w:rPr>
              <w:t>in principle support, with further clarification required.</w:t>
            </w:r>
          </w:p>
          <w:p w14:paraId="72E39190" w14:textId="77777777" w:rsidR="006C48E8" w:rsidRPr="00D965AA" w:rsidRDefault="006C48E8" w:rsidP="006C48E8">
            <w:pPr>
              <w:ind w:right="34"/>
              <w:rPr>
                <w:rFonts w:asciiTheme="minorHAnsi" w:hAnsiTheme="minorHAnsi" w:cstheme="minorHAnsi"/>
                <w:b/>
              </w:rPr>
            </w:pPr>
            <w:r w:rsidRPr="00D965AA">
              <w:rPr>
                <w:rFonts w:asciiTheme="minorHAnsi" w:hAnsiTheme="minorHAnsi" w:cstheme="minorHAnsi"/>
                <w:b/>
              </w:rPr>
              <w:t>Key issues</w:t>
            </w:r>
          </w:p>
          <w:p w14:paraId="06808F4E" w14:textId="77777777" w:rsidR="00C20B9F" w:rsidRDefault="00FB1924" w:rsidP="00BE4882">
            <w:pPr>
              <w:spacing w:after="80"/>
              <w:ind w:right="34"/>
              <w:rPr>
                <w:rFonts w:asciiTheme="minorHAnsi" w:hAnsiTheme="minorHAnsi" w:cstheme="minorHAnsi"/>
              </w:rPr>
            </w:pPr>
            <w:r w:rsidRPr="00D965AA">
              <w:rPr>
                <w:rFonts w:asciiTheme="minorHAnsi" w:hAnsiTheme="minorHAnsi" w:cstheme="minorHAnsi"/>
              </w:rPr>
              <w:t>The principles of ecosystem-</w:t>
            </w:r>
            <w:r w:rsidR="00165416" w:rsidRPr="00D965AA">
              <w:rPr>
                <w:rFonts w:asciiTheme="minorHAnsi" w:hAnsiTheme="minorHAnsi" w:cstheme="minorHAnsi"/>
              </w:rPr>
              <w:t xml:space="preserve"> based management are supported, but few Councils have in-house coastal engineers or access to specialised scientific knowledge regarding their coastline to </w:t>
            </w:r>
            <w:r w:rsidRPr="00D965AA">
              <w:rPr>
                <w:rFonts w:asciiTheme="minorHAnsi" w:hAnsiTheme="minorHAnsi" w:cstheme="minorHAnsi"/>
              </w:rPr>
              <w:t xml:space="preserve">guide </w:t>
            </w:r>
            <w:r w:rsidR="00165416" w:rsidRPr="00D965AA">
              <w:rPr>
                <w:rFonts w:asciiTheme="minorHAnsi" w:hAnsiTheme="minorHAnsi" w:cstheme="minorHAnsi"/>
              </w:rPr>
              <w:t>decision making</w:t>
            </w:r>
            <w:r w:rsidRPr="00D965AA">
              <w:rPr>
                <w:rFonts w:asciiTheme="minorHAnsi" w:hAnsiTheme="minorHAnsi" w:cstheme="minorHAnsi"/>
              </w:rPr>
              <w:t>.</w:t>
            </w:r>
            <w:r w:rsidR="00165416" w:rsidRPr="00D965AA">
              <w:rPr>
                <w:rFonts w:asciiTheme="minorHAnsi" w:hAnsiTheme="minorHAnsi" w:cstheme="minorHAnsi"/>
              </w:rPr>
              <w:t xml:space="preserve"> There is a significant skills gap in these areas, </w:t>
            </w:r>
            <w:r w:rsidRPr="00D965AA">
              <w:rPr>
                <w:rFonts w:asciiTheme="minorHAnsi" w:hAnsiTheme="minorHAnsi" w:cstheme="minorHAnsi"/>
              </w:rPr>
              <w:t xml:space="preserve">especially considering ecosystems and habitats impacts from climate change.  </w:t>
            </w:r>
          </w:p>
          <w:p w14:paraId="50FC664A" w14:textId="4A6AC17A" w:rsidR="00165416" w:rsidRPr="00D965AA" w:rsidRDefault="00FB1924" w:rsidP="00BE4882">
            <w:pPr>
              <w:spacing w:after="80"/>
              <w:ind w:right="34"/>
              <w:rPr>
                <w:rFonts w:asciiTheme="minorHAnsi" w:hAnsiTheme="minorHAnsi" w:cstheme="minorHAnsi"/>
              </w:rPr>
            </w:pPr>
            <w:r w:rsidRPr="00D965AA">
              <w:rPr>
                <w:rFonts w:asciiTheme="minorHAnsi" w:hAnsiTheme="minorHAnsi" w:cstheme="minorHAnsi"/>
              </w:rPr>
              <w:t>Council need</w:t>
            </w:r>
            <w:r w:rsidR="00165416" w:rsidRPr="00D965AA">
              <w:rPr>
                <w:rFonts w:asciiTheme="minorHAnsi" w:hAnsiTheme="minorHAnsi" w:cstheme="minorHAnsi"/>
              </w:rPr>
              <w:t xml:space="preserve"> assista</w:t>
            </w:r>
            <w:r w:rsidR="001B17B2" w:rsidRPr="00D965AA">
              <w:rPr>
                <w:rFonts w:asciiTheme="minorHAnsi" w:hAnsiTheme="minorHAnsi" w:cstheme="minorHAnsi"/>
              </w:rPr>
              <w:t>nce to access appropriate skill</w:t>
            </w:r>
            <w:r w:rsidR="00165416" w:rsidRPr="00D965AA">
              <w:rPr>
                <w:rFonts w:asciiTheme="minorHAnsi" w:hAnsiTheme="minorHAnsi" w:cstheme="minorHAnsi"/>
              </w:rPr>
              <w:t xml:space="preserve"> development opportunities </w:t>
            </w:r>
            <w:r w:rsidR="001B17B2" w:rsidRPr="00D965AA">
              <w:rPr>
                <w:rFonts w:asciiTheme="minorHAnsi" w:hAnsiTheme="minorHAnsi" w:cstheme="minorHAnsi"/>
              </w:rPr>
              <w:t xml:space="preserve">and build capacity in this area, as well as funds to contract </w:t>
            </w:r>
            <w:r w:rsidR="00165416" w:rsidRPr="00D965AA">
              <w:rPr>
                <w:rFonts w:asciiTheme="minorHAnsi" w:hAnsiTheme="minorHAnsi" w:cstheme="minorHAnsi"/>
              </w:rPr>
              <w:t>specialist skills</w:t>
            </w:r>
            <w:r w:rsidR="001B17B2" w:rsidRPr="00D965AA">
              <w:rPr>
                <w:rFonts w:asciiTheme="minorHAnsi" w:hAnsiTheme="minorHAnsi" w:cstheme="minorHAnsi"/>
              </w:rPr>
              <w:t xml:space="preserve"> that may not exist in Victoria</w:t>
            </w:r>
            <w:r w:rsidR="00165416" w:rsidRPr="00D965AA">
              <w:rPr>
                <w:rFonts w:asciiTheme="minorHAnsi" w:hAnsiTheme="minorHAnsi" w:cstheme="minorHAnsi"/>
              </w:rPr>
              <w:t xml:space="preserve">. A State </w:t>
            </w:r>
            <w:r w:rsidR="001B17B2" w:rsidRPr="00D965AA">
              <w:rPr>
                <w:rFonts w:asciiTheme="minorHAnsi" w:hAnsiTheme="minorHAnsi" w:cstheme="minorHAnsi"/>
              </w:rPr>
              <w:t xml:space="preserve">commitment to supporting this </w:t>
            </w:r>
            <w:r w:rsidR="00165416" w:rsidRPr="00D965AA">
              <w:rPr>
                <w:rFonts w:asciiTheme="minorHAnsi" w:hAnsiTheme="minorHAnsi" w:cstheme="minorHAnsi"/>
              </w:rPr>
              <w:t xml:space="preserve">investment is required to facilitate meaningful local government </w:t>
            </w:r>
            <w:r w:rsidR="001B17B2" w:rsidRPr="00D965AA">
              <w:rPr>
                <w:rFonts w:asciiTheme="minorHAnsi" w:hAnsiTheme="minorHAnsi" w:cstheme="minorHAnsi"/>
              </w:rPr>
              <w:t xml:space="preserve">management of coastal ecosystems and habitats on coastal </w:t>
            </w:r>
            <w:r w:rsidR="003F79D5">
              <w:rPr>
                <w:rFonts w:asciiTheme="minorHAnsi" w:hAnsiTheme="minorHAnsi" w:cstheme="minorHAnsi"/>
              </w:rPr>
              <w:t>Crown</w:t>
            </w:r>
            <w:r w:rsidR="001B17B2" w:rsidRPr="00D965AA">
              <w:rPr>
                <w:rFonts w:asciiTheme="minorHAnsi" w:hAnsiTheme="minorHAnsi" w:cstheme="minorHAnsi"/>
              </w:rPr>
              <w:t xml:space="preserve"> land. </w:t>
            </w:r>
          </w:p>
          <w:p w14:paraId="6447551D" w14:textId="661D072E" w:rsidR="001B17B2" w:rsidRPr="00D965AA" w:rsidRDefault="001B17B2" w:rsidP="0075614D">
            <w:pPr>
              <w:ind w:right="34"/>
              <w:rPr>
                <w:rFonts w:asciiTheme="minorHAnsi" w:hAnsiTheme="minorHAnsi" w:cstheme="minorHAnsi"/>
              </w:rPr>
            </w:pPr>
            <w:r w:rsidRPr="00D965AA">
              <w:rPr>
                <w:rFonts w:asciiTheme="minorHAnsi" w:hAnsiTheme="minorHAnsi" w:cstheme="minorHAnsi"/>
              </w:rPr>
              <w:t>Councils seek recognition of ‘significant’ habitats at a local level not just of regional/state significance.</w:t>
            </w:r>
          </w:p>
          <w:p w14:paraId="0A968294" w14:textId="77777777" w:rsidR="00165416" w:rsidRPr="00D965AA" w:rsidRDefault="00165416" w:rsidP="006C48E8">
            <w:pPr>
              <w:ind w:right="34"/>
              <w:rPr>
                <w:rFonts w:asciiTheme="minorHAnsi" w:hAnsiTheme="minorHAnsi" w:cstheme="minorHAnsi"/>
              </w:rPr>
            </w:pPr>
          </w:p>
          <w:p w14:paraId="7A040914" w14:textId="77777777" w:rsidR="006C48E8" w:rsidRPr="00D965AA" w:rsidRDefault="006C48E8" w:rsidP="006C48E8">
            <w:pPr>
              <w:ind w:right="34"/>
              <w:rPr>
                <w:rFonts w:asciiTheme="minorHAnsi" w:hAnsiTheme="minorHAnsi" w:cstheme="minorHAnsi"/>
              </w:rPr>
            </w:pPr>
            <w:r w:rsidRPr="00D965AA">
              <w:rPr>
                <w:rFonts w:asciiTheme="minorHAnsi" w:hAnsiTheme="minorHAnsi" w:cstheme="minorHAnsi"/>
                <w:b/>
              </w:rPr>
              <w:t>General comments</w:t>
            </w:r>
            <w:r w:rsidRPr="00D965AA">
              <w:rPr>
                <w:rFonts w:asciiTheme="minorHAnsi" w:hAnsiTheme="minorHAnsi" w:cstheme="minorHAnsi"/>
              </w:rPr>
              <w:t xml:space="preserve"> </w:t>
            </w:r>
          </w:p>
          <w:p w14:paraId="02B174A4" w14:textId="58DFC7BE" w:rsidR="00165416" w:rsidRPr="00D965AA" w:rsidRDefault="00165416" w:rsidP="00BE4882">
            <w:pPr>
              <w:spacing w:after="80"/>
              <w:ind w:right="34"/>
              <w:rPr>
                <w:rFonts w:asciiTheme="minorHAnsi" w:hAnsiTheme="minorHAnsi" w:cstheme="minorHAnsi"/>
              </w:rPr>
            </w:pPr>
            <w:r w:rsidRPr="00D965AA">
              <w:rPr>
                <w:rFonts w:asciiTheme="minorHAnsi" w:hAnsiTheme="minorHAnsi" w:cstheme="minorHAnsi"/>
              </w:rPr>
              <w:t xml:space="preserve">Query the lack of reference in this chapter to the recently released Assessment of the Values of Victoria’s Marine Environment by the Victorian Environmental Assessment Council.  Specifically with regards to ecosystem based management of the identified values of Victoria’s marine environment.  </w:t>
            </w:r>
          </w:p>
          <w:p w14:paraId="2BEAEBF6" w14:textId="77777777" w:rsidR="00165416" w:rsidRPr="00D965AA" w:rsidRDefault="00165416" w:rsidP="00BE4882">
            <w:pPr>
              <w:spacing w:after="80"/>
              <w:ind w:right="34"/>
              <w:rPr>
                <w:rFonts w:asciiTheme="minorHAnsi" w:hAnsiTheme="minorHAnsi" w:cstheme="minorHAnsi"/>
              </w:rPr>
            </w:pPr>
            <w:r w:rsidRPr="00D965AA">
              <w:rPr>
                <w:rFonts w:asciiTheme="minorHAnsi" w:hAnsiTheme="minorHAnsi" w:cstheme="minorHAnsi"/>
              </w:rPr>
              <w:t>Explanation of “managing cumulative and synergistic effects” needs to be written in plain English, so that the intent and purpose is a lot clearer.</w:t>
            </w:r>
          </w:p>
          <w:p w14:paraId="6604A64C" w14:textId="47E6D39B" w:rsidR="009A51F1" w:rsidRPr="00D965AA" w:rsidRDefault="009A51F1" w:rsidP="00C20B9F">
            <w:pPr>
              <w:spacing w:after="80"/>
              <w:ind w:right="34"/>
              <w:rPr>
                <w:rFonts w:asciiTheme="minorHAnsi" w:hAnsiTheme="minorHAnsi" w:cstheme="minorHAnsi"/>
              </w:rPr>
            </w:pPr>
            <w:r w:rsidRPr="00D965AA">
              <w:rPr>
                <w:rFonts w:asciiTheme="minorHAnsi" w:hAnsiTheme="minorHAnsi" w:cstheme="minorHAnsi"/>
              </w:rPr>
              <w:t>This section doesn’t reference blue carbon. Is there a possibility of this being included with a strong policy statement to ensure carbon released due to disturbance of a blue carbon eco system is avoided or offset and ongoing carbon sequestration loss is also avoided or offset?</w:t>
            </w:r>
          </w:p>
        </w:tc>
      </w:tr>
      <w:tr w:rsidR="009A51F1" w:rsidRPr="00D965AA" w14:paraId="22E59445" w14:textId="77777777" w:rsidTr="00185A6E">
        <w:tc>
          <w:tcPr>
            <w:tcW w:w="964" w:type="dxa"/>
          </w:tcPr>
          <w:p w14:paraId="337A5527" w14:textId="24422AD7" w:rsidR="009A51F1" w:rsidRPr="00D965AA" w:rsidRDefault="009A51F1" w:rsidP="00185A6E">
            <w:pPr>
              <w:autoSpaceDE w:val="0"/>
              <w:autoSpaceDN w:val="0"/>
              <w:adjustRightInd w:val="0"/>
              <w:jc w:val="center"/>
              <w:rPr>
                <w:rFonts w:asciiTheme="minorHAnsi" w:hAnsiTheme="minorHAnsi" w:cstheme="minorHAnsi"/>
                <w:lang w:eastAsia="en-US"/>
              </w:rPr>
            </w:pPr>
            <w:r w:rsidRPr="00D965AA">
              <w:rPr>
                <w:rFonts w:asciiTheme="minorHAnsi" w:hAnsiTheme="minorHAnsi" w:cstheme="minorHAnsi"/>
                <w:lang w:eastAsia="en-US"/>
              </w:rPr>
              <w:t xml:space="preserve">Fig. 6 </w:t>
            </w:r>
          </w:p>
        </w:tc>
        <w:tc>
          <w:tcPr>
            <w:tcW w:w="13184" w:type="dxa"/>
          </w:tcPr>
          <w:p w14:paraId="59E43582" w14:textId="685176C7" w:rsidR="009A51F1" w:rsidRPr="00D965AA" w:rsidRDefault="001B17B2" w:rsidP="004D66D1">
            <w:pPr>
              <w:ind w:right="34"/>
              <w:rPr>
                <w:rFonts w:asciiTheme="minorHAnsi" w:hAnsiTheme="minorHAnsi" w:cstheme="minorHAnsi"/>
                <w:i/>
              </w:rPr>
            </w:pPr>
            <w:r w:rsidRPr="00D965AA">
              <w:rPr>
                <w:rFonts w:asciiTheme="minorHAnsi" w:hAnsiTheme="minorHAnsi" w:cstheme="minorHAnsi"/>
                <w:lang w:eastAsia="en-US"/>
              </w:rPr>
              <w:t>T</w:t>
            </w:r>
            <w:r w:rsidR="009A51F1" w:rsidRPr="00D965AA">
              <w:rPr>
                <w:rFonts w:asciiTheme="minorHAnsi" w:hAnsiTheme="minorHAnsi" w:cstheme="minorHAnsi"/>
              </w:rPr>
              <w:t xml:space="preserve">he text </w:t>
            </w:r>
            <w:r w:rsidRPr="00D965AA">
              <w:rPr>
                <w:rFonts w:asciiTheme="minorHAnsi" w:hAnsiTheme="minorHAnsi" w:cstheme="minorHAnsi"/>
              </w:rPr>
              <w:t xml:space="preserve">(p26) referring </w:t>
            </w:r>
            <w:r w:rsidR="009A51F1" w:rsidRPr="00D965AA">
              <w:rPr>
                <w:rFonts w:asciiTheme="minorHAnsi" w:hAnsiTheme="minorHAnsi" w:cstheme="minorHAnsi"/>
              </w:rPr>
              <w:t xml:space="preserve">to Figure 6 </w:t>
            </w:r>
            <w:r w:rsidRPr="00D965AA">
              <w:rPr>
                <w:rFonts w:asciiTheme="minorHAnsi" w:hAnsiTheme="minorHAnsi" w:cstheme="minorHAnsi"/>
              </w:rPr>
              <w:t xml:space="preserve">(p27) </w:t>
            </w:r>
            <w:r w:rsidR="004D66D1">
              <w:rPr>
                <w:rFonts w:asciiTheme="minorHAnsi" w:hAnsiTheme="minorHAnsi" w:cstheme="minorHAnsi"/>
              </w:rPr>
              <w:t>states</w:t>
            </w:r>
            <w:r w:rsidR="009A51F1" w:rsidRPr="00D965AA">
              <w:rPr>
                <w:rFonts w:asciiTheme="minorHAnsi" w:hAnsiTheme="minorHAnsi" w:cstheme="minorHAnsi"/>
              </w:rPr>
              <w:t xml:space="preserve"> the “influence that government, industry and community management and social responses have on ecosystem condition and function and delivery of good and services”.  The actual diagram does not convey this concept particularly clearly.  Question the value of the diagram at all.</w:t>
            </w:r>
          </w:p>
        </w:tc>
      </w:tr>
      <w:tr w:rsidR="009A51F1" w:rsidRPr="00D965AA" w14:paraId="093FF1F9" w14:textId="77777777" w:rsidTr="00185A6E">
        <w:tc>
          <w:tcPr>
            <w:tcW w:w="964" w:type="dxa"/>
          </w:tcPr>
          <w:p w14:paraId="21BF8C8E" w14:textId="77777777" w:rsidR="001B17B2" w:rsidRPr="00D965AA" w:rsidRDefault="009A51F1" w:rsidP="00185A6E">
            <w:pPr>
              <w:autoSpaceDE w:val="0"/>
              <w:autoSpaceDN w:val="0"/>
              <w:adjustRightInd w:val="0"/>
              <w:jc w:val="center"/>
              <w:rPr>
                <w:rFonts w:asciiTheme="minorHAnsi" w:hAnsiTheme="minorHAnsi" w:cstheme="minorHAnsi"/>
                <w:lang w:eastAsia="en-US"/>
              </w:rPr>
            </w:pPr>
            <w:r w:rsidRPr="00D965AA">
              <w:rPr>
                <w:rFonts w:asciiTheme="minorHAnsi" w:hAnsiTheme="minorHAnsi" w:cstheme="minorHAnsi"/>
                <w:lang w:eastAsia="en-US"/>
              </w:rPr>
              <w:lastRenderedPageBreak/>
              <w:t xml:space="preserve">2.2 </w:t>
            </w:r>
          </w:p>
          <w:p w14:paraId="30F6FFD9" w14:textId="12FC1E06" w:rsidR="009A51F1" w:rsidRPr="00D965AA" w:rsidRDefault="009A51F1" w:rsidP="00185A6E">
            <w:pPr>
              <w:autoSpaceDE w:val="0"/>
              <w:autoSpaceDN w:val="0"/>
              <w:adjustRightInd w:val="0"/>
              <w:jc w:val="center"/>
              <w:rPr>
                <w:rFonts w:asciiTheme="minorHAnsi" w:hAnsiTheme="minorHAnsi" w:cstheme="minorHAnsi"/>
                <w:lang w:eastAsia="en-US"/>
              </w:rPr>
            </w:pPr>
            <w:r w:rsidRPr="00D965AA">
              <w:rPr>
                <w:rFonts w:asciiTheme="minorHAnsi" w:hAnsiTheme="minorHAnsi" w:cstheme="minorHAnsi"/>
                <w:lang w:eastAsia="en-US"/>
              </w:rPr>
              <w:t>(p28)</w:t>
            </w:r>
          </w:p>
        </w:tc>
        <w:tc>
          <w:tcPr>
            <w:tcW w:w="13184" w:type="dxa"/>
          </w:tcPr>
          <w:p w14:paraId="66647356" w14:textId="77777777" w:rsidR="001B17B2" w:rsidRPr="00D965AA" w:rsidRDefault="001B17B2" w:rsidP="00BE4882">
            <w:pPr>
              <w:spacing w:after="80"/>
              <w:ind w:right="34"/>
              <w:rPr>
                <w:rFonts w:asciiTheme="minorHAnsi" w:hAnsiTheme="minorHAnsi" w:cstheme="minorHAnsi"/>
              </w:rPr>
            </w:pPr>
            <w:r w:rsidRPr="00D965AA">
              <w:rPr>
                <w:rFonts w:asciiTheme="minorHAnsi" w:hAnsiTheme="minorHAnsi" w:cstheme="minorHAnsi"/>
              </w:rPr>
              <w:t xml:space="preserve">To be able to protect and enhance “values”, these values must be identified.  </w:t>
            </w:r>
          </w:p>
          <w:p w14:paraId="2B290A2A" w14:textId="5631829E" w:rsidR="001B17B2" w:rsidRPr="00D965AA" w:rsidRDefault="001B17B2" w:rsidP="00C20B9F">
            <w:pPr>
              <w:ind w:right="34"/>
              <w:rPr>
                <w:rFonts w:asciiTheme="minorHAnsi" w:hAnsiTheme="minorHAnsi" w:cstheme="minorHAnsi"/>
              </w:rPr>
            </w:pPr>
            <w:r w:rsidRPr="00D965AA">
              <w:rPr>
                <w:rFonts w:asciiTheme="minorHAnsi" w:hAnsiTheme="minorHAnsi" w:cstheme="minorHAnsi"/>
              </w:rPr>
              <w:t xml:space="preserve">Councils request this policy includes reference to ‘identification of coastal values’, as a critical step in protecting and enhancing values of marine and coastal habitats and ecosystems. Acknowledging that marine values are identified in the recent </w:t>
            </w:r>
            <w:r w:rsidRPr="00D965AA">
              <w:rPr>
                <w:rFonts w:asciiTheme="minorHAnsi" w:hAnsiTheme="minorHAnsi" w:cstheme="minorHAnsi"/>
                <w:i/>
              </w:rPr>
              <w:t xml:space="preserve">Assessment of the Values of Victoria’s Marine Environment </w:t>
            </w:r>
            <w:r w:rsidRPr="00D965AA">
              <w:rPr>
                <w:rFonts w:asciiTheme="minorHAnsi" w:hAnsiTheme="minorHAnsi" w:cstheme="minorHAnsi"/>
              </w:rPr>
              <w:t xml:space="preserve">VEAC report.  </w:t>
            </w:r>
            <w:r w:rsidRPr="00D965AA">
              <w:rPr>
                <w:rFonts w:asciiTheme="minorHAnsi" w:hAnsiTheme="minorHAnsi" w:cstheme="minorHAnsi"/>
                <w:lang w:eastAsia="en-US"/>
              </w:rPr>
              <w:t>T</w:t>
            </w:r>
            <w:r w:rsidR="009A51F1" w:rsidRPr="00D965AA">
              <w:rPr>
                <w:rFonts w:asciiTheme="minorHAnsi" w:hAnsiTheme="minorHAnsi" w:cstheme="minorHAnsi"/>
                <w:lang w:eastAsia="en-US"/>
              </w:rPr>
              <w:t>he policy requires clarification</w:t>
            </w:r>
            <w:r w:rsidRPr="00D965AA">
              <w:rPr>
                <w:rFonts w:asciiTheme="minorHAnsi" w:hAnsiTheme="minorHAnsi" w:cstheme="minorHAnsi"/>
              </w:rPr>
              <w:t xml:space="preserve"> on</w:t>
            </w:r>
            <w:r w:rsidR="009A51F1" w:rsidRPr="00D965AA">
              <w:rPr>
                <w:rFonts w:asciiTheme="minorHAnsi" w:hAnsiTheme="minorHAnsi" w:cstheme="minorHAnsi"/>
                <w:lang w:eastAsia="en-US"/>
              </w:rPr>
              <w:t>:</w:t>
            </w:r>
          </w:p>
          <w:p w14:paraId="782CEB89" w14:textId="77777777" w:rsidR="001B17B2" w:rsidRPr="00D965AA" w:rsidRDefault="009A51F1" w:rsidP="00C20B9F">
            <w:pPr>
              <w:pStyle w:val="ListParagraph"/>
              <w:numPr>
                <w:ilvl w:val="0"/>
                <w:numId w:val="39"/>
              </w:numPr>
              <w:ind w:right="34"/>
              <w:rPr>
                <w:rFonts w:asciiTheme="minorHAnsi" w:hAnsiTheme="minorHAnsi" w:cstheme="minorHAnsi"/>
                <w:sz w:val="20"/>
                <w:szCs w:val="20"/>
              </w:rPr>
            </w:pPr>
            <w:r w:rsidRPr="00D965AA">
              <w:rPr>
                <w:rFonts w:asciiTheme="minorHAnsi" w:hAnsiTheme="minorHAnsi" w:cstheme="minorHAnsi"/>
                <w:sz w:val="20"/>
                <w:szCs w:val="20"/>
              </w:rPr>
              <w:t xml:space="preserve">How will values in the marine and coastal environment be </w:t>
            </w:r>
            <w:r w:rsidR="001B17B2" w:rsidRPr="00D965AA">
              <w:rPr>
                <w:rFonts w:asciiTheme="minorHAnsi" w:hAnsiTheme="minorHAnsi" w:cstheme="minorHAnsi"/>
                <w:sz w:val="20"/>
                <w:szCs w:val="20"/>
              </w:rPr>
              <w:t xml:space="preserve">identified / </w:t>
            </w:r>
            <w:r w:rsidRPr="00D965AA">
              <w:rPr>
                <w:rFonts w:asciiTheme="minorHAnsi" w:hAnsiTheme="minorHAnsi" w:cstheme="minorHAnsi"/>
                <w:sz w:val="20"/>
                <w:szCs w:val="20"/>
              </w:rPr>
              <w:t xml:space="preserve">assessed?  </w:t>
            </w:r>
          </w:p>
          <w:p w14:paraId="4FD9D3B8" w14:textId="1D603A43" w:rsidR="001B17B2" w:rsidRPr="00D965AA" w:rsidRDefault="001B17B2" w:rsidP="00C20B9F">
            <w:pPr>
              <w:pStyle w:val="ListParagraph"/>
              <w:numPr>
                <w:ilvl w:val="0"/>
                <w:numId w:val="39"/>
              </w:numPr>
              <w:ind w:right="34"/>
              <w:rPr>
                <w:rFonts w:asciiTheme="minorHAnsi" w:hAnsiTheme="minorHAnsi" w:cstheme="minorHAnsi"/>
                <w:sz w:val="20"/>
                <w:szCs w:val="20"/>
              </w:rPr>
            </w:pPr>
            <w:r w:rsidRPr="00D965AA">
              <w:rPr>
                <w:rFonts w:asciiTheme="minorHAnsi" w:hAnsiTheme="minorHAnsi" w:cstheme="minorHAnsi"/>
                <w:sz w:val="20"/>
                <w:szCs w:val="20"/>
              </w:rPr>
              <w:t>P</w:t>
            </w:r>
            <w:r w:rsidR="009A51F1" w:rsidRPr="00D965AA">
              <w:rPr>
                <w:rFonts w:asciiTheme="minorHAnsi" w:hAnsiTheme="minorHAnsi" w:cstheme="minorHAnsi"/>
                <w:sz w:val="20"/>
                <w:szCs w:val="20"/>
              </w:rPr>
              <w:t xml:space="preserve">age 29 text box refers to tools for identification and management of significant ecosystems and habitat’s, but not “values”.  </w:t>
            </w:r>
          </w:p>
          <w:p w14:paraId="6828A722" w14:textId="77777777" w:rsidR="00C20B9F" w:rsidRDefault="009A51F1" w:rsidP="00C20B9F">
            <w:pPr>
              <w:pStyle w:val="ListParagraph"/>
              <w:spacing w:after="80"/>
              <w:rPr>
                <w:rFonts w:asciiTheme="minorHAnsi" w:hAnsiTheme="minorHAnsi" w:cstheme="minorHAnsi"/>
              </w:rPr>
            </w:pPr>
            <w:r w:rsidRPr="00D965AA">
              <w:rPr>
                <w:rFonts w:asciiTheme="minorHAnsi" w:hAnsiTheme="minorHAnsi" w:cstheme="minorHAnsi"/>
                <w:sz w:val="20"/>
                <w:szCs w:val="20"/>
              </w:rPr>
              <w:t>How will the values be used to assess priorities for funding and increased investment in protection and enhancement at the local, regional and state level?</w:t>
            </w:r>
          </w:p>
          <w:p w14:paraId="481C85A5" w14:textId="7AA0AAAD" w:rsidR="009A51F1" w:rsidRPr="00C20B9F" w:rsidRDefault="009A51F1" w:rsidP="00C20B9F">
            <w:pPr>
              <w:rPr>
                <w:rFonts w:asciiTheme="minorHAnsi" w:hAnsiTheme="minorHAnsi" w:cstheme="minorHAnsi"/>
              </w:rPr>
            </w:pPr>
            <w:r w:rsidRPr="00C20B9F">
              <w:rPr>
                <w:rFonts w:asciiTheme="minorHAnsi" w:hAnsiTheme="minorHAnsi" w:cstheme="minorHAnsi"/>
              </w:rPr>
              <w:t xml:space="preserve">The VAGO report on coastal assets suggest values being protected by existing coastal assets are not well understood.  Suggest a policy that enables work to be undertaken to understand and assess coastal values, to better inform strategic coastal asset management. </w:t>
            </w:r>
            <w:r w:rsidR="001B17B2" w:rsidRPr="00C20B9F" w:rsidDel="001B17B2">
              <w:rPr>
                <w:rFonts w:asciiTheme="minorHAnsi" w:hAnsiTheme="minorHAnsi" w:cstheme="minorHAnsi"/>
              </w:rPr>
              <w:t xml:space="preserve"> </w:t>
            </w:r>
          </w:p>
        </w:tc>
      </w:tr>
      <w:tr w:rsidR="009A51F1" w:rsidRPr="00D965AA" w14:paraId="5A6B4B2A" w14:textId="77777777" w:rsidTr="00185A6E">
        <w:tc>
          <w:tcPr>
            <w:tcW w:w="964" w:type="dxa"/>
          </w:tcPr>
          <w:p w14:paraId="2E87A2AA" w14:textId="79B7FEE7" w:rsidR="009A51F1" w:rsidRPr="00D965AA" w:rsidRDefault="001B17B2" w:rsidP="00185A6E">
            <w:pPr>
              <w:autoSpaceDE w:val="0"/>
              <w:autoSpaceDN w:val="0"/>
              <w:adjustRightInd w:val="0"/>
              <w:jc w:val="center"/>
              <w:rPr>
                <w:rFonts w:asciiTheme="minorHAnsi" w:hAnsiTheme="minorHAnsi" w:cstheme="minorHAnsi"/>
              </w:rPr>
            </w:pPr>
            <w:r w:rsidRPr="00D965AA">
              <w:rPr>
                <w:rFonts w:asciiTheme="minorHAnsi" w:hAnsiTheme="minorHAnsi" w:cstheme="minorHAnsi"/>
              </w:rPr>
              <w:t>2.3</w:t>
            </w:r>
          </w:p>
        </w:tc>
        <w:tc>
          <w:tcPr>
            <w:tcW w:w="13184" w:type="dxa"/>
          </w:tcPr>
          <w:p w14:paraId="2E217ECB" w14:textId="4FD4C96E" w:rsidR="009A51F1" w:rsidRPr="00D965AA" w:rsidRDefault="009A51F1" w:rsidP="00BE4882">
            <w:pPr>
              <w:spacing w:after="80"/>
              <w:ind w:right="34"/>
              <w:rPr>
                <w:rFonts w:asciiTheme="minorHAnsi" w:hAnsiTheme="minorHAnsi" w:cstheme="minorHAnsi"/>
              </w:rPr>
            </w:pPr>
            <w:r w:rsidRPr="00D965AA">
              <w:rPr>
                <w:rFonts w:asciiTheme="minorHAnsi" w:hAnsiTheme="minorHAnsi" w:cstheme="minorHAnsi"/>
              </w:rPr>
              <w:t>Policy 2.3 refers to “full range of goods and services in Appendix 2. It is consider</w:t>
            </w:r>
            <w:r w:rsidR="001B17B2" w:rsidRPr="00D965AA">
              <w:rPr>
                <w:rFonts w:asciiTheme="minorHAnsi" w:hAnsiTheme="minorHAnsi" w:cstheme="minorHAnsi"/>
              </w:rPr>
              <w:t>ed Appendix 2 presents a select</w:t>
            </w:r>
            <w:r w:rsidRPr="00D965AA">
              <w:rPr>
                <w:rFonts w:asciiTheme="minorHAnsi" w:hAnsiTheme="minorHAnsi" w:cstheme="minorHAnsi"/>
              </w:rPr>
              <w:t xml:space="preserve"> range of goods and services</w:t>
            </w:r>
            <w:r w:rsidR="001B17B2" w:rsidRPr="00D965AA">
              <w:rPr>
                <w:rFonts w:asciiTheme="minorHAnsi" w:hAnsiTheme="minorHAnsi" w:cstheme="minorHAnsi"/>
              </w:rPr>
              <w:t xml:space="preserve"> and needs to </w:t>
            </w:r>
            <w:r w:rsidRPr="00D965AA">
              <w:rPr>
                <w:rFonts w:asciiTheme="minorHAnsi" w:hAnsiTheme="minorHAnsi" w:cstheme="minorHAnsi"/>
              </w:rPr>
              <w:t>include stronger reference to recreational boating, windsurfing, jet skis etc.</w:t>
            </w:r>
            <w:r w:rsidR="001B17B2" w:rsidRPr="00D965AA">
              <w:rPr>
                <w:rFonts w:asciiTheme="minorHAnsi" w:hAnsiTheme="minorHAnsi" w:cstheme="minorHAnsi"/>
              </w:rPr>
              <w:t xml:space="preserve">  </w:t>
            </w:r>
            <w:r w:rsidRPr="00D965AA">
              <w:rPr>
                <w:rFonts w:asciiTheme="minorHAnsi" w:hAnsiTheme="minorHAnsi" w:cstheme="minorHAnsi"/>
              </w:rPr>
              <w:t xml:space="preserve">This should only be where it is sustainable and has no detrimental impact on the local </w:t>
            </w:r>
            <w:r w:rsidR="00CB190D" w:rsidRPr="00D965AA">
              <w:rPr>
                <w:rFonts w:asciiTheme="minorHAnsi" w:hAnsiTheme="minorHAnsi" w:cstheme="minorHAnsi"/>
              </w:rPr>
              <w:t xml:space="preserve">marine and coastal </w:t>
            </w:r>
            <w:r w:rsidRPr="00D965AA">
              <w:rPr>
                <w:rFonts w:asciiTheme="minorHAnsi" w:hAnsiTheme="minorHAnsi" w:cstheme="minorHAnsi"/>
              </w:rPr>
              <w:t xml:space="preserve">environment. </w:t>
            </w:r>
          </w:p>
          <w:p w14:paraId="560A0B96" w14:textId="13C7F783" w:rsidR="009A51F1" w:rsidRPr="00D965AA" w:rsidRDefault="009A51F1" w:rsidP="00BE4882">
            <w:pPr>
              <w:spacing w:after="80"/>
              <w:ind w:right="34"/>
              <w:rPr>
                <w:rFonts w:asciiTheme="minorHAnsi" w:hAnsiTheme="minorHAnsi" w:cstheme="minorHAnsi"/>
              </w:rPr>
            </w:pPr>
            <w:r w:rsidRPr="00D965AA">
              <w:rPr>
                <w:rFonts w:asciiTheme="minorHAnsi" w:hAnsiTheme="minorHAnsi" w:cstheme="minorHAnsi"/>
              </w:rPr>
              <w:t>Appendix 2 relating to Ornamental resources should include abalone pearls. The current state regulatory requirements do not assist with the production of this resource.</w:t>
            </w:r>
            <w:r w:rsidR="001B17B2" w:rsidRPr="00D965AA">
              <w:rPr>
                <w:rFonts w:asciiTheme="minorHAnsi" w:hAnsiTheme="minorHAnsi" w:cstheme="minorHAnsi"/>
              </w:rPr>
              <w:t xml:space="preserve"> </w:t>
            </w:r>
          </w:p>
        </w:tc>
      </w:tr>
      <w:tr w:rsidR="009A51F1" w:rsidRPr="00D965AA" w14:paraId="419CD49A" w14:textId="77777777" w:rsidTr="00185A6E">
        <w:tc>
          <w:tcPr>
            <w:tcW w:w="964" w:type="dxa"/>
          </w:tcPr>
          <w:p w14:paraId="0738D770" w14:textId="77777777" w:rsidR="009A51F1" w:rsidRPr="00D965AA" w:rsidRDefault="00CB190D" w:rsidP="00185A6E">
            <w:pPr>
              <w:autoSpaceDE w:val="0"/>
              <w:autoSpaceDN w:val="0"/>
              <w:adjustRightInd w:val="0"/>
              <w:jc w:val="center"/>
              <w:rPr>
                <w:rFonts w:asciiTheme="minorHAnsi" w:hAnsiTheme="minorHAnsi" w:cstheme="minorHAnsi"/>
              </w:rPr>
            </w:pPr>
            <w:r w:rsidRPr="00D965AA">
              <w:rPr>
                <w:rFonts w:asciiTheme="minorHAnsi" w:hAnsiTheme="minorHAnsi" w:cstheme="minorHAnsi"/>
              </w:rPr>
              <w:t>2.4</w:t>
            </w:r>
          </w:p>
          <w:p w14:paraId="42183A80" w14:textId="77777777" w:rsidR="00CB190D" w:rsidRPr="00D965AA" w:rsidRDefault="00CB190D" w:rsidP="00185A6E">
            <w:pPr>
              <w:autoSpaceDE w:val="0"/>
              <w:autoSpaceDN w:val="0"/>
              <w:adjustRightInd w:val="0"/>
              <w:jc w:val="center"/>
              <w:rPr>
                <w:rFonts w:asciiTheme="minorHAnsi" w:hAnsiTheme="minorHAnsi" w:cstheme="minorHAnsi"/>
              </w:rPr>
            </w:pPr>
            <w:r w:rsidRPr="00D965AA">
              <w:rPr>
                <w:rFonts w:asciiTheme="minorHAnsi" w:hAnsiTheme="minorHAnsi" w:cstheme="minorHAnsi"/>
              </w:rPr>
              <w:t>and</w:t>
            </w:r>
          </w:p>
          <w:p w14:paraId="720EA587" w14:textId="3A849029" w:rsidR="00CB190D" w:rsidRPr="00D965AA" w:rsidRDefault="00CB190D" w:rsidP="00185A6E">
            <w:pPr>
              <w:autoSpaceDE w:val="0"/>
              <w:autoSpaceDN w:val="0"/>
              <w:adjustRightInd w:val="0"/>
              <w:jc w:val="center"/>
              <w:rPr>
                <w:rFonts w:asciiTheme="minorHAnsi" w:hAnsiTheme="minorHAnsi" w:cstheme="minorHAnsi"/>
              </w:rPr>
            </w:pPr>
            <w:r w:rsidRPr="00D965AA">
              <w:rPr>
                <w:rFonts w:asciiTheme="minorHAnsi" w:hAnsiTheme="minorHAnsi" w:cstheme="minorHAnsi"/>
              </w:rPr>
              <w:t>2.6</w:t>
            </w:r>
          </w:p>
        </w:tc>
        <w:tc>
          <w:tcPr>
            <w:tcW w:w="13184" w:type="dxa"/>
          </w:tcPr>
          <w:p w14:paraId="36F11E29" w14:textId="66D007D6" w:rsidR="009A51F1" w:rsidRPr="00D965AA" w:rsidRDefault="009A51F1" w:rsidP="00BE4882">
            <w:pPr>
              <w:spacing w:after="80"/>
              <w:ind w:right="34"/>
              <w:rPr>
                <w:rFonts w:asciiTheme="minorHAnsi" w:hAnsiTheme="minorHAnsi" w:cstheme="minorHAnsi"/>
              </w:rPr>
            </w:pPr>
            <w:r w:rsidRPr="00D965AA">
              <w:rPr>
                <w:rFonts w:asciiTheme="minorHAnsi" w:hAnsiTheme="minorHAnsi" w:cstheme="minorHAnsi"/>
              </w:rPr>
              <w:t>Consider – “Seek to restore, improve and increase”</w:t>
            </w:r>
          </w:p>
          <w:p w14:paraId="5B1ED6F2" w14:textId="77777777" w:rsidR="009A51F1" w:rsidRPr="00D965AA" w:rsidRDefault="009A51F1" w:rsidP="00BE4882">
            <w:pPr>
              <w:spacing w:after="80"/>
              <w:ind w:right="34"/>
              <w:rPr>
                <w:rFonts w:asciiTheme="minorHAnsi" w:hAnsiTheme="minorHAnsi" w:cstheme="minorHAnsi"/>
              </w:rPr>
            </w:pPr>
            <w:r w:rsidRPr="00D965AA">
              <w:rPr>
                <w:rFonts w:asciiTheme="minorHAnsi" w:hAnsiTheme="minorHAnsi" w:cstheme="minorHAnsi"/>
              </w:rPr>
              <w:t>Include “take action to enforce where any ecosystems and their functions have been degraded or negatively impacted”</w:t>
            </w:r>
          </w:p>
          <w:p w14:paraId="4928E9C4" w14:textId="77777777" w:rsidR="009A51F1" w:rsidRPr="00D965AA" w:rsidRDefault="009A51F1" w:rsidP="00BE4882">
            <w:pPr>
              <w:spacing w:after="80"/>
              <w:ind w:right="34"/>
              <w:rPr>
                <w:rFonts w:asciiTheme="minorHAnsi" w:hAnsiTheme="minorHAnsi" w:cstheme="minorHAnsi"/>
              </w:rPr>
            </w:pPr>
            <w:r w:rsidRPr="00D965AA">
              <w:rPr>
                <w:rFonts w:asciiTheme="minorHAnsi" w:hAnsiTheme="minorHAnsi" w:cstheme="minorHAnsi"/>
              </w:rPr>
              <w:t>Promote natural features. Native flora and fauna and coastal and marine ecosystems to strengthen peoples connection with the marine and coastal environment.</w:t>
            </w:r>
          </w:p>
        </w:tc>
      </w:tr>
      <w:tr w:rsidR="009A51F1" w:rsidRPr="00D965AA" w14:paraId="5A72022F" w14:textId="77777777" w:rsidTr="00185A6E">
        <w:tc>
          <w:tcPr>
            <w:tcW w:w="964" w:type="dxa"/>
          </w:tcPr>
          <w:p w14:paraId="4479E449" w14:textId="2D8CE1F2" w:rsidR="009A51F1" w:rsidRPr="00D965AA" w:rsidRDefault="00B32EA2" w:rsidP="00185A6E">
            <w:pPr>
              <w:autoSpaceDE w:val="0"/>
              <w:autoSpaceDN w:val="0"/>
              <w:adjustRightInd w:val="0"/>
              <w:jc w:val="center"/>
              <w:rPr>
                <w:rFonts w:asciiTheme="minorHAnsi" w:hAnsiTheme="minorHAnsi" w:cstheme="minorHAnsi"/>
              </w:rPr>
            </w:pPr>
            <w:r w:rsidRPr="00D965AA">
              <w:rPr>
                <w:rFonts w:asciiTheme="minorHAnsi" w:hAnsiTheme="minorHAnsi" w:cstheme="minorHAnsi"/>
              </w:rPr>
              <w:t>2.9</w:t>
            </w:r>
          </w:p>
        </w:tc>
        <w:tc>
          <w:tcPr>
            <w:tcW w:w="13184" w:type="dxa"/>
          </w:tcPr>
          <w:p w14:paraId="16025CE4" w14:textId="7426685C" w:rsidR="00C469DA" w:rsidRPr="00D965AA" w:rsidRDefault="00C469DA" w:rsidP="00BE4882">
            <w:pPr>
              <w:spacing w:after="80"/>
              <w:ind w:right="34"/>
              <w:rPr>
                <w:rFonts w:asciiTheme="minorHAnsi" w:hAnsiTheme="minorHAnsi" w:cstheme="minorHAnsi"/>
              </w:rPr>
            </w:pPr>
            <w:r w:rsidRPr="00D965AA">
              <w:rPr>
                <w:rFonts w:asciiTheme="minorHAnsi" w:hAnsiTheme="minorHAnsi" w:cstheme="minorHAnsi"/>
              </w:rPr>
              <w:t xml:space="preserve">The policy references future effects that require forecasting, modelling etc.  There is a need for greater clarity around this policy; specifically how it will work when there is a lack of clarity around synergistic effects.  The policy needs to establish measurement of synergistic effects and application of the data. </w:t>
            </w:r>
          </w:p>
          <w:p w14:paraId="1337B045" w14:textId="7E4131AD" w:rsidR="009A51F1" w:rsidRPr="00D965AA" w:rsidRDefault="00C469DA" w:rsidP="00BE4882">
            <w:pPr>
              <w:spacing w:after="80"/>
              <w:ind w:right="34"/>
              <w:rPr>
                <w:rFonts w:asciiTheme="minorHAnsi" w:hAnsiTheme="minorHAnsi" w:cstheme="minorHAnsi"/>
              </w:rPr>
            </w:pPr>
            <w:r w:rsidRPr="00D965AA">
              <w:rPr>
                <w:rFonts w:asciiTheme="minorHAnsi" w:hAnsiTheme="minorHAnsi" w:cstheme="minorHAnsi"/>
              </w:rPr>
              <w:t>Councils are concerned about the likely complexity of assessments to understand</w:t>
            </w:r>
            <w:r w:rsidR="009A51F1" w:rsidRPr="00D965AA">
              <w:rPr>
                <w:rFonts w:asciiTheme="minorHAnsi" w:hAnsiTheme="minorHAnsi" w:cstheme="minorHAnsi"/>
              </w:rPr>
              <w:t xml:space="preserve"> cumulative and synergistic affects at a project level</w:t>
            </w:r>
            <w:r w:rsidRPr="00D965AA">
              <w:rPr>
                <w:rFonts w:asciiTheme="minorHAnsi" w:hAnsiTheme="minorHAnsi" w:cstheme="minorHAnsi"/>
              </w:rPr>
              <w:t xml:space="preserve">.  </w:t>
            </w:r>
            <w:r w:rsidR="009A51F1" w:rsidRPr="00D965AA">
              <w:rPr>
                <w:rFonts w:asciiTheme="minorHAnsi" w:hAnsiTheme="minorHAnsi" w:cstheme="minorHAnsi"/>
              </w:rPr>
              <w:t>It may</w:t>
            </w:r>
            <w:r w:rsidRPr="00D965AA">
              <w:rPr>
                <w:rFonts w:asciiTheme="minorHAnsi" w:hAnsiTheme="minorHAnsi" w:cstheme="minorHAnsi"/>
              </w:rPr>
              <w:t xml:space="preserve"> </w:t>
            </w:r>
            <w:r w:rsidR="009A51F1" w:rsidRPr="00D965AA">
              <w:rPr>
                <w:rFonts w:asciiTheme="minorHAnsi" w:hAnsiTheme="minorHAnsi" w:cstheme="minorHAnsi"/>
              </w:rPr>
              <w:t>be preferable that cumulative and synergistic affects are considered only at a strategic level in the context of setting broad policy, rather than requiring specific assessments for individual projects.</w:t>
            </w:r>
          </w:p>
        </w:tc>
      </w:tr>
      <w:tr w:rsidR="00220E64" w:rsidRPr="00D965AA" w14:paraId="78944271" w14:textId="77777777" w:rsidTr="00185A6E">
        <w:tc>
          <w:tcPr>
            <w:tcW w:w="14148" w:type="dxa"/>
            <w:gridSpan w:val="2"/>
            <w:tcBorders>
              <w:bottom w:val="single" w:sz="4" w:space="0" w:color="auto"/>
            </w:tcBorders>
            <w:shd w:val="clear" w:color="auto" w:fill="D9D9D9" w:themeFill="background1" w:themeFillShade="D9"/>
          </w:tcPr>
          <w:p w14:paraId="3B28D627" w14:textId="3A2BE583" w:rsidR="009C1672" w:rsidRPr="00D965AA" w:rsidRDefault="009C1672" w:rsidP="00220E64">
            <w:pPr>
              <w:tabs>
                <w:tab w:val="left" w:pos="1276"/>
              </w:tabs>
              <w:spacing w:before="120"/>
              <w:ind w:right="34"/>
              <w:rPr>
                <w:rFonts w:asciiTheme="minorHAnsi" w:hAnsiTheme="minorHAnsi" w:cstheme="minorHAnsi"/>
                <w:b/>
              </w:rPr>
            </w:pPr>
            <w:r w:rsidRPr="00D965AA">
              <w:rPr>
                <w:rFonts w:asciiTheme="minorHAnsi" w:hAnsiTheme="minorHAnsi" w:cstheme="minorHAnsi"/>
                <w:b/>
              </w:rPr>
              <w:t xml:space="preserve">Chapter 3: </w:t>
            </w:r>
            <w:r w:rsidRPr="00D965AA">
              <w:rPr>
                <w:rFonts w:asciiTheme="minorHAnsi" w:hAnsiTheme="minorHAnsi" w:cstheme="minorHAnsi"/>
                <w:b/>
              </w:rPr>
              <w:tab/>
              <w:t xml:space="preserve">Natural features and landscapes  </w:t>
            </w:r>
          </w:p>
          <w:p w14:paraId="28AC6465" w14:textId="04064C21" w:rsidR="009C1672" w:rsidRPr="00D965AA" w:rsidRDefault="009C1672" w:rsidP="00220E64">
            <w:pPr>
              <w:spacing w:after="120"/>
              <w:ind w:left="1276" w:right="34" w:hanging="1276"/>
              <w:rPr>
                <w:rFonts w:asciiTheme="minorHAnsi" w:hAnsiTheme="minorHAnsi" w:cstheme="minorHAnsi"/>
                <w:i/>
              </w:rPr>
            </w:pPr>
            <w:r w:rsidRPr="00D965AA">
              <w:rPr>
                <w:rFonts w:asciiTheme="minorHAnsi" w:hAnsiTheme="minorHAnsi" w:cstheme="minorHAnsi"/>
                <w:i/>
              </w:rPr>
              <w:t xml:space="preserve">Outcome: </w:t>
            </w:r>
            <w:r w:rsidRPr="00D965AA">
              <w:rPr>
                <w:rFonts w:asciiTheme="minorHAnsi" w:hAnsiTheme="minorHAnsi" w:cstheme="minorHAnsi"/>
                <w:i/>
              </w:rPr>
              <w:tab/>
              <w:t>Significant natural features and landscapes (including seascapes) in the marine and coastal environment are protected and enhanced recognising that marine and coastal processes will cause change</w:t>
            </w:r>
          </w:p>
        </w:tc>
      </w:tr>
      <w:tr w:rsidR="009C1672" w:rsidRPr="00D965AA" w14:paraId="73F58268" w14:textId="77777777" w:rsidTr="00185A6E">
        <w:tc>
          <w:tcPr>
            <w:tcW w:w="14148" w:type="dxa"/>
            <w:gridSpan w:val="2"/>
            <w:tcBorders>
              <w:bottom w:val="single" w:sz="4" w:space="0" w:color="auto"/>
            </w:tcBorders>
            <w:shd w:val="clear" w:color="auto" w:fill="auto"/>
          </w:tcPr>
          <w:p w14:paraId="3FD1000C" w14:textId="09C815C5" w:rsidR="006C48E8" w:rsidRPr="00D965AA" w:rsidRDefault="00CF7962" w:rsidP="006C48E8">
            <w:pPr>
              <w:shd w:val="clear" w:color="auto" w:fill="C6D9F1" w:themeFill="text2" w:themeFillTint="33"/>
              <w:spacing w:before="120" w:after="120"/>
              <w:ind w:right="33"/>
              <w:rPr>
                <w:rFonts w:asciiTheme="minorHAnsi" w:hAnsiTheme="minorHAnsi" w:cstheme="minorHAnsi"/>
                <w:i/>
              </w:rPr>
            </w:pPr>
            <w:r w:rsidRPr="00D965AA">
              <w:rPr>
                <w:rFonts w:asciiTheme="minorHAnsi" w:hAnsiTheme="minorHAnsi" w:cstheme="minorHAnsi"/>
                <w:i/>
              </w:rPr>
              <w:t>Position</w:t>
            </w:r>
            <w:r w:rsidR="006C48E8" w:rsidRPr="00D965AA">
              <w:rPr>
                <w:rFonts w:asciiTheme="minorHAnsi" w:hAnsiTheme="minorHAnsi" w:cstheme="minorHAnsi"/>
                <w:i/>
              </w:rPr>
              <w:t xml:space="preserve">: </w:t>
            </w:r>
            <w:r w:rsidR="00C469DA" w:rsidRPr="00D965AA">
              <w:rPr>
                <w:rFonts w:asciiTheme="minorHAnsi" w:hAnsiTheme="minorHAnsi" w:cstheme="minorHAnsi"/>
                <w:i/>
              </w:rPr>
              <w:t>in principle support</w:t>
            </w:r>
          </w:p>
          <w:p w14:paraId="4FFBB123" w14:textId="77777777" w:rsidR="006C48E8" w:rsidRPr="00D965AA" w:rsidRDefault="006C48E8" w:rsidP="006C48E8">
            <w:pPr>
              <w:ind w:right="34"/>
              <w:rPr>
                <w:rFonts w:asciiTheme="minorHAnsi" w:hAnsiTheme="minorHAnsi" w:cstheme="minorHAnsi"/>
                <w:b/>
              </w:rPr>
            </w:pPr>
            <w:r w:rsidRPr="00D965AA">
              <w:rPr>
                <w:rFonts w:asciiTheme="minorHAnsi" w:hAnsiTheme="minorHAnsi" w:cstheme="minorHAnsi"/>
                <w:b/>
              </w:rPr>
              <w:t>Key issues</w:t>
            </w:r>
          </w:p>
          <w:p w14:paraId="0053E473" w14:textId="512D2008" w:rsidR="005E6219" w:rsidRPr="00D965AA" w:rsidRDefault="00C469DA" w:rsidP="00BE4882">
            <w:pPr>
              <w:spacing w:after="80"/>
              <w:ind w:right="34"/>
              <w:rPr>
                <w:rFonts w:asciiTheme="minorHAnsi" w:hAnsiTheme="minorHAnsi" w:cstheme="minorHAnsi"/>
              </w:rPr>
            </w:pPr>
            <w:r w:rsidRPr="00D965AA">
              <w:rPr>
                <w:rFonts w:asciiTheme="minorHAnsi" w:hAnsiTheme="minorHAnsi" w:cstheme="minorHAnsi"/>
              </w:rPr>
              <w:lastRenderedPageBreak/>
              <w:t xml:space="preserve">In principle, councils support the policies to ‘protect’ and ‘maintain’ natural features and landscapes.  However, planning, remediation works or maintenance associated with these natural features and landscapes within council managed coastal </w:t>
            </w:r>
            <w:r w:rsidR="003F79D5">
              <w:rPr>
                <w:rFonts w:asciiTheme="minorHAnsi" w:hAnsiTheme="minorHAnsi" w:cstheme="minorHAnsi"/>
              </w:rPr>
              <w:t>Crown</w:t>
            </w:r>
            <w:r w:rsidRPr="00D965AA">
              <w:rPr>
                <w:rFonts w:asciiTheme="minorHAnsi" w:hAnsiTheme="minorHAnsi" w:cstheme="minorHAnsi"/>
              </w:rPr>
              <w:t xml:space="preserve"> land is often beyond the technical, resource and financial capacity of a council.   </w:t>
            </w:r>
          </w:p>
          <w:p w14:paraId="43D3D8CE" w14:textId="196678B8" w:rsidR="00C469DA" w:rsidRPr="00D965AA" w:rsidRDefault="00C469DA" w:rsidP="00C469DA">
            <w:pPr>
              <w:ind w:right="34"/>
              <w:rPr>
                <w:rFonts w:asciiTheme="minorHAnsi" w:hAnsiTheme="minorHAnsi" w:cstheme="minorHAnsi"/>
              </w:rPr>
            </w:pPr>
            <w:r w:rsidRPr="00D965AA">
              <w:rPr>
                <w:rFonts w:asciiTheme="minorHAnsi" w:hAnsiTheme="minorHAnsi" w:cstheme="minorHAnsi"/>
              </w:rPr>
              <w:t xml:space="preserve">What is the expectation on the appointment </w:t>
            </w:r>
            <w:r w:rsidR="003F79D5">
              <w:rPr>
                <w:rFonts w:asciiTheme="minorHAnsi" w:hAnsiTheme="minorHAnsi" w:cstheme="minorHAnsi"/>
              </w:rPr>
              <w:t>Crown</w:t>
            </w:r>
            <w:r w:rsidRPr="00D965AA">
              <w:rPr>
                <w:rFonts w:asciiTheme="minorHAnsi" w:hAnsiTheme="minorHAnsi" w:cstheme="minorHAnsi"/>
              </w:rPr>
              <w:t xml:space="preserve"> land manager to resource and fund the protection and maintenance of natural features and landscapes that are identified as ‘significant’ to the State</w:t>
            </w:r>
            <w:r w:rsidR="00AF338E" w:rsidRPr="00D965AA">
              <w:rPr>
                <w:rFonts w:asciiTheme="minorHAnsi" w:hAnsiTheme="minorHAnsi" w:cstheme="minorHAnsi"/>
              </w:rPr>
              <w:t xml:space="preserve">? Most </w:t>
            </w:r>
            <w:r w:rsidR="003F79D5">
              <w:rPr>
                <w:rFonts w:asciiTheme="minorHAnsi" w:hAnsiTheme="minorHAnsi" w:cstheme="minorHAnsi"/>
              </w:rPr>
              <w:t>Crown</w:t>
            </w:r>
            <w:r w:rsidR="005E6219" w:rsidRPr="00D965AA">
              <w:rPr>
                <w:rFonts w:asciiTheme="minorHAnsi" w:hAnsiTheme="minorHAnsi" w:cstheme="minorHAnsi"/>
              </w:rPr>
              <w:t xml:space="preserve"> </w:t>
            </w:r>
            <w:r w:rsidR="00AF338E" w:rsidRPr="00D965AA">
              <w:rPr>
                <w:rFonts w:asciiTheme="minorHAnsi" w:hAnsiTheme="minorHAnsi" w:cstheme="minorHAnsi"/>
              </w:rPr>
              <w:t>land management arrangements were struck at a very different time</w:t>
            </w:r>
            <w:r w:rsidR="005E6219" w:rsidRPr="00D965AA">
              <w:rPr>
                <w:rFonts w:asciiTheme="minorHAnsi" w:hAnsiTheme="minorHAnsi" w:cstheme="minorHAnsi"/>
              </w:rPr>
              <w:t>,</w:t>
            </w:r>
            <w:r w:rsidR="00AF338E" w:rsidRPr="00D965AA">
              <w:rPr>
                <w:rFonts w:asciiTheme="minorHAnsi" w:hAnsiTheme="minorHAnsi" w:cstheme="minorHAnsi"/>
              </w:rPr>
              <w:t xml:space="preserve"> when the issues </w:t>
            </w:r>
            <w:r w:rsidR="005E6219" w:rsidRPr="00D965AA">
              <w:rPr>
                <w:rFonts w:asciiTheme="minorHAnsi" w:hAnsiTheme="minorHAnsi" w:cstheme="minorHAnsi"/>
              </w:rPr>
              <w:t xml:space="preserve">currently </w:t>
            </w:r>
            <w:r w:rsidR="00AF338E" w:rsidRPr="00D965AA">
              <w:rPr>
                <w:rFonts w:asciiTheme="minorHAnsi" w:hAnsiTheme="minorHAnsi" w:cstheme="minorHAnsi"/>
              </w:rPr>
              <w:t>at play were (or at least appeared to be) less complex, more localised and less reliant on a whole-of-system response.</w:t>
            </w:r>
            <w:r w:rsidR="005E6219" w:rsidRPr="00D965AA">
              <w:rPr>
                <w:rFonts w:asciiTheme="minorHAnsi" w:hAnsiTheme="minorHAnsi" w:cstheme="minorHAnsi"/>
              </w:rPr>
              <w:t xml:space="preserve">  The Policy seems to assume that the current antiquated system of management is going to be adequate to manage a problem what was not conceived by decision makers at that time.</w:t>
            </w:r>
          </w:p>
          <w:p w14:paraId="05C77152" w14:textId="77777777" w:rsidR="006C48E8" w:rsidRPr="00D965AA" w:rsidRDefault="006C48E8" w:rsidP="006C48E8">
            <w:pPr>
              <w:ind w:right="34"/>
              <w:rPr>
                <w:rFonts w:asciiTheme="minorHAnsi" w:hAnsiTheme="minorHAnsi" w:cstheme="minorHAnsi"/>
              </w:rPr>
            </w:pPr>
          </w:p>
          <w:p w14:paraId="4F5315F4" w14:textId="77777777" w:rsidR="006C48E8" w:rsidRPr="00D965AA" w:rsidRDefault="006C48E8" w:rsidP="006C48E8">
            <w:pPr>
              <w:ind w:right="34"/>
              <w:rPr>
                <w:rFonts w:asciiTheme="minorHAnsi" w:hAnsiTheme="minorHAnsi" w:cstheme="minorHAnsi"/>
              </w:rPr>
            </w:pPr>
            <w:r w:rsidRPr="00D965AA">
              <w:rPr>
                <w:rFonts w:asciiTheme="minorHAnsi" w:hAnsiTheme="minorHAnsi" w:cstheme="minorHAnsi"/>
                <w:b/>
              </w:rPr>
              <w:t>General comments</w:t>
            </w:r>
            <w:r w:rsidRPr="00D965AA">
              <w:rPr>
                <w:rFonts w:asciiTheme="minorHAnsi" w:hAnsiTheme="minorHAnsi" w:cstheme="minorHAnsi"/>
              </w:rPr>
              <w:t xml:space="preserve"> </w:t>
            </w:r>
          </w:p>
          <w:p w14:paraId="22C17D6D" w14:textId="2E0D06D0" w:rsidR="009C1672" w:rsidRPr="00D965AA" w:rsidRDefault="009C1672" w:rsidP="00C20B9F">
            <w:pPr>
              <w:spacing w:after="80"/>
              <w:ind w:right="34"/>
              <w:rPr>
                <w:rFonts w:asciiTheme="minorHAnsi" w:hAnsiTheme="minorHAnsi" w:cstheme="minorHAnsi"/>
              </w:rPr>
            </w:pPr>
            <w:r w:rsidRPr="00D965AA">
              <w:rPr>
                <w:rFonts w:asciiTheme="minorHAnsi" w:hAnsiTheme="minorHAnsi" w:cstheme="minorHAnsi"/>
              </w:rPr>
              <w:t xml:space="preserve">Key to the effective protection, enhancement or restoration of natural feature and landscapes is clarity around responsibility.  </w:t>
            </w:r>
          </w:p>
        </w:tc>
      </w:tr>
      <w:tr w:rsidR="009A51F1" w:rsidRPr="00D965AA" w14:paraId="7A613DF0" w14:textId="77777777" w:rsidTr="00185A6E">
        <w:tc>
          <w:tcPr>
            <w:tcW w:w="964" w:type="dxa"/>
          </w:tcPr>
          <w:p w14:paraId="79E650F4" w14:textId="4D853E6C" w:rsidR="009A51F1" w:rsidRPr="00D965AA" w:rsidRDefault="009A51F1" w:rsidP="00185A6E">
            <w:pPr>
              <w:autoSpaceDE w:val="0"/>
              <w:autoSpaceDN w:val="0"/>
              <w:adjustRightInd w:val="0"/>
              <w:jc w:val="center"/>
              <w:rPr>
                <w:rFonts w:asciiTheme="minorHAnsi" w:hAnsiTheme="minorHAnsi" w:cstheme="minorHAnsi"/>
                <w:lang w:eastAsia="en-US"/>
              </w:rPr>
            </w:pPr>
            <w:r w:rsidRPr="00D965AA">
              <w:rPr>
                <w:rFonts w:asciiTheme="minorHAnsi" w:hAnsiTheme="minorHAnsi" w:cstheme="minorHAnsi"/>
                <w:lang w:eastAsia="en-US"/>
              </w:rPr>
              <w:lastRenderedPageBreak/>
              <w:t>Text box (p 31)</w:t>
            </w:r>
          </w:p>
        </w:tc>
        <w:tc>
          <w:tcPr>
            <w:tcW w:w="13184" w:type="dxa"/>
          </w:tcPr>
          <w:p w14:paraId="13BC9A2D" w14:textId="18BE3FE3" w:rsidR="009A51F1" w:rsidRPr="00D965AA" w:rsidRDefault="009A51F1" w:rsidP="00BE4882">
            <w:pPr>
              <w:spacing w:after="80"/>
              <w:ind w:right="34"/>
              <w:rPr>
                <w:rFonts w:asciiTheme="minorHAnsi" w:hAnsiTheme="minorHAnsi" w:cstheme="minorHAnsi"/>
              </w:rPr>
            </w:pPr>
            <w:r w:rsidRPr="00D965AA">
              <w:rPr>
                <w:rFonts w:asciiTheme="minorHAnsi" w:hAnsiTheme="minorHAnsi" w:cstheme="minorHAnsi"/>
              </w:rPr>
              <w:t>2</w:t>
            </w:r>
            <w:r w:rsidRPr="00D965AA">
              <w:rPr>
                <w:rFonts w:asciiTheme="minorHAnsi" w:hAnsiTheme="minorHAnsi" w:cstheme="minorHAnsi"/>
                <w:vertAlign w:val="superscript"/>
              </w:rPr>
              <w:t>nd</w:t>
            </w:r>
            <w:r w:rsidRPr="00D965AA">
              <w:rPr>
                <w:rFonts w:asciiTheme="minorHAnsi" w:hAnsiTheme="minorHAnsi" w:cstheme="minorHAnsi"/>
              </w:rPr>
              <w:t xml:space="preserve"> paragraph refers to identification of coastal landscapes and features, “excluding metropolitan Melbourne’.  Will further work be done to identify features and landscapes in metropolitan Melbourne?</w:t>
            </w:r>
          </w:p>
          <w:p w14:paraId="45737BCD" w14:textId="0BB888B5" w:rsidR="009A51F1" w:rsidRPr="00D965AA" w:rsidRDefault="009A51F1" w:rsidP="00BE4882">
            <w:pPr>
              <w:spacing w:after="80"/>
              <w:ind w:right="34"/>
              <w:rPr>
                <w:rFonts w:asciiTheme="minorHAnsi" w:hAnsiTheme="minorHAnsi" w:cstheme="minorHAnsi"/>
              </w:rPr>
            </w:pPr>
            <w:r w:rsidRPr="00D965AA">
              <w:rPr>
                <w:rFonts w:asciiTheme="minorHAnsi" w:hAnsiTheme="minorHAnsi" w:cstheme="minorHAnsi"/>
              </w:rPr>
              <w:t>Reference to the Marine and Knowledge Framework – when will this be available to councils so they are aware of identified seascapes, ecosystems or habitats within their municipalities and consulted with regards to any associated management expectations.   In this regard local landscape protection guidelines and green wedge management plans that are already referenced or incorporated in local planning policies will need to be addressed.</w:t>
            </w:r>
          </w:p>
        </w:tc>
      </w:tr>
      <w:tr w:rsidR="009A51F1" w:rsidRPr="00D965AA" w14:paraId="3A3AC9AE" w14:textId="77777777" w:rsidTr="00185A6E">
        <w:tc>
          <w:tcPr>
            <w:tcW w:w="964" w:type="dxa"/>
          </w:tcPr>
          <w:p w14:paraId="21B847AF" w14:textId="15722418" w:rsidR="009A51F1" w:rsidRPr="00D965AA" w:rsidRDefault="00C469DA" w:rsidP="00185A6E">
            <w:pPr>
              <w:autoSpaceDE w:val="0"/>
              <w:autoSpaceDN w:val="0"/>
              <w:adjustRightInd w:val="0"/>
              <w:jc w:val="center"/>
              <w:rPr>
                <w:rFonts w:asciiTheme="minorHAnsi" w:hAnsiTheme="minorHAnsi" w:cstheme="minorHAnsi"/>
              </w:rPr>
            </w:pPr>
            <w:r w:rsidRPr="00D965AA">
              <w:rPr>
                <w:rFonts w:asciiTheme="minorHAnsi" w:hAnsiTheme="minorHAnsi" w:cstheme="minorHAnsi"/>
              </w:rPr>
              <w:t>3.1</w:t>
            </w:r>
          </w:p>
        </w:tc>
        <w:tc>
          <w:tcPr>
            <w:tcW w:w="13184" w:type="dxa"/>
          </w:tcPr>
          <w:p w14:paraId="41053F2B" w14:textId="77777777" w:rsidR="009A51F1" w:rsidRPr="00D965AA" w:rsidRDefault="009A51F1" w:rsidP="00BE4882">
            <w:pPr>
              <w:spacing w:after="80"/>
              <w:ind w:right="34"/>
              <w:rPr>
                <w:rFonts w:asciiTheme="minorHAnsi" w:hAnsiTheme="minorHAnsi" w:cstheme="minorHAnsi"/>
              </w:rPr>
            </w:pPr>
            <w:r w:rsidRPr="00D965AA">
              <w:rPr>
                <w:rFonts w:asciiTheme="minorHAnsi" w:hAnsiTheme="minorHAnsi" w:cstheme="minorHAnsi"/>
              </w:rPr>
              <w:t xml:space="preserve">There needs to be greater recognition that many significant coastal landscapes are highly modified and will likely remain so well into the future, so the emphasis on enhancing and restoring characteristics needs to be further considered in this context. </w:t>
            </w:r>
          </w:p>
          <w:p w14:paraId="01552360" w14:textId="562065CE" w:rsidR="009A51F1" w:rsidRPr="00D965AA" w:rsidRDefault="009A51F1" w:rsidP="00C20B9F">
            <w:pPr>
              <w:spacing w:after="80"/>
              <w:ind w:right="34"/>
              <w:rPr>
                <w:rFonts w:asciiTheme="minorHAnsi" w:hAnsiTheme="minorHAnsi" w:cstheme="minorHAnsi"/>
              </w:rPr>
            </w:pPr>
            <w:r w:rsidRPr="00D965AA">
              <w:rPr>
                <w:rFonts w:asciiTheme="minorHAnsi" w:hAnsiTheme="minorHAnsi" w:cstheme="minorHAnsi"/>
              </w:rPr>
              <w:t>What mechanisms will be used to protect seascapes? For example</w:t>
            </w:r>
            <w:r w:rsidR="00C469DA" w:rsidRPr="00D965AA">
              <w:rPr>
                <w:rFonts w:asciiTheme="minorHAnsi" w:hAnsiTheme="minorHAnsi" w:cstheme="minorHAnsi"/>
              </w:rPr>
              <w:t>,</w:t>
            </w:r>
            <w:r w:rsidRPr="00D965AA">
              <w:rPr>
                <w:rFonts w:asciiTheme="minorHAnsi" w:hAnsiTheme="minorHAnsi" w:cstheme="minorHAnsi"/>
              </w:rPr>
              <w:t xml:space="preserve"> Significant Landscape Overlays only apply to the land.</w:t>
            </w:r>
          </w:p>
        </w:tc>
      </w:tr>
      <w:tr w:rsidR="009A51F1" w:rsidRPr="00D965AA" w14:paraId="6D15B3D2" w14:textId="77777777" w:rsidTr="00185A6E">
        <w:tc>
          <w:tcPr>
            <w:tcW w:w="964" w:type="dxa"/>
          </w:tcPr>
          <w:p w14:paraId="5447015C" w14:textId="4419B042" w:rsidR="009A51F1" w:rsidRPr="00D965AA" w:rsidRDefault="009A51F1" w:rsidP="00185A6E">
            <w:pPr>
              <w:autoSpaceDE w:val="0"/>
              <w:autoSpaceDN w:val="0"/>
              <w:adjustRightInd w:val="0"/>
              <w:jc w:val="center"/>
              <w:rPr>
                <w:rFonts w:asciiTheme="minorHAnsi" w:hAnsiTheme="minorHAnsi" w:cstheme="minorHAnsi"/>
              </w:rPr>
            </w:pPr>
            <w:r w:rsidRPr="00D965AA">
              <w:rPr>
                <w:rFonts w:asciiTheme="minorHAnsi" w:hAnsiTheme="minorHAnsi" w:cstheme="minorHAnsi"/>
              </w:rPr>
              <w:t>3.2</w:t>
            </w:r>
          </w:p>
        </w:tc>
        <w:tc>
          <w:tcPr>
            <w:tcW w:w="13184" w:type="dxa"/>
          </w:tcPr>
          <w:p w14:paraId="7E14DF27" w14:textId="391DFF54" w:rsidR="009A51F1" w:rsidRPr="00D965AA" w:rsidRDefault="009A51F1" w:rsidP="00BE4882">
            <w:pPr>
              <w:spacing w:after="80"/>
              <w:ind w:right="34"/>
              <w:rPr>
                <w:rFonts w:asciiTheme="minorHAnsi" w:hAnsiTheme="minorHAnsi" w:cstheme="minorHAnsi"/>
              </w:rPr>
            </w:pPr>
            <w:r w:rsidRPr="00D965AA">
              <w:rPr>
                <w:rFonts w:asciiTheme="minorHAnsi" w:hAnsiTheme="minorHAnsi" w:cstheme="minorHAnsi"/>
              </w:rPr>
              <w:t xml:space="preserve">This point could easily be interpreted as clearing vistas on foreshores, which is an issue for many </w:t>
            </w:r>
            <w:r w:rsidR="00C469DA" w:rsidRPr="00D965AA">
              <w:rPr>
                <w:rFonts w:asciiTheme="minorHAnsi" w:hAnsiTheme="minorHAnsi" w:cstheme="minorHAnsi"/>
              </w:rPr>
              <w:t>coastal c</w:t>
            </w:r>
            <w:r w:rsidRPr="00D965AA">
              <w:rPr>
                <w:rFonts w:asciiTheme="minorHAnsi" w:hAnsiTheme="minorHAnsi" w:cstheme="minorHAnsi"/>
              </w:rPr>
              <w:t xml:space="preserve">ouncils. </w:t>
            </w:r>
          </w:p>
          <w:p w14:paraId="3E841B3C" w14:textId="3C1415F2" w:rsidR="009A51F1" w:rsidRPr="00D965AA" w:rsidRDefault="00C469DA" w:rsidP="00BE4882">
            <w:pPr>
              <w:spacing w:after="80"/>
              <w:ind w:right="34"/>
              <w:rPr>
                <w:rFonts w:asciiTheme="minorHAnsi" w:hAnsiTheme="minorHAnsi" w:cstheme="minorHAnsi"/>
              </w:rPr>
            </w:pPr>
            <w:r w:rsidRPr="00D965AA">
              <w:rPr>
                <w:rFonts w:asciiTheme="minorHAnsi" w:hAnsiTheme="minorHAnsi" w:cstheme="minorHAnsi"/>
              </w:rPr>
              <w:t xml:space="preserve">The language needs to be clearer, </w:t>
            </w:r>
            <w:r w:rsidR="009A51F1" w:rsidRPr="00D965AA">
              <w:rPr>
                <w:rFonts w:asciiTheme="minorHAnsi" w:hAnsiTheme="minorHAnsi" w:cstheme="minorHAnsi"/>
              </w:rPr>
              <w:t>that this policy will require assessment of visual corridors from the public domain.(and is not relevant to the question of assessment of view sharing from private land holdings</w:t>
            </w:r>
            <w:r w:rsidRPr="00D965AA">
              <w:rPr>
                <w:rFonts w:asciiTheme="minorHAnsi" w:hAnsiTheme="minorHAnsi" w:cstheme="minorHAnsi"/>
              </w:rPr>
              <w:t>.</w:t>
            </w:r>
          </w:p>
        </w:tc>
      </w:tr>
      <w:tr w:rsidR="00220E64" w:rsidRPr="00D965AA" w14:paraId="6D674A78" w14:textId="77777777" w:rsidTr="00185A6E">
        <w:tc>
          <w:tcPr>
            <w:tcW w:w="14148" w:type="dxa"/>
            <w:gridSpan w:val="2"/>
            <w:tcBorders>
              <w:bottom w:val="single" w:sz="4" w:space="0" w:color="auto"/>
            </w:tcBorders>
            <w:shd w:val="clear" w:color="auto" w:fill="D9D9D9" w:themeFill="background1" w:themeFillShade="D9"/>
          </w:tcPr>
          <w:p w14:paraId="1B2ED939" w14:textId="479CE62E" w:rsidR="009A51F1" w:rsidRPr="00D965AA" w:rsidRDefault="009A51F1" w:rsidP="00220E64">
            <w:pPr>
              <w:tabs>
                <w:tab w:val="left" w:pos="1276"/>
              </w:tabs>
              <w:spacing w:before="120"/>
              <w:ind w:right="34"/>
              <w:rPr>
                <w:rFonts w:asciiTheme="minorHAnsi" w:hAnsiTheme="minorHAnsi" w:cstheme="minorHAnsi"/>
                <w:b/>
              </w:rPr>
            </w:pPr>
            <w:r w:rsidRPr="00D965AA">
              <w:rPr>
                <w:rFonts w:asciiTheme="minorHAnsi" w:hAnsiTheme="minorHAnsi" w:cstheme="minorHAnsi"/>
                <w:b/>
              </w:rPr>
              <w:t xml:space="preserve">Chapter 4: </w:t>
            </w:r>
            <w:r w:rsidRPr="00D965AA">
              <w:rPr>
                <w:rFonts w:asciiTheme="minorHAnsi" w:hAnsiTheme="minorHAnsi" w:cstheme="minorHAnsi"/>
                <w:b/>
              </w:rPr>
              <w:tab/>
              <w:t xml:space="preserve">Heritage and cultural values   </w:t>
            </w:r>
          </w:p>
          <w:p w14:paraId="6F500F49" w14:textId="0B4896E2" w:rsidR="009A51F1" w:rsidRPr="00D965AA" w:rsidRDefault="009A51F1" w:rsidP="006852FA">
            <w:pPr>
              <w:spacing w:after="120"/>
              <w:ind w:left="1276" w:right="34" w:hanging="1276"/>
              <w:rPr>
                <w:rFonts w:asciiTheme="minorHAnsi" w:hAnsiTheme="minorHAnsi" w:cstheme="minorHAnsi"/>
                <w:i/>
              </w:rPr>
            </w:pPr>
            <w:r w:rsidRPr="00D965AA">
              <w:rPr>
                <w:rFonts w:asciiTheme="minorHAnsi" w:hAnsiTheme="minorHAnsi" w:cstheme="minorHAnsi"/>
                <w:i/>
              </w:rPr>
              <w:t xml:space="preserve">Outcome: </w:t>
            </w:r>
            <w:r w:rsidRPr="00D965AA">
              <w:rPr>
                <w:rFonts w:asciiTheme="minorHAnsi" w:hAnsiTheme="minorHAnsi" w:cstheme="minorHAnsi"/>
                <w:i/>
              </w:rPr>
              <w:tab/>
              <w:t>Cultural values and sites of heritage significance in the marine and coastal environment are protected for current and future generations.</w:t>
            </w:r>
          </w:p>
        </w:tc>
      </w:tr>
      <w:tr w:rsidR="009A51F1" w:rsidRPr="00D965AA" w14:paraId="775AD891" w14:textId="77777777" w:rsidTr="00185A6E">
        <w:tc>
          <w:tcPr>
            <w:tcW w:w="14148" w:type="dxa"/>
            <w:gridSpan w:val="2"/>
            <w:tcBorders>
              <w:bottom w:val="single" w:sz="4" w:space="0" w:color="auto"/>
            </w:tcBorders>
            <w:shd w:val="clear" w:color="auto" w:fill="auto"/>
          </w:tcPr>
          <w:p w14:paraId="3E10B35E" w14:textId="4ED0A587" w:rsidR="009A51F1" w:rsidRPr="00D965AA" w:rsidRDefault="009A51F1" w:rsidP="00185A6E">
            <w:pPr>
              <w:shd w:val="clear" w:color="auto" w:fill="C6D9F1" w:themeFill="text2" w:themeFillTint="33"/>
              <w:autoSpaceDE w:val="0"/>
              <w:autoSpaceDN w:val="0"/>
              <w:adjustRightInd w:val="0"/>
              <w:spacing w:before="120" w:after="120"/>
              <w:rPr>
                <w:rFonts w:asciiTheme="minorHAnsi" w:hAnsiTheme="minorHAnsi" w:cstheme="minorHAnsi"/>
                <w:i/>
              </w:rPr>
            </w:pPr>
            <w:r w:rsidRPr="00D965AA">
              <w:rPr>
                <w:rFonts w:asciiTheme="minorHAnsi" w:hAnsiTheme="minorHAnsi" w:cstheme="minorHAnsi"/>
              </w:rPr>
              <w:t xml:space="preserve"> </w:t>
            </w:r>
            <w:r w:rsidR="00CF7962" w:rsidRPr="00D965AA">
              <w:rPr>
                <w:rFonts w:asciiTheme="minorHAnsi" w:hAnsiTheme="minorHAnsi" w:cstheme="minorHAnsi"/>
                <w:i/>
              </w:rPr>
              <w:t>Position</w:t>
            </w:r>
            <w:r w:rsidRPr="00D965AA">
              <w:rPr>
                <w:rFonts w:asciiTheme="minorHAnsi" w:hAnsiTheme="minorHAnsi" w:cstheme="minorHAnsi"/>
                <w:i/>
              </w:rPr>
              <w:t>: in principle support, with further clarification required</w:t>
            </w:r>
          </w:p>
          <w:p w14:paraId="69E483A2" w14:textId="77777777" w:rsidR="006C48E8" w:rsidRPr="00D965AA" w:rsidRDefault="006C48E8" w:rsidP="006C48E8">
            <w:pPr>
              <w:ind w:right="34"/>
              <w:rPr>
                <w:rFonts w:asciiTheme="minorHAnsi" w:hAnsiTheme="minorHAnsi" w:cstheme="minorHAnsi"/>
                <w:b/>
              </w:rPr>
            </w:pPr>
            <w:r w:rsidRPr="00D965AA">
              <w:rPr>
                <w:rFonts w:asciiTheme="minorHAnsi" w:hAnsiTheme="minorHAnsi" w:cstheme="minorHAnsi"/>
                <w:b/>
              </w:rPr>
              <w:t>Key issues</w:t>
            </w:r>
          </w:p>
          <w:p w14:paraId="7E9ABB49" w14:textId="41790BCF" w:rsidR="006C48E8" w:rsidRPr="00D965AA" w:rsidRDefault="00AE27D1" w:rsidP="00C20B9F">
            <w:pPr>
              <w:ind w:right="34"/>
              <w:rPr>
                <w:rFonts w:asciiTheme="minorHAnsi" w:hAnsiTheme="minorHAnsi" w:cstheme="minorHAnsi"/>
              </w:rPr>
            </w:pPr>
            <w:r w:rsidRPr="00D965AA">
              <w:rPr>
                <w:rFonts w:asciiTheme="minorHAnsi" w:hAnsiTheme="minorHAnsi" w:cstheme="minorHAnsi"/>
              </w:rPr>
              <w:t xml:space="preserve">Lack of reference to national heritage significance areas such as the Great Ocean Road, and acknowledgment of existing Masterplans. </w:t>
            </w:r>
          </w:p>
          <w:p w14:paraId="248805B7" w14:textId="77777777" w:rsidR="00AE27D1" w:rsidRPr="00D965AA" w:rsidRDefault="00AE27D1" w:rsidP="006C48E8">
            <w:pPr>
              <w:ind w:right="34"/>
              <w:rPr>
                <w:rFonts w:asciiTheme="minorHAnsi" w:hAnsiTheme="minorHAnsi" w:cstheme="minorHAnsi"/>
              </w:rPr>
            </w:pPr>
          </w:p>
          <w:p w14:paraId="110FCCC5" w14:textId="77777777" w:rsidR="006C48E8" w:rsidRPr="00D965AA" w:rsidRDefault="006C48E8" w:rsidP="006C48E8">
            <w:pPr>
              <w:ind w:right="34"/>
              <w:rPr>
                <w:rFonts w:asciiTheme="minorHAnsi" w:hAnsiTheme="minorHAnsi" w:cstheme="minorHAnsi"/>
              </w:rPr>
            </w:pPr>
            <w:r w:rsidRPr="00D965AA">
              <w:rPr>
                <w:rFonts w:asciiTheme="minorHAnsi" w:hAnsiTheme="minorHAnsi" w:cstheme="minorHAnsi"/>
                <w:b/>
              </w:rPr>
              <w:t>General comments</w:t>
            </w:r>
            <w:r w:rsidRPr="00D965AA">
              <w:rPr>
                <w:rFonts w:asciiTheme="minorHAnsi" w:hAnsiTheme="minorHAnsi" w:cstheme="minorHAnsi"/>
              </w:rPr>
              <w:t xml:space="preserve"> </w:t>
            </w:r>
          </w:p>
          <w:p w14:paraId="2387552A" w14:textId="77777777" w:rsidR="00DF4536" w:rsidRPr="00D965AA" w:rsidRDefault="00DF4536" w:rsidP="00BE4882">
            <w:pPr>
              <w:pStyle w:val="ListParagraph"/>
              <w:spacing w:after="80"/>
              <w:ind w:left="0" w:right="34"/>
              <w:rPr>
                <w:rFonts w:asciiTheme="minorHAnsi" w:hAnsiTheme="minorHAnsi" w:cstheme="minorHAnsi"/>
                <w:sz w:val="20"/>
                <w:szCs w:val="20"/>
              </w:rPr>
            </w:pPr>
            <w:r w:rsidRPr="00D965AA">
              <w:rPr>
                <w:rFonts w:asciiTheme="minorHAnsi" w:hAnsiTheme="minorHAnsi" w:cstheme="minorHAnsi"/>
                <w:sz w:val="20"/>
                <w:szCs w:val="20"/>
              </w:rPr>
              <w:t>Concern the policy is</w:t>
            </w:r>
            <w:r w:rsidR="009A51F1" w:rsidRPr="00D965AA">
              <w:rPr>
                <w:rFonts w:asciiTheme="minorHAnsi" w:hAnsiTheme="minorHAnsi" w:cstheme="minorHAnsi"/>
                <w:sz w:val="20"/>
                <w:szCs w:val="20"/>
              </w:rPr>
              <w:t xml:space="preserve"> somewhat contradictory to policies on page 50 that suggest structures not needed on the </w:t>
            </w:r>
            <w:r w:rsidRPr="00D965AA">
              <w:rPr>
                <w:rFonts w:asciiTheme="minorHAnsi" w:hAnsiTheme="minorHAnsi" w:cstheme="minorHAnsi"/>
                <w:sz w:val="20"/>
                <w:szCs w:val="20"/>
              </w:rPr>
              <w:t>foreshore</w:t>
            </w:r>
            <w:r w:rsidR="009A51F1" w:rsidRPr="00D965AA">
              <w:rPr>
                <w:rFonts w:asciiTheme="minorHAnsi" w:hAnsiTheme="minorHAnsi" w:cstheme="minorHAnsi"/>
                <w:sz w:val="20"/>
                <w:szCs w:val="20"/>
              </w:rPr>
              <w:t xml:space="preserve"> should be removed when opportunities arise</w:t>
            </w:r>
            <w:r w:rsidRPr="00D965AA">
              <w:rPr>
                <w:rFonts w:asciiTheme="minorHAnsi" w:hAnsiTheme="minorHAnsi" w:cstheme="minorHAnsi"/>
                <w:sz w:val="20"/>
                <w:szCs w:val="20"/>
              </w:rPr>
              <w:t xml:space="preserve">. </w:t>
            </w:r>
          </w:p>
          <w:p w14:paraId="19D7656D" w14:textId="23C3453C" w:rsidR="009A51F1" w:rsidRPr="00D965AA" w:rsidRDefault="00DF4536" w:rsidP="00C20B9F">
            <w:pPr>
              <w:pStyle w:val="ListParagraph"/>
              <w:spacing w:after="80"/>
              <w:ind w:left="0" w:right="34"/>
              <w:rPr>
                <w:rFonts w:asciiTheme="minorHAnsi" w:hAnsiTheme="minorHAnsi" w:cstheme="minorHAnsi"/>
              </w:rPr>
            </w:pPr>
            <w:r w:rsidRPr="00D965AA">
              <w:rPr>
                <w:rFonts w:asciiTheme="minorHAnsi" w:hAnsiTheme="minorHAnsi" w:cstheme="minorHAnsi"/>
                <w:sz w:val="20"/>
                <w:szCs w:val="20"/>
              </w:rPr>
              <w:t xml:space="preserve">If a heritage place is no longer required for its original purpose what is the reasoning behind maintaining the value and character if it’s “no longer required”.  This </w:t>
            </w:r>
            <w:r w:rsidRPr="00D965AA">
              <w:rPr>
                <w:rFonts w:asciiTheme="minorHAnsi" w:hAnsiTheme="minorHAnsi" w:cstheme="minorHAnsi"/>
                <w:sz w:val="20"/>
                <w:szCs w:val="20"/>
              </w:rPr>
              <w:lastRenderedPageBreak/>
              <w:t xml:space="preserve">statement </w:t>
            </w:r>
            <w:r w:rsidR="00C20B9F">
              <w:rPr>
                <w:rFonts w:asciiTheme="minorHAnsi" w:hAnsiTheme="minorHAnsi" w:cstheme="minorHAnsi"/>
                <w:sz w:val="20"/>
                <w:szCs w:val="20"/>
              </w:rPr>
              <w:t>seems incongruent.   If the</w:t>
            </w:r>
            <w:r w:rsidRPr="00D965AA">
              <w:rPr>
                <w:rFonts w:asciiTheme="minorHAnsi" w:hAnsiTheme="minorHAnsi" w:cstheme="minorHAnsi"/>
                <w:sz w:val="20"/>
                <w:szCs w:val="20"/>
              </w:rPr>
              <w:t xml:space="preserve"> original purpose is no longer required it can still be recognised for that use such as cultural meeting places or converted to something else which still tells the historic story.</w:t>
            </w:r>
            <w:r w:rsidRPr="00D965AA">
              <w:rPr>
                <w:rFonts w:asciiTheme="minorHAnsi" w:hAnsiTheme="minorHAnsi" w:cstheme="minorHAnsi"/>
              </w:rPr>
              <w:t xml:space="preserve"> </w:t>
            </w:r>
          </w:p>
        </w:tc>
      </w:tr>
      <w:tr w:rsidR="005B62A3" w:rsidRPr="00D965AA" w14:paraId="5D4053F1" w14:textId="77777777" w:rsidTr="00185A6E">
        <w:tc>
          <w:tcPr>
            <w:tcW w:w="964" w:type="dxa"/>
          </w:tcPr>
          <w:p w14:paraId="0C90065F" w14:textId="484026B2" w:rsidR="005B62A3" w:rsidRPr="00D965AA" w:rsidRDefault="005B62A3" w:rsidP="00185A6E">
            <w:pPr>
              <w:ind w:right="33"/>
              <w:jc w:val="center"/>
              <w:rPr>
                <w:rFonts w:asciiTheme="minorHAnsi" w:hAnsiTheme="minorHAnsi" w:cstheme="minorHAnsi"/>
                <w:lang w:eastAsia="en-US"/>
              </w:rPr>
            </w:pPr>
            <w:r w:rsidRPr="00D965AA">
              <w:rPr>
                <w:rFonts w:asciiTheme="minorHAnsi" w:hAnsiTheme="minorHAnsi" w:cstheme="minorHAnsi"/>
                <w:lang w:eastAsia="en-US"/>
              </w:rPr>
              <w:lastRenderedPageBreak/>
              <w:t xml:space="preserve">4.3 </w:t>
            </w:r>
          </w:p>
        </w:tc>
        <w:tc>
          <w:tcPr>
            <w:tcW w:w="13184" w:type="dxa"/>
          </w:tcPr>
          <w:p w14:paraId="6FAC3759" w14:textId="7541A034" w:rsidR="00DF4536" w:rsidRPr="00D965AA" w:rsidRDefault="00DF4536" w:rsidP="00BE4882">
            <w:pPr>
              <w:spacing w:after="80"/>
              <w:ind w:right="34"/>
              <w:rPr>
                <w:rFonts w:asciiTheme="minorHAnsi" w:hAnsiTheme="minorHAnsi" w:cstheme="minorHAnsi"/>
              </w:rPr>
            </w:pPr>
            <w:r w:rsidRPr="00D965AA">
              <w:rPr>
                <w:rFonts w:asciiTheme="minorHAnsi" w:hAnsiTheme="minorHAnsi" w:cstheme="minorHAnsi"/>
              </w:rPr>
              <w:t>Policy 4.3 is supported in principle; however Council seek acknowledgement that a balance of decision making should be applied to respect the heritage, social and economic aspects as well as environmental aspects.</w:t>
            </w:r>
          </w:p>
          <w:p w14:paraId="1E238E28" w14:textId="601963C9" w:rsidR="005B62A3" w:rsidRPr="00D965AA" w:rsidRDefault="005B62A3" w:rsidP="00BE4882">
            <w:pPr>
              <w:spacing w:after="80"/>
              <w:ind w:right="34"/>
              <w:rPr>
                <w:rFonts w:asciiTheme="minorHAnsi" w:hAnsiTheme="minorHAnsi" w:cstheme="minorHAnsi"/>
              </w:rPr>
            </w:pPr>
            <w:r w:rsidRPr="00D965AA">
              <w:rPr>
                <w:rFonts w:asciiTheme="minorHAnsi" w:hAnsiTheme="minorHAnsi" w:cstheme="minorHAnsi"/>
              </w:rPr>
              <w:t>This policy requires greater clarity of intent and purpose.</w:t>
            </w:r>
            <w:r w:rsidR="00DF4536" w:rsidRPr="00D965AA">
              <w:rPr>
                <w:rFonts w:asciiTheme="minorHAnsi" w:hAnsiTheme="minorHAnsi" w:cstheme="minorHAnsi"/>
              </w:rPr>
              <w:t xml:space="preserve">  </w:t>
            </w:r>
            <w:r w:rsidRPr="00D965AA">
              <w:rPr>
                <w:rFonts w:asciiTheme="minorHAnsi" w:hAnsiTheme="minorHAnsi" w:cstheme="minorHAnsi"/>
              </w:rPr>
              <w:t>What is “adaptive re-use”? Adaptive re-use in a heritage sense is a commonly used term in heritage conservation referring to the re-use of a place in a manner that is sensitive to, and reinforces the conservation of what is of heritage significance about the place.</w:t>
            </w:r>
          </w:p>
          <w:p w14:paraId="12A84A8A" w14:textId="53D3937C" w:rsidR="005B62A3" w:rsidRPr="00D965AA" w:rsidRDefault="005B62A3" w:rsidP="00BE4882">
            <w:pPr>
              <w:pStyle w:val="ListParagraph"/>
              <w:spacing w:after="80"/>
              <w:ind w:left="0" w:right="34"/>
              <w:rPr>
                <w:rFonts w:asciiTheme="minorHAnsi" w:hAnsiTheme="minorHAnsi" w:cstheme="minorHAnsi"/>
                <w:sz w:val="20"/>
                <w:szCs w:val="20"/>
              </w:rPr>
            </w:pPr>
            <w:r w:rsidRPr="00D965AA">
              <w:rPr>
                <w:rFonts w:asciiTheme="minorHAnsi" w:hAnsiTheme="minorHAnsi" w:cstheme="minorHAnsi"/>
                <w:sz w:val="20"/>
                <w:szCs w:val="20"/>
              </w:rPr>
              <w:t xml:space="preserve">Council seek clarification as to how heritage places are deemed “no longer required”, and how it is determined their value and character is to be maintained? </w:t>
            </w:r>
          </w:p>
        </w:tc>
      </w:tr>
      <w:tr w:rsidR="005B62A3" w:rsidRPr="00D965AA" w14:paraId="001B9720" w14:textId="77777777" w:rsidTr="00185A6E">
        <w:tc>
          <w:tcPr>
            <w:tcW w:w="964" w:type="dxa"/>
          </w:tcPr>
          <w:p w14:paraId="70D082CF" w14:textId="18557369" w:rsidR="005B62A3" w:rsidRPr="00D965AA" w:rsidRDefault="005B62A3" w:rsidP="00185A6E">
            <w:pPr>
              <w:ind w:right="33"/>
              <w:jc w:val="center"/>
              <w:rPr>
                <w:rFonts w:asciiTheme="minorHAnsi" w:hAnsiTheme="minorHAnsi" w:cstheme="minorHAnsi"/>
              </w:rPr>
            </w:pPr>
            <w:r w:rsidRPr="00D965AA">
              <w:rPr>
                <w:rFonts w:asciiTheme="minorHAnsi" w:hAnsiTheme="minorHAnsi" w:cstheme="minorHAnsi"/>
              </w:rPr>
              <w:t>4.4</w:t>
            </w:r>
          </w:p>
        </w:tc>
        <w:tc>
          <w:tcPr>
            <w:tcW w:w="13184" w:type="dxa"/>
          </w:tcPr>
          <w:p w14:paraId="7B7E6A92" w14:textId="77777777" w:rsidR="005B62A3" w:rsidRPr="00D965AA" w:rsidRDefault="005B62A3" w:rsidP="00BE4882">
            <w:pPr>
              <w:spacing w:after="80"/>
              <w:ind w:right="34"/>
              <w:rPr>
                <w:rFonts w:asciiTheme="minorHAnsi" w:hAnsiTheme="minorHAnsi" w:cstheme="minorHAnsi"/>
              </w:rPr>
            </w:pPr>
            <w:r w:rsidRPr="00D965AA">
              <w:rPr>
                <w:rFonts w:asciiTheme="minorHAnsi" w:hAnsiTheme="minorHAnsi" w:cstheme="minorHAnsi"/>
              </w:rPr>
              <w:t>What formula and methodology will be used to calculate carrying capacity and the cumulative impacts of use and visitation on heritage and culturally significance in a way that is consistent across all coastal managers?</w:t>
            </w:r>
          </w:p>
          <w:p w14:paraId="0A3721E2" w14:textId="2CCD80FD" w:rsidR="005B62A3" w:rsidRPr="00D965AA" w:rsidRDefault="005B62A3" w:rsidP="00BE4882">
            <w:pPr>
              <w:spacing w:after="80"/>
              <w:ind w:right="34"/>
              <w:rPr>
                <w:rFonts w:asciiTheme="minorHAnsi" w:hAnsiTheme="minorHAnsi" w:cstheme="minorHAnsi"/>
              </w:rPr>
            </w:pPr>
            <w:r w:rsidRPr="00D965AA">
              <w:rPr>
                <w:rFonts w:asciiTheme="minorHAnsi" w:hAnsiTheme="minorHAnsi" w:cstheme="minorHAnsi"/>
              </w:rPr>
              <w:t>Consider referencing high visitation and pressure on coastal areas specifically in policy.</w:t>
            </w:r>
          </w:p>
        </w:tc>
      </w:tr>
      <w:tr w:rsidR="005B62A3" w:rsidRPr="00D965AA" w14:paraId="1A9E1608" w14:textId="77777777" w:rsidTr="00185A6E">
        <w:tc>
          <w:tcPr>
            <w:tcW w:w="964" w:type="dxa"/>
          </w:tcPr>
          <w:p w14:paraId="648DFA85" w14:textId="76CDD249" w:rsidR="005B62A3" w:rsidRPr="00D965AA" w:rsidRDefault="005B62A3" w:rsidP="00185A6E">
            <w:pPr>
              <w:ind w:right="33"/>
              <w:jc w:val="center"/>
              <w:rPr>
                <w:rFonts w:asciiTheme="minorHAnsi" w:hAnsiTheme="minorHAnsi" w:cstheme="minorHAnsi"/>
                <w:lang w:eastAsia="en-US"/>
              </w:rPr>
            </w:pPr>
            <w:r w:rsidRPr="00D965AA">
              <w:rPr>
                <w:rFonts w:asciiTheme="minorHAnsi" w:hAnsiTheme="minorHAnsi" w:cstheme="minorHAnsi"/>
                <w:lang w:eastAsia="en-US"/>
              </w:rPr>
              <w:t xml:space="preserve">4.5 </w:t>
            </w:r>
          </w:p>
        </w:tc>
        <w:tc>
          <w:tcPr>
            <w:tcW w:w="13184" w:type="dxa"/>
          </w:tcPr>
          <w:p w14:paraId="7B2E372F" w14:textId="3D11749A" w:rsidR="00DF4536" w:rsidRPr="00D965AA" w:rsidRDefault="00DF4536" w:rsidP="00BE4882">
            <w:pPr>
              <w:spacing w:after="80"/>
              <w:ind w:right="34"/>
              <w:rPr>
                <w:rFonts w:asciiTheme="minorHAnsi" w:hAnsiTheme="minorHAnsi" w:cstheme="minorHAnsi"/>
              </w:rPr>
            </w:pPr>
            <w:r w:rsidRPr="00D965AA">
              <w:rPr>
                <w:rFonts w:asciiTheme="minorHAnsi" w:hAnsiTheme="minorHAnsi" w:cstheme="minorHAnsi"/>
              </w:rPr>
              <w:t>Memorials in the marine and coastal environment, these are mentioned in both Chapter 4 (4.5) and Chapter 10 (Table 2 on page 50). Suggest this policy contradicts table 2 in chapter 10 (page 50)</w:t>
            </w:r>
            <w:r w:rsidR="00AF338E" w:rsidRPr="00D965AA">
              <w:rPr>
                <w:rFonts w:asciiTheme="minorHAnsi" w:hAnsiTheme="minorHAnsi" w:cstheme="minorHAnsi"/>
              </w:rPr>
              <w:t>.</w:t>
            </w:r>
          </w:p>
          <w:p w14:paraId="71695AA2" w14:textId="12BAA682" w:rsidR="00DF4536" w:rsidRPr="00D965AA" w:rsidRDefault="00DF4536" w:rsidP="00BE4882">
            <w:pPr>
              <w:spacing w:after="80"/>
              <w:ind w:right="34"/>
              <w:rPr>
                <w:rFonts w:asciiTheme="minorHAnsi" w:hAnsiTheme="minorHAnsi" w:cstheme="minorHAnsi"/>
              </w:rPr>
            </w:pPr>
            <w:r w:rsidRPr="00D965AA">
              <w:rPr>
                <w:rFonts w:asciiTheme="minorHAnsi" w:hAnsiTheme="minorHAnsi" w:cstheme="minorHAnsi"/>
              </w:rPr>
              <w:t>Council are under increasing pressure to provide memorial plaques on the foreshore – suggest the policy needs to provide stronger guidance as to whethe</w:t>
            </w:r>
            <w:r w:rsidR="00707405" w:rsidRPr="00D965AA">
              <w:rPr>
                <w:rFonts w:asciiTheme="minorHAnsi" w:hAnsiTheme="minorHAnsi" w:cstheme="minorHAnsi"/>
              </w:rPr>
              <w:t>r these plaques are considered “</w:t>
            </w:r>
            <w:r w:rsidRPr="00D965AA">
              <w:rPr>
                <w:rFonts w:asciiTheme="minorHAnsi" w:hAnsiTheme="minorHAnsi" w:cstheme="minorHAnsi"/>
              </w:rPr>
              <w:t>relevant and non-intrusive</w:t>
            </w:r>
            <w:r w:rsidR="00707405" w:rsidRPr="00D965AA">
              <w:rPr>
                <w:rFonts w:asciiTheme="minorHAnsi" w:hAnsiTheme="minorHAnsi" w:cstheme="minorHAnsi"/>
              </w:rPr>
              <w:t xml:space="preserve">” (Chapter 4) or “not necessary on coastal and </w:t>
            </w:r>
            <w:r w:rsidR="003F79D5">
              <w:rPr>
                <w:rFonts w:asciiTheme="minorHAnsi" w:hAnsiTheme="minorHAnsi" w:cstheme="minorHAnsi"/>
              </w:rPr>
              <w:t>Crown</w:t>
            </w:r>
            <w:r w:rsidR="00707405" w:rsidRPr="00D965AA">
              <w:rPr>
                <w:rFonts w:asciiTheme="minorHAnsi" w:hAnsiTheme="minorHAnsi" w:cstheme="minorHAnsi"/>
              </w:rPr>
              <w:t xml:space="preserve"> Land and to be removed or relocated” (Chapter 10)</w:t>
            </w:r>
            <w:r w:rsidRPr="00D965AA">
              <w:rPr>
                <w:rFonts w:asciiTheme="minorHAnsi" w:hAnsiTheme="minorHAnsi" w:cstheme="minorHAnsi"/>
              </w:rPr>
              <w:t>?  Is this ‘non-intrusive’ from an ecological or social perspective?</w:t>
            </w:r>
          </w:p>
          <w:p w14:paraId="2376AB80" w14:textId="000202BE" w:rsidR="005B62A3" w:rsidRPr="00D965AA" w:rsidRDefault="005B62A3" w:rsidP="00BE4882">
            <w:pPr>
              <w:spacing w:after="80"/>
              <w:ind w:right="34"/>
              <w:rPr>
                <w:rFonts w:asciiTheme="minorHAnsi" w:hAnsiTheme="minorHAnsi" w:cstheme="minorHAnsi"/>
              </w:rPr>
            </w:pPr>
            <w:r w:rsidRPr="00D965AA">
              <w:rPr>
                <w:rFonts w:asciiTheme="minorHAnsi" w:hAnsiTheme="minorHAnsi" w:cstheme="minorHAnsi"/>
              </w:rPr>
              <w:t xml:space="preserve">Seek clarification – does this policy refer to new or existing memorials? </w:t>
            </w:r>
          </w:p>
        </w:tc>
      </w:tr>
      <w:tr w:rsidR="005B62A3" w:rsidRPr="00D965AA" w14:paraId="0559DEF3" w14:textId="77777777" w:rsidTr="00185A6E">
        <w:tc>
          <w:tcPr>
            <w:tcW w:w="14148" w:type="dxa"/>
            <w:gridSpan w:val="2"/>
            <w:tcBorders>
              <w:bottom w:val="single" w:sz="4" w:space="0" w:color="auto"/>
            </w:tcBorders>
            <w:shd w:val="clear" w:color="auto" w:fill="D9D9D9" w:themeFill="background1" w:themeFillShade="D9"/>
          </w:tcPr>
          <w:p w14:paraId="0D559111" w14:textId="18CC6B4C" w:rsidR="005B62A3" w:rsidRPr="00D965AA" w:rsidRDefault="005B62A3" w:rsidP="00220E64">
            <w:pPr>
              <w:tabs>
                <w:tab w:val="left" w:pos="1276"/>
              </w:tabs>
              <w:spacing w:before="120"/>
              <w:ind w:right="34"/>
              <w:rPr>
                <w:rFonts w:asciiTheme="minorHAnsi" w:hAnsiTheme="minorHAnsi" w:cstheme="minorHAnsi"/>
                <w:b/>
              </w:rPr>
            </w:pPr>
            <w:r w:rsidRPr="00D965AA">
              <w:rPr>
                <w:rFonts w:asciiTheme="minorHAnsi" w:hAnsiTheme="minorHAnsi" w:cstheme="minorHAnsi"/>
                <w:b/>
              </w:rPr>
              <w:t xml:space="preserve">Chapter </w:t>
            </w:r>
            <w:r w:rsidR="006852FA" w:rsidRPr="00D965AA">
              <w:rPr>
                <w:rFonts w:asciiTheme="minorHAnsi" w:hAnsiTheme="minorHAnsi" w:cstheme="minorHAnsi"/>
                <w:b/>
              </w:rPr>
              <w:t>5</w:t>
            </w:r>
            <w:r w:rsidRPr="00D965AA">
              <w:rPr>
                <w:rFonts w:asciiTheme="minorHAnsi" w:hAnsiTheme="minorHAnsi" w:cstheme="minorHAnsi"/>
                <w:b/>
              </w:rPr>
              <w:t xml:space="preserve">: </w:t>
            </w:r>
            <w:r w:rsidRPr="00D965AA">
              <w:rPr>
                <w:rFonts w:asciiTheme="minorHAnsi" w:hAnsiTheme="minorHAnsi" w:cstheme="minorHAnsi"/>
                <w:b/>
              </w:rPr>
              <w:tab/>
            </w:r>
            <w:r w:rsidR="006852FA" w:rsidRPr="00D965AA">
              <w:rPr>
                <w:rFonts w:asciiTheme="minorHAnsi" w:hAnsiTheme="minorHAnsi" w:cstheme="minorHAnsi"/>
                <w:b/>
              </w:rPr>
              <w:t xml:space="preserve">Value of the marine and coastal </w:t>
            </w:r>
            <w:r w:rsidR="003F79D5">
              <w:rPr>
                <w:rFonts w:asciiTheme="minorHAnsi" w:hAnsiTheme="minorHAnsi" w:cstheme="minorHAnsi"/>
                <w:b/>
              </w:rPr>
              <w:t>Crown</w:t>
            </w:r>
            <w:r w:rsidR="006852FA" w:rsidRPr="00D965AA">
              <w:rPr>
                <w:rFonts w:asciiTheme="minorHAnsi" w:hAnsiTheme="minorHAnsi" w:cstheme="minorHAnsi"/>
                <w:b/>
              </w:rPr>
              <w:t xml:space="preserve"> land</w:t>
            </w:r>
          </w:p>
          <w:p w14:paraId="26AAE682" w14:textId="04C69B72" w:rsidR="005B62A3" w:rsidRPr="00D965AA" w:rsidRDefault="005B62A3" w:rsidP="006852FA">
            <w:pPr>
              <w:spacing w:after="120"/>
              <w:ind w:left="1276" w:right="34" w:hanging="1276"/>
              <w:rPr>
                <w:rFonts w:asciiTheme="minorHAnsi" w:hAnsiTheme="minorHAnsi" w:cstheme="minorHAnsi"/>
                <w:i/>
              </w:rPr>
            </w:pPr>
            <w:r w:rsidRPr="00D965AA">
              <w:rPr>
                <w:rFonts w:asciiTheme="minorHAnsi" w:hAnsiTheme="minorHAnsi" w:cstheme="minorHAnsi"/>
                <w:i/>
              </w:rPr>
              <w:t xml:space="preserve">Outcome: </w:t>
            </w:r>
            <w:r w:rsidRPr="00D965AA">
              <w:rPr>
                <w:rFonts w:asciiTheme="minorHAnsi" w:hAnsiTheme="minorHAnsi" w:cstheme="minorHAnsi"/>
                <w:i/>
              </w:rPr>
              <w:tab/>
            </w:r>
            <w:r w:rsidR="00220E64" w:rsidRPr="00D965AA">
              <w:rPr>
                <w:rFonts w:asciiTheme="minorHAnsi" w:hAnsiTheme="minorHAnsi" w:cstheme="minorHAnsi"/>
                <w:i/>
              </w:rPr>
              <w:t>The benefits of marine and coastal public land are available to current generations without compromising the ability of future generations to enjoy similar benefits.</w:t>
            </w:r>
          </w:p>
        </w:tc>
      </w:tr>
      <w:tr w:rsidR="00220E64" w:rsidRPr="00D965AA" w14:paraId="59A18168" w14:textId="77777777" w:rsidTr="00185A6E">
        <w:tc>
          <w:tcPr>
            <w:tcW w:w="14148" w:type="dxa"/>
            <w:gridSpan w:val="2"/>
            <w:tcBorders>
              <w:bottom w:val="single" w:sz="4" w:space="0" w:color="auto"/>
            </w:tcBorders>
            <w:shd w:val="clear" w:color="auto" w:fill="auto"/>
          </w:tcPr>
          <w:p w14:paraId="768603DE" w14:textId="68F81C4D" w:rsidR="006C48E8" w:rsidRPr="00D965AA" w:rsidRDefault="00CF7962" w:rsidP="006C48E8">
            <w:pPr>
              <w:shd w:val="clear" w:color="auto" w:fill="C6D9F1" w:themeFill="text2" w:themeFillTint="33"/>
              <w:spacing w:before="120" w:after="120"/>
              <w:ind w:right="33"/>
              <w:rPr>
                <w:rFonts w:asciiTheme="minorHAnsi" w:hAnsiTheme="minorHAnsi" w:cstheme="minorHAnsi"/>
                <w:i/>
              </w:rPr>
            </w:pPr>
            <w:r w:rsidRPr="00D965AA">
              <w:rPr>
                <w:rFonts w:asciiTheme="minorHAnsi" w:hAnsiTheme="minorHAnsi" w:cstheme="minorHAnsi"/>
                <w:i/>
              </w:rPr>
              <w:t>Position</w:t>
            </w:r>
            <w:r w:rsidR="006C48E8" w:rsidRPr="00D965AA">
              <w:rPr>
                <w:rFonts w:asciiTheme="minorHAnsi" w:hAnsiTheme="minorHAnsi" w:cstheme="minorHAnsi"/>
                <w:i/>
              </w:rPr>
              <w:t xml:space="preserve">: </w:t>
            </w:r>
            <w:r w:rsidR="0081502C" w:rsidRPr="00D965AA">
              <w:rPr>
                <w:rFonts w:asciiTheme="minorHAnsi" w:hAnsiTheme="minorHAnsi" w:cstheme="minorHAnsi"/>
                <w:i/>
              </w:rPr>
              <w:t>support</w:t>
            </w:r>
          </w:p>
          <w:p w14:paraId="0E4F4766" w14:textId="77777777" w:rsidR="006C48E8" w:rsidRPr="00D965AA" w:rsidRDefault="006C48E8" w:rsidP="006C48E8">
            <w:pPr>
              <w:ind w:right="34"/>
              <w:rPr>
                <w:rFonts w:asciiTheme="minorHAnsi" w:hAnsiTheme="minorHAnsi" w:cstheme="minorHAnsi"/>
                <w:b/>
              </w:rPr>
            </w:pPr>
            <w:r w:rsidRPr="00D965AA">
              <w:rPr>
                <w:rFonts w:asciiTheme="minorHAnsi" w:hAnsiTheme="minorHAnsi" w:cstheme="minorHAnsi"/>
                <w:b/>
              </w:rPr>
              <w:t>Key issues</w:t>
            </w:r>
          </w:p>
          <w:p w14:paraId="5C4A6578" w14:textId="64742389" w:rsidR="00B16CB8" w:rsidRPr="00D965AA" w:rsidRDefault="00B16CB8" w:rsidP="00BE4882">
            <w:pPr>
              <w:spacing w:after="80"/>
              <w:ind w:right="34"/>
              <w:rPr>
                <w:rFonts w:asciiTheme="minorHAnsi" w:hAnsiTheme="minorHAnsi" w:cstheme="minorHAnsi"/>
              </w:rPr>
            </w:pPr>
            <w:r w:rsidRPr="00D965AA">
              <w:rPr>
                <w:rFonts w:asciiTheme="minorHAnsi" w:hAnsiTheme="minorHAnsi" w:cstheme="minorHAnsi"/>
              </w:rPr>
              <w:t xml:space="preserve">Policy 5.2 appears to be significantly restricted, possibly preventing eco-tourism, adventure and wilderness experiences, and associated infrastructure.  For many coastal </w:t>
            </w:r>
            <w:r w:rsidR="00C20B9F">
              <w:rPr>
                <w:rFonts w:asciiTheme="minorHAnsi" w:hAnsiTheme="minorHAnsi" w:cstheme="minorHAnsi"/>
              </w:rPr>
              <w:t>Councils</w:t>
            </w:r>
            <w:r w:rsidRPr="00D965AA">
              <w:rPr>
                <w:rFonts w:asciiTheme="minorHAnsi" w:hAnsiTheme="minorHAnsi" w:cstheme="minorHAnsi"/>
              </w:rPr>
              <w:t xml:space="preserve"> the economic prosperity and future of coastal townships is predicated on these current and future opportunities. Suggest policy acknowledges support for these activities and associated infrastructure.</w:t>
            </w:r>
          </w:p>
          <w:p w14:paraId="605D6B24" w14:textId="3FF2CD91" w:rsidR="0081502C" w:rsidRPr="00D965AA" w:rsidRDefault="0081502C" w:rsidP="00BE4882">
            <w:pPr>
              <w:spacing w:after="80"/>
              <w:ind w:right="34"/>
              <w:rPr>
                <w:rFonts w:asciiTheme="minorHAnsi" w:hAnsiTheme="minorHAnsi" w:cstheme="minorHAnsi"/>
              </w:rPr>
            </w:pPr>
            <w:r w:rsidRPr="00D965AA">
              <w:rPr>
                <w:rFonts w:asciiTheme="minorHAnsi" w:hAnsiTheme="minorHAnsi" w:cstheme="minorHAnsi"/>
              </w:rPr>
              <w:t xml:space="preserve">On occasions, opportunity exists to increase the area of coastal foreshore in public ownership through the acquisition of freehold land. The Policy should clearly specify that where the opportunity exists, unreserved coastal foreshore land should be transferred into public ownership in perpetuity, preferably as reserved coastal </w:t>
            </w:r>
            <w:r w:rsidR="003F79D5">
              <w:rPr>
                <w:rFonts w:asciiTheme="minorHAnsi" w:hAnsiTheme="minorHAnsi" w:cstheme="minorHAnsi"/>
              </w:rPr>
              <w:t>Crown</w:t>
            </w:r>
            <w:r w:rsidRPr="00D965AA">
              <w:rPr>
                <w:rFonts w:asciiTheme="minorHAnsi" w:hAnsiTheme="minorHAnsi" w:cstheme="minorHAnsi"/>
              </w:rPr>
              <w:t xml:space="preserve"> land.</w:t>
            </w:r>
          </w:p>
          <w:p w14:paraId="41060369" w14:textId="2A1A6C03" w:rsidR="0081502C" w:rsidRPr="00D965AA" w:rsidRDefault="0081502C" w:rsidP="00BE4882">
            <w:pPr>
              <w:spacing w:after="80"/>
              <w:ind w:right="34"/>
              <w:rPr>
                <w:rFonts w:asciiTheme="minorHAnsi" w:hAnsiTheme="minorHAnsi" w:cstheme="minorHAnsi"/>
              </w:rPr>
            </w:pPr>
            <w:r w:rsidRPr="00D965AA">
              <w:rPr>
                <w:rFonts w:asciiTheme="minorHAnsi" w:hAnsiTheme="minorHAnsi" w:cstheme="minorHAnsi"/>
              </w:rPr>
              <w:t xml:space="preserve">Suggest the Policy needs to acknowledge that the changing nature of the coast means we can’t expect how we enjoy the coast now, or have enjoyed in the past, to be the </w:t>
            </w:r>
            <w:r w:rsidRPr="00D965AA">
              <w:rPr>
                <w:rFonts w:asciiTheme="minorHAnsi" w:hAnsiTheme="minorHAnsi" w:cstheme="minorHAnsi"/>
              </w:rPr>
              <w:lastRenderedPageBreak/>
              <w:t>same as how it is enjoyed in the future. This comes down to why people value the coast. We can still provide outside space and paths along the foreshore, but it may not look or function in exactly the same way.</w:t>
            </w:r>
          </w:p>
          <w:p w14:paraId="1CDC0DB1" w14:textId="04424002" w:rsidR="0081502C" w:rsidRPr="00D965AA" w:rsidRDefault="0081502C" w:rsidP="0081502C">
            <w:pPr>
              <w:ind w:right="34"/>
              <w:rPr>
                <w:rFonts w:asciiTheme="minorHAnsi" w:hAnsiTheme="minorHAnsi" w:cstheme="minorHAnsi"/>
              </w:rPr>
            </w:pPr>
            <w:r w:rsidRPr="00D965AA">
              <w:rPr>
                <w:rFonts w:asciiTheme="minorHAnsi" w:hAnsiTheme="minorHAnsi" w:cstheme="minorHAnsi"/>
              </w:rPr>
              <w:t xml:space="preserve">Foreshore land held in public ownership, such as that held by local government or other statutory authorities, should also where practicable, be required to abide by the policies applicable to marine and coastal </w:t>
            </w:r>
            <w:r w:rsidR="003F79D5">
              <w:rPr>
                <w:rFonts w:asciiTheme="minorHAnsi" w:hAnsiTheme="minorHAnsi" w:cstheme="minorHAnsi"/>
              </w:rPr>
              <w:t>Crown</w:t>
            </w:r>
            <w:r w:rsidRPr="00D965AA">
              <w:rPr>
                <w:rFonts w:asciiTheme="minorHAnsi" w:hAnsiTheme="minorHAnsi" w:cstheme="minorHAnsi"/>
              </w:rPr>
              <w:t xml:space="preserve"> land. A specific policy to this effect may be desirable. This consideration is relevant to policies throughout the document, especially Chapter 10— Buildings, Structures and Access.</w:t>
            </w:r>
          </w:p>
          <w:p w14:paraId="50087935" w14:textId="77777777" w:rsidR="0081502C" w:rsidRPr="00D965AA" w:rsidRDefault="0081502C" w:rsidP="006C48E8">
            <w:pPr>
              <w:ind w:right="34"/>
              <w:rPr>
                <w:rFonts w:asciiTheme="minorHAnsi" w:hAnsiTheme="minorHAnsi" w:cstheme="minorHAnsi"/>
                <w:b/>
              </w:rPr>
            </w:pPr>
          </w:p>
          <w:p w14:paraId="598870A1" w14:textId="77777777" w:rsidR="006C48E8" w:rsidRPr="00D965AA" w:rsidRDefault="006C48E8" w:rsidP="006C48E8">
            <w:pPr>
              <w:ind w:right="34"/>
              <w:rPr>
                <w:rFonts w:asciiTheme="minorHAnsi" w:hAnsiTheme="minorHAnsi" w:cstheme="minorHAnsi"/>
              </w:rPr>
            </w:pPr>
            <w:r w:rsidRPr="00D965AA">
              <w:rPr>
                <w:rFonts w:asciiTheme="minorHAnsi" w:hAnsiTheme="minorHAnsi" w:cstheme="minorHAnsi"/>
                <w:b/>
              </w:rPr>
              <w:t>General comments</w:t>
            </w:r>
            <w:r w:rsidRPr="00D965AA">
              <w:rPr>
                <w:rFonts w:asciiTheme="minorHAnsi" w:hAnsiTheme="minorHAnsi" w:cstheme="minorHAnsi"/>
              </w:rPr>
              <w:t xml:space="preserve"> </w:t>
            </w:r>
          </w:p>
          <w:p w14:paraId="703B12F5" w14:textId="77777777" w:rsidR="0081502C" w:rsidRPr="00D965AA" w:rsidRDefault="0081502C" w:rsidP="00BE4882">
            <w:pPr>
              <w:spacing w:after="80"/>
              <w:ind w:right="34"/>
              <w:rPr>
                <w:rFonts w:asciiTheme="minorHAnsi" w:hAnsiTheme="minorHAnsi" w:cstheme="minorHAnsi"/>
              </w:rPr>
            </w:pPr>
            <w:r w:rsidRPr="00D965AA">
              <w:rPr>
                <w:rFonts w:asciiTheme="minorHAnsi" w:hAnsiTheme="minorHAnsi" w:cstheme="minorHAnsi"/>
              </w:rPr>
              <w:t>A discussion of the marine spatial planning framework is included in Chapter 5, a comparable discussion of the planning framework applicable to marine and coastal land would also be appreciated.</w:t>
            </w:r>
          </w:p>
          <w:p w14:paraId="5CB0B79E" w14:textId="52AE6AA8" w:rsidR="00932416" w:rsidRPr="00D965AA" w:rsidRDefault="00932416" w:rsidP="00C20B9F">
            <w:pPr>
              <w:spacing w:after="80"/>
              <w:ind w:right="34"/>
              <w:rPr>
                <w:rFonts w:asciiTheme="minorHAnsi" w:hAnsiTheme="minorHAnsi" w:cstheme="minorHAnsi"/>
                <w:lang w:eastAsia="en-US"/>
              </w:rPr>
            </w:pPr>
            <w:r w:rsidRPr="00D965AA">
              <w:rPr>
                <w:rFonts w:asciiTheme="minorHAnsi" w:hAnsiTheme="minorHAnsi" w:cstheme="minorHAnsi"/>
                <w:lang w:eastAsia="en-US"/>
              </w:rPr>
              <w:t>Query how the outcome for chapter 5 is this measurable?</w:t>
            </w:r>
          </w:p>
          <w:p w14:paraId="1EC5F5FF" w14:textId="77777777" w:rsidR="00C20B9F" w:rsidRDefault="0081502C" w:rsidP="00C20B9F">
            <w:pPr>
              <w:ind w:right="33"/>
              <w:rPr>
                <w:rFonts w:asciiTheme="minorHAnsi" w:hAnsiTheme="minorHAnsi" w:cstheme="minorHAnsi"/>
              </w:rPr>
            </w:pPr>
            <w:r w:rsidRPr="00D965AA">
              <w:rPr>
                <w:rFonts w:asciiTheme="minorHAnsi" w:hAnsiTheme="minorHAnsi" w:cstheme="minorHAnsi"/>
              </w:rPr>
              <w:t>Terminology:</w:t>
            </w:r>
          </w:p>
          <w:p w14:paraId="6F738996" w14:textId="5B4EBC60" w:rsidR="00C20B9F" w:rsidRDefault="0081502C" w:rsidP="00C20B9F">
            <w:pPr>
              <w:pStyle w:val="ListParagraph"/>
              <w:numPr>
                <w:ilvl w:val="0"/>
                <w:numId w:val="39"/>
              </w:numPr>
              <w:ind w:right="33"/>
              <w:rPr>
                <w:rFonts w:asciiTheme="minorHAnsi" w:hAnsiTheme="minorHAnsi" w:cstheme="minorHAnsi"/>
                <w:sz w:val="20"/>
                <w:szCs w:val="20"/>
              </w:rPr>
            </w:pPr>
            <w:r w:rsidRPr="00C20B9F">
              <w:rPr>
                <w:rFonts w:asciiTheme="minorHAnsi" w:hAnsiTheme="minorHAnsi" w:cstheme="minorHAnsi"/>
                <w:sz w:val="20"/>
                <w:szCs w:val="20"/>
              </w:rPr>
              <w:t>It is noted that the Chapter heading refers to ‘</w:t>
            </w:r>
            <w:r w:rsidR="003F79D5">
              <w:rPr>
                <w:rFonts w:asciiTheme="minorHAnsi" w:hAnsiTheme="minorHAnsi" w:cstheme="minorHAnsi"/>
                <w:sz w:val="20"/>
                <w:szCs w:val="20"/>
              </w:rPr>
              <w:t>Crown</w:t>
            </w:r>
            <w:r w:rsidRPr="00C20B9F">
              <w:rPr>
                <w:rFonts w:asciiTheme="minorHAnsi" w:hAnsiTheme="minorHAnsi" w:cstheme="minorHAnsi"/>
                <w:sz w:val="20"/>
                <w:szCs w:val="20"/>
              </w:rPr>
              <w:t>’ land, yet the primary outcome relates to marine and coastal ‘public’ land.</w:t>
            </w:r>
          </w:p>
          <w:p w14:paraId="2685E529" w14:textId="38174A29" w:rsidR="00220E64" w:rsidRPr="00C20B9F" w:rsidRDefault="0081502C" w:rsidP="00C20B9F">
            <w:pPr>
              <w:pStyle w:val="ListParagraph"/>
              <w:numPr>
                <w:ilvl w:val="0"/>
                <w:numId w:val="39"/>
              </w:numPr>
              <w:spacing w:after="80"/>
              <w:ind w:right="33"/>
              <w:rPr>
                <w:rFonts w:asciiTheme="minorHAnsi" w:hAnsiTheme="minorHAnsi" w:cstheme="minorHAnsi"/>
                <w:sz w:val="20"/>
                <w:szCs w:val="20"/>
              </w:rPr>
            </w:pPr>
            <w:r w:rsidRPr="00C20B9F">
              <w:rPr>
                <w:rFonts w:asciiTheme="minorHAnsi" w:hAnsiTheme="minorHAnsi" w:cstheme="minorHAnsi"/>
                <w:sz w:val="20"/>
                <w:szCs w:val="20"/>
              </w:rPr>
              <w:t xml:space="preserve">Page </w:t>
            </w:r>
            <w:r w:rsidR="00220E64" w:rsidRPr="00C20B9F">
              <w:rPr>
                <w:rFonts w:asciiTheme="minorHAnsi" w:hAnsiTheme="minorHAnsi" w:cstheme="minorHAnsi"/>
                <w:sz w:val="20"/>
                <w:szCs w:val="20"/>
              </w:rPr>
              <w:t xml:space="preserve">34 refers to coastal </w:t>
            </w:r>
            <w:r w:rsidR="003F79D5">
              <w:rPr>
                <w:rFonts w:asciiTheme="minorHAnsi" w:hAnsiTheme="minorHAnsi" w:cstheme="minorHAnsi"/>
                <w:sz w:val="20"/>
                <w:szCs w:val="20"/>
              </w:rPr>
              <w:t>Crown</w:t>
            </w:r>
            <w:r w:rsidR="00220E64" w:rsidRPr="00C20B9F">
              <w:rPr>
                <w:rFonts w:asciiTheme="minorHAnsi" w:hAnsiTheme="minorHAnsi" w:cstheme="minorHAnsi"/>
                <w:sz w:val="20"/>
                <w:szCs w:val="20"/>
              </w:rPr>
              <w:t xml:space="preserve"> land as ‘a precious and finite natural asset’ and in Chap 10. p. 49; as ‘a finite resource.’  In reality, coastal </w:t>
            </w:r>
            <w:r w:rsidR="003F79D5">
              <w:rPr>
                <w:rFonts w:asciiTheme="minorHAnsi" w:hAnsiTheme="minorHAnsi" w:cstheme="minorHAnsi"/>
                <w:sz w:val="20"/>
                <w:szCs w:val="20"/>
              </w:rPr>
              <w:t>Crown</w:t>
            </w:r>
            <w:r w:rsidR="00220E64" w:rsidRPr="00C20B9F">
              <w:rPr>
                <w:rFonts w:asciiTheme="minorHAnsi" w:hAnsiTheme="minorHAnsi" w:cstheme="minorHAnsi"/>
                <w:sz w:val="20"/>
                <w:szCs w:val="20"/>
              </w:rPr>
              <w:t xml:space="preserve"> land is a limited asset or resource. </w:t>
            </w:r>
          </w:p>
          <w:p w14:paraId="6EA8B7D6" w14:textId="35AB5297" w:rsidR="00220E64" w:rsidRPr="00D965AA" w:rsidRDefault="00932416" w:rsidP="00C20B9F">
            <w:pPr>
              <w:spacing w:after="80"/>
              <w:ind w:right="34"/>
              <w:rPr>
                <w:rFonts w:asciiTheme="minorHAnsi" w:hAnsiTheme="minorHAnsi" w:cstheme="minorHAnsi"/>
              </w:rPr>
            </w:pPr>
            <w:r w:rsidRPr="00D965AA">
              <w:rPr>
                <w:rFonts w:asciiTheme="minorHAnsi" w:hAnsiTheme="minorHAnsi" w:cstheme="minorHAnsi"/>
              </w:rPr>
              <w:t>The c</w:t>
            </w:r>
            <w:r w:rsidR="00220E64" w:rsidRPr="00D965AA">
              <w:rPr>
                <w:rFonts w:asciiTheme="minorHAnsi" w:hAnsiTheme="minorHAnsi" w:cstheme="minorHAnsi"/>
              </w:rPr>
              <w:t>onnection between Marine and Coastal Management Plans, Environmental Management Plans and the Marine Spatial Planning Framework</w:t>
            </w:r>
            <w:r w:rsidRPr="00D965AA">
              <w:rPr>
                <w:rFonts w:asciiTheme="minorHAnsi" w:hAnsiTheme="minorHAnsi" w:cstheme="minorHAnsi"/>
              </w:rPr>
              <w:t xml:space="preserve"> is unclear in developing ‘management plans’ for marine and coastal </w:t>
            </w:r>
            <w:r w:rsidR="003F79D5">
              <w:rPr>
                <w:rFonts w:asciiTheme="minorHAnsi" w:hAnsiTheme="minorHAnsi" w:cstheme="minorHAnsi"/>
              </w:rPr>
              <w:t>Crown</w:t>
            </w:r>
            <w:r w:rsidRPr="00D965AA">
              <w:rPr>
                <w:rFonts w:asciiTheme="minorHAnsi" w:hAnsiTheme="minorHAnsi" w:cstheme="minorHAnsi"/>
              </w:rPr>
              <w:t xml:space="preserve"> land.</w:t>
            </w:r>
          </w:p>
        </w:tc>
      </w:tr>
      <w:tr w:rsidR="00220E64" w:rsidRPr="00D965AA" w14:paraId="2CC3E50E" w14:textId="77777777" w:rsidTr="00185A6E">
        <w:tc>
          <w:tcPr>
            <w:tcW w:w="964" w:type="dxa"/>
          </w:tcPr>
          <w:p w14:paraId="1ECF942C" w14:textId="68D967C5" w:rsidR="00220E64" w:rsidRPr="00D965AA" w:rsidRDefault="00220E64" w:rsidP="00185A6E">
            <w:pPr>
              <w:ind w:right="33"/>
              <w:jc w:val="center"/>
              <w:rPr>
                <w:rFonts w:asciiTheme="minorHAnsi" w:hAnsiTheme="minorHAnsi" w:cstheme="minorHAnsi"/>
                <w:bCs/>
              </w:rPr>
            </w:pPr>
            <w:r w:rsidRPr="00D965AA">
              <w:rPr>
                <w:rFonts w:asciiTheme="minorHAnsi" w:hAnsiTheme="minorHAnsi" w:cstheme="minorHAnsi"/>
                <w:bCs/>
              </w:rPr>
              <w:lastRenderedPageBreak/>
              <w:t>5.1</w:t>
            </w:r>
          </w:p>
        </w:tc>
        <w:tc>
          <w:tcPr>
            <w:tcW w:w="13184" w:type="dxa"/>
          </w:tcPr>
          <w:p w14:paraId="5B37648F" w14:textId="0588111F" w:rsidR="00932416" w:rsidRPr="00D965AA" w:rsidRDefault="005E6219" w:rsidP="00BE4882">
            <w:pPr>
              <w:spacing w:after="80"/>
              <w:ind w:right="34"/>
              <w:rPr>
                <w:rFonts w:asciiTheme="minorHAnsi" w:hAnsiTheme="minorHAnsi" w:cstheme="minorHAnsi"/>
              </w:rPr>
            </w:pPr>
            <w:r w:rsidRPr="00D965AA">
              <w:rPr>
                <w:rFonts w:asciiTheme="minorHAnsi" w:hAnsiTheme="minorHAnsi" w:cstheme="minorHAnsi"/>
              </w:rPr>
              <w:t xml:space="preserve">In some coastal municipalities </w:t>
            </w:r>
            <w:r w:rsidR="00220E64" w:rsidRPr="00D965AA">
              <w:rPr>
                <w:rFonts w:asciiTheme="minorHAnsi" w:hAnsiTheme="minorHAnsi" w:cstheme="minorHAnsi"/>
              </w:rPr>
              <w:t xml:space="preserve">significant sections of the coast are currently not accessible to the public. Chapter 5 discusses a preference for </w:t>
            </w:r>
            <w:r w:rsidR="003F79D5">
              <w:rPr>
                <w:rFonts w:asciiTheme="minorHAnsi" w:hAnsiTheme="minorHAnsi" w:cstheme="minorHAnsi"/>
              </w:rPr>
              <w:t>Crown</w:t>
            </w:r>
            <w:r w:rsidR="00220E64" w:rsidRPr="00D965AA">
              <w:rPr>
                <w:rFonts w:asciiTheme="minorHAnsi" w:hAnsiTheme="minorHAnsi" w:cstheme="minorHAnsi"/>
              </w:rPr>
              <w:t xml:space="preserve"> land to remain in public ownership to benefit all Victorians, with the policy assuming public ownership ensures free and open access to coastal and marine areas. </w:t>
            </w:r>
          </w:p>
          <w:p w14:paraId="75C6DEEB" w14:textId="6E9C472F" w:rsidR="00C20B9F" w:rsidRDefault="00220E64" w:rsidP="00BE4882">
            <w:pPr>
              <w:spacing w:after="80"/>
              <w:ind w:right="34"/>
              <w:rPr>
                <w:rFonts w:asciiTheme="minorHAnsi" w:hAnsiTheme="minorHAnsi" w:cstheme="minorHAnsi"/>
              </w:rPr>
            </w:pPr>
            <w:r w:rsidRPr="00D965AA">
              <w:rPr>
                <w:rFonts w:asciiTheme="minorHAnsi" w:hAnsiTheme="minorHAnsi" w:cstheme="minorHAnsi"/>
              </w:rPr>
              <w:t xml:space="preserve">Chapter 12 discusses the importance of coastal environments hosting a diverse range of </w:t>
            </w:r>
            <w:r w:rsidR="004D66D1">
              <w:rPr>
                <w:rFonts w:asciiTheme="minorHAnsi" w:hAnsiTheme="minorHAnsi" w:cstheme="minorHAnsi"/>
              </w:rPr>
              <w:t>r</w:t>
            </w:r>
            <w:r w:rsidRPr="00D965AA">
              <w:rPr>
                <w:rFonts w:asciiTheme="minorHAnsi" w:hAnsiTheme="minorHAnsi" w:cstheme="minorHAnsi"/>
              </w:rPr>
              <w:t xml:space="preserve">ecreation and </w:t>
            </w:r>
            <w:r w:rsidR="004D66D1">
              <w:rPr>
                <w:rFonts w:asciiTheme="minorHAnsi" w:hAnsiTheme="minorHAnsi" w:cstheme="minorHAnsi"/>
              </w:rPr>
              <w:t>t</w:t>
            </w:r>
            <w:r w:rsidRPr="00D965AA">
              <w:rPr>
                <w:rFonts w:asciiTheme="minorHAnsi" w:hAnsiTheme="minorHAnsi" w:cstheme="minorHAnsi"/>
              </w:rPr>
              <w:t>ourism experiences to provide equitable and sustainable public coastal access. The inaccessible state</w:t>
            </w:r>
            <w:r w:rsidR="005E6219" w:rsidRPr="00D965AA">
              <w:rPr>
                <w:rFonts w:asciiTheme="minorHAnsi" w:hAnsiTheme="minorHAnsi" w:cstheme="minorHAnsi"/>
              </w:rPr>
              <w:t xml:space="preserve"> of significant sections of </w:t>
            </w:r>
            <w:r w:rsidRPr="00D965AA">
              <w:rPr>
                <w:rFonts w:asciiTheme="minorHAnsi" w:hAnsiTheme="minorHAnsi" w:cstheme="minorHAnsi"/>
              </w:rPr>
              <w:t>coastline</w:t>
            </w:r>
            <w:r w:rsidR="005E6219" w:rsidRPr="00D965AA">
              <w:rPr>
                <w:rFonts w:asciiTheme="minorHAnsi" w:hAnsiTheme="minorHAnsi" w:cstheme="minorHAnsi"/>
              </w:rPr>
              <w:t>s (such as Wyndham)</w:t>
            </w:r>
            <w:r w:rsidRPr="00D965AA">
              <w:rPr>
                <w:rFonts w:asciiTheme="minorHAnsi" w:hAnsiTheme="minorHAnsi" w:cstheme="minorHAnsi"/>
              </w:rPr>
              <w:t xml:space="preserve"> essentially privatises coastal access to the exclusive benefit of a small number of neighbouring private land owners. It is not enough to assume that public land ensures public access. Significant investment is required to connect rapidly growing communit</w:t>
            </w:r>
            <w:r w:rsidR="005E6219" w:rsidRPr="00D965AA">
              <w:rPr>
                <w:rFonts w:asciiTheme="minorHAnsi" w:hAnsiTheme="minorHAnsi" w:cstheme="minorHAnsi"/>
              </w:rPr>
              <w:t>ies</w:t>
            </w:r>
            <w:r w:rsidRPr="00D965AA">
              <w:rPr>
                <w:rFonts w:asciiTheme="minorHAnsi" w:hAnsiTheme="minorHAnsi" w:cstheme="minorHAnsi"/>
              </w:rPr>
              <w:t xml:space="preserve"> to its coastline. </w:t>
            </w:r>
          </w:p>
          <w:p w14:paraId="1C7417DB" w14:textId="6962CEE3" w:rsidR="00220E64" w:rsidRPr="00D965AA" w:rsidRDefault="00220E64" w:rsidP="00BE4882">
            <w:pPr>
              <w:spacing w:after="80"/>
              <w:ind w:right="34"/>
              <w:rPr>
                <w:rFonts w:asciiTheme="minorHAnsi" w:hAnsiTheme="minorHAnsi" w:cstheme="minorHAnsi"/>
              </w:rPr>
            </w:pPr>
            <w:r w:rsidRPr="00D965AA">
              <w:rPr>
                <w:rFonts w:asciiTheme="minorHAnsi" w:hAnsiTheme="minorHAnsi" w:cstheme="minorHAnsi"/>
              </w:rPr>
              <w:t>There are significant access and equity issues to be addressed between coastal access in</w:t>
            </w:r>
            <w:r w:rsidR="005E6219" w:rsidRPr="00D965AA">
              <w:rPr>
                <w:rFonts w:asciiTheme="minorHAnsi" w:hAnsiTheme="minorHAnsi" w:cstheme="minorHAnsi"/>
              </w:rPr>
              <w:t xml:space="preserve"> places such as</w:t>
            </w:r>
            <w:r w:rsidRPr="00D965AA">
              <w:rPr>
                <w:rFonts w:asciiTheme="minorHAnsi" w:hAnsiTheme="minorHAnsi" w:cstheme="minorHAnsi"/>
              </w:rPr>
              <w:t xml:space="preserve"> Melbourne’s west and the rest of Port Phillip Bay and elsewhere on the Victorian coastline, in terms of public access to recreation and tourism opportunities.  The policy is an opportunity to identify this imbalance and to prioritise investment in increasing pub</w:t>
            </w:r>
            <w:r w:rsidR="005E6219" w:rsidRPr="00D965AA">
              <w:rPr>
                <w:rFonts w:asciiTheme="minorHAnsi" w:hAnsiTheme="minorHAnsi" w:cstheme="minorHAnsi"/>
              </w:rPr>
              <w:t>lic access and amenity</w:t>
            </w:r>
            <w:r w:rsidRPr="00D965AA">
              <w:rPr>
                <w:rFonts w:asciiTheme="minorHAnsi" w:hAnsiTheme="minorHAnsi" w:cstheme="minorHAnsi"/>
              </w:rPr>
              <w:t>.</w:t>
            </w:r>
          </w:p>
        </w:tc>
      </w:tr>
      <w:tr w:rsidR="00220E64" w:rsidRPr="00D965AA" w14:paraId="0BF05DB2" w14:textId="77777777" w:rsidTr="00185A6E">
        <w:tc>
          <w:tcPr>
            <w:tcW w:w="964" w:type="dxa"/>
          </w:tcPr>
          <w:p w14:paraId="0A5FA605" w14:textId="1D5535F3" w:rsidR="00220E64" w:rsidRPr="00D965AA" w:rsidRDefault="00220E64" w:rsidP="00185A6E">
            <w:pPr>
              <w:ind w:right="33"/>
              <w:jc w:val="center"/>
              <w:rPr>
                <w:rFonts w:asciiTheme="minorHAnsi" w:hAnsiTheme="minorHAnsi" w:cstheme="minorHAnsi"/>
                <w:bCs/>
              </w:rPr>
            </w:pPr>
            <w:r w:rsidRPr="00D965AA">
              <w:rPr>
                <w:rFonts w:asciiTheme="minorHAnsi" w:hAnsiTheme="minorHAnsi" w:cstheme="minorHAnsi"/>
                <w:bCs/>
              </w:rPr>
              <w:t>5.2</w:t>
            </w:r>
          </w:p>
        </w:tc>
        <w:tc>
          <w:tcPr>
            <w:tcW w:w="13184" w:type="dxa"/>
          </w:tcPr>
          <w:p w14:paraId="1C1F33CF" w14:textId="35EF00D2" w:rsidR="00220E64" w:rsidRPr="00D965AA" w:rsidRDefault="00B16CB8" w:rsidP="00BE4882">
            <w:pPr>
              <w:spacing w:after="80"/>
              <w:ind w:right="34"/>
              <w:rPr>
                <w:rFonts w:asciiTheme="minorHAnsi" w:hAnsiTheme="minorHAnsi" w:cstheme="minorHAnsi"/>
              </w:rPr>
            </w:pPr>
            <w:r w:rsidRPr="00D965AA">
              <w:rPr>
                <w:rFonts w:asciiTheme="minorHAnsi" w:hAnsiTheme="minorHAnsi" w:cstheme="minorHAnsi"/>
              </w:rPr>
              <w:t>This policy calls for improved investment, beyond current funding, recognising high visitation sites.</w:t>
            </w:r>
          </w:p>
          <w:p w14:paraId="1270C98A" w14:textId="7CABA18E" w:rsidR="00220E64" w:rsidRPr="00D965AA" w:rsidRDefault="00B16CB8" w:rsidP="00BE4882">
            <w:pPr>
              <w:spacing w:after="80"/>
              <w:ind w:right="34"/>
              <w:rPr>
                <w:rFonts w:asciiTheme="minorHAnsi" w:hAnsiTheme="minorHAnsi" w:cstheme="minorHAnsi"/>
              </w:rPr>
            </w:pPr>
            <w:r w:rsidRPr="00D965AA">
              <w:rPr>
                <w:rFonts w:asciiTheme="minorHAnsi" w:hAnsiTheme="minorHAnsi" w:cstheme="minorHAnsi"/>
              </w:rPr>
              <w:t>S</w:t>
            </w:r>
            <w:r w:rsidR="00220E64" w:rsidRPr="00D965AA">
              <w:rPr>
                <w:rFonts w:asciiTheme="minorHAnsi" w:hAnsiTheme="minorHAnsi" w:cstheme="minorHAnsi"/>
              </w:rPr>
              <w:t xml:space="preserve">uggest </w:t>
            </w:r>
            <w:r w:rsidRPr="00D965AA">
              <w:rPr>
                <w:rFonts w:asciiTheme="minorHAnsi" w:hAnsiTheme="minorHAnsi" w:cstheme="minorHAnsi"/>
              </w:rPr>
              <w:t>policy</w:t>
            </w:r>
            <w:r w:rsidR="00220E64" w:rsidRPr="00D965AA">
              <w:rPr>
                <w:rFonts w:asciiTheme="minorHAnsi" w:hAnsiTheme="minorHAnsi" w:cstheme="minorHAnsi"/>
              </w:rPr>
              <w:t xml:space="preserve"> acknowledge</w:t>
            </w:r>
            <w:r w:rsidRPr="00D965AA">
              <w:rPr>
                <w:rFonts w:asciiTheme="minorHAnsi" w:hAnsiTheme="minorHAnsi" w:cstheme="minorHAnsi"/>
              </w:rPr>
              <w:t>s support for eco-tourism, adventure and wilderness activities and associated infrastructure.</w:t>
            </w:r>
          </w:p>
        </w:tc>
      </w:tr>
      <w:tr w:rsidR="00220E64" w:rsidRPr="00D965AA" w14:paraId="459CBB26" w14:textId="77777777" w:rsidTr="00185A6E">
        <w:tc>
          <w:tcPr>
            <w:tcW w:w="964" w:type="dxa"/>
          </w:tcPr>
          <w:p w14:paraId="14A34C93" w14:textId="4AF731FB" w:rsidR="00220E64" w:rsidRPr="00D965AA" w:rsidRDefault="00220E64" w:rsidP="00185A6E">
            <w:pPr>
              <w:ind w:right="33"/>
              <w:jc w:val="center"/>
              <w:rPr>
                <w:rFonts w:asciiTheme="minorHAnsi" w:hAnsiTheme="minorHAnsi" w:cstheme="minorHAnsi"/>
                <w:bCs/>
              </w:rPr>
            </w:pPr>
            <w:r w:rsidRPr="00D965AA">
              <w:rPr>
                <w:rFonts w:asciiTheme="minorHAnsi" w:hAnsiTheme="minorHAnsi" w:cstheme="minorHAnsi"/>
                <w:bCs/>
              </w:rPr>
              <w:t>5.3</w:t>
            </w:r>
          </w:p>
          <w:p w14:paraId="08FF105F" w14:textId="77777777" w:rsidR="00220E64" w:rsidRPr="00D965AA" w:rsidRDefault="00220E64" w:rsidP="00185A6E">
            <w:pPr>
              <w:ind w:right="33"/>
              <w:rPr>
                <w:rFonts w:asciiTheme="minorHAnsi" w:hAnsiTheme="minorHAnsi" w:cstheme="minorHAnsi"/>
                <w:bCs/>
              </w:rPr>
            </w:pPr>
          </w:p>
        </w:tc>
        <w:tc>
          <w:tcPr>
            <w:tcW w:w="13184" w:type="dxa"/>
          </w:tcPr>
          <w:p w14:paraId="20D5CC58" w14:textId="57587296" w:rsidR="00220E64" w:rsidRPr="00D965AA" w:rsidRDefault="00331F8C" w:rsidP="00BE4882">
            <w:pPr>
              <w:spacing w:after="80"/>
              <w:ind w:right="34"/>
              <w:rPr>
                <w:rFonts w:asciiTheme="minorHAnsi" w:hAnsiTheme="minorHAnsi" w:cstheme="minorHAnsi"/>
              </w:rPr>
            </w:pPr>
            <w:r w:rsidRPr="00D965AA">
              <w:rPr>
                <w:rFonts w:asciiTheme="minorHAnsi" w:hAnsiTheme="minorHAnsi" w:cstheme="minorHAnsi"/>
              </w:rPr>
              <w:t>Policy</w:t>
            </w:r>
            <w:r w:rsidR="00220E64" w:rsidRPr="00D965AA">
              <w:rPr>
                <w:rFonts w:asciiTheme="minorHAnsi" w:hAnsiTheme="minorHAnsi" w:cstheme="minorHAnsi"/>
              </w:rPr>
              <w:t xml:space="preserve"> is ambiguous. “Consider incorporating any increase in beach or foreshore through accretion into the marine and </w:t>
            </w:r>
            <w:r w:rsidR="003F79D5">
              <w:rPr>
                <w:rFonts w:asciiTheme="minorHAnsi" w:hAnsiTheme="minorHAnsi" w:cstheme="minorHAnsi"/>
              </w:rPr>
              <w:t>Crown</w:t>
            </w:r>
            <w:r w:rsidR="00220E64" w:rsidRPr="00D965AA">
              <w:rPr>
                <w:rFonts w:asciiTheme="minorHAnsi" w:hAnsiTheme="minorHAnsi" w:cstheme="minorHAnsi"/>
              </w:rPr>
              <w:t xml:space="preserve"> land estate to ensure benefit for all Victorians.” By definition, it is understood that any new coast resulting from accretion will automatically be marine and coastal land under the Act, and, as former subtidal land, the subject area of accretion will (in the majority of circumstances), by default, be </w:t>
            </w:r>
            <w:r w:rsidR="003F79D5">
              <w:rPr>
                <w:rFonts w:asciiTheme="minorHAnsi" w:hAnsiTheme="minorHAnsi" w:cstheme="minorHAnsi"/>
              </w:rPr>
              <w:t>Crown</w:t>
            </w:r>
            <w:r w:rsidR="00220E64" w:rsidRPr="00D965AA">
              <w:rPr>
                <w:rFonts w:asciiTheme="minorHAnsi" w:hAnsiTheme="minorHAnsi" w:cstheme="minorHAnsi"/>
              </w:rPr>
              <w:t xml:space="preserve"> land. It would make sense that if an area of land accretes adjacent to a coastal reserve, that the boundaries of that reserve be defined or modified to incorporate any natural accretion. For example, the </w:t>
            </w:r>
            <w:r w:rsidR="00220E64" w:rsidRPr="00D965AA">
              <w:rPr>
                <w:rFonts w:asciiTheme="minorHAnsi" w:hAnsiTheme="minorHAnsi" w:cstheme="minorHAnsi"/>
              </w:rPr>
              <w:lastRenderedPageBreak/>
              <w:t xml:space="preserve">seaward boundaries of coastal foreshore reserves could be defined as Low Water Mark (LWM) or 100m seaward of LWM. If coastal foreshore accretes adjoining a freehold land boundary, it is understood that, by default, that land becomes </w:t>
            </w:r>
            <w:r w:rsidR="003F79D5">
              <w:rPr>
                <w:rFonts w:asciiTheme="minorHAnsi" w:hAnsiTheme="minorHAnsi" w:cstheme="minorHAnsi"/>
              </w:rPr>
              <w:t>Crown</w:t>
            </w:r>
            <w:r w:rsidR="00220E64" w:rsidRPr="00D965AA">
              <w:rPr>
                <w:rFonts w:asciiTheme="minorHAnsi" w:hAnsiTheme="minorHAnsi" w:cstheme="minorHAnsi"/>
              </w:rPr>
              <w:t xml:space="preserve"> land under the Act. If this is not the case, it should be. It should not be a policy or discretionary option.</w:t>
            </w:r>
          </w:p>
          <w:p w14:paraId="3C23D485" w14:textId="74550292" w:rsidR="00220E64" w:rsidRPr="00D965AA" w:rsidRDefault="00331F8C" w:rsidP="004D66D1">
            <w:pPr>
              <w:spacing w:after="80"/>
              <w:ind w:right="34"/>
              <w:rPr>
                <w:rFonts w:asciiTheme="minorHAnsi" w:hAnsiTheme="minorHAnsi" w:cstheme="minorHAnsi"/>
              </w:rPr>
            </w:pPr>
            <w:r w:rsidRPr="00D965AA">
              <w:rPr>
                <w:rFonts w:asciiTheme="minorHAnsi" w:hAnsiTheme="minorHAnsi" w:cstheme="minorHAnsi"/>
              </w:rPr>
              <w:t>Policy should d</w:t>
            </w:r>
            <w:r w:rsidR="00C20B9F">
              <w:rPr>
                <w:rFonts w:asciiTheme="minorHAnsi" w:hAnsiTheme="minorHAnsi" w:cstheme="minorHAnsi"/>
              </w:rPr>
              <w:t>iscuss</w:t>
            </w:r>
            <w:r w:rsidR="00220E64" w:rsidRPr="00D965AA">
              <w:rPr>
                <w:rFonts w:asciiTheme="minorHAnsi" w:hAnsiTheme="minorHAnsi" w:cstheme="minorHAnsi"/>
              </w:rPr>
              <w:t xml:space="preserve"> coastal processes that result in an increase in the </w:t>
            </w:r>
            <w:r w:rsidR="004D66D1">
              <w:rPr>
                <w:rFonts w:asciiTheme="minorHAnsi" w:hAnsiTheme="minorHAnsi" w:cstheme="minorHAnsi"/>
              </w:rPr>
              <w:t>c</w:t>
            </w:r>
            <w:r w:rsidR="00220E64" w:rsidRPr="00D965AA">
              <w:rPr>
                <w:rFonts w:asciiTheme="minorHAnsi" w:hAnsiTheme="minorHAnsi" w:cstheme="minorHAnsi"/>
              </w:rPr>
              <w:t xml:space="preserve">oastal </w:t>
            </w:r>
            <w:r w:rsidR="003F79D5">
              <w:rPr>
                <w:rFonts w:asciiTheme="minorHAnsi" w:hAnsiTheme="minorHAnsi" w:cstheme="minorHAnsi"/>
              </w:rPr>
              <w:t>Crown</w:t>
            </w:r>
            <w:r w:rsidR="00220E64" w:rsidRPr="00D965AA">
              <w:rPr>
                <w:rFonts w:asciiTheme="minorHAnsi" w:hAnsiTheme="minorHAnsi" w:cstheme="minorHAnsi"/>
              </w:rPr>
              <w:t xml:space="preserve"> </w:t>
            </w:r>
            <w:r w:rsidR="004D66D1">
              <w:rPr>
                <w:rFonts w:asciiTheme="minorHAnsi" w:hAnsiTheme="minorHAnsi" w:cstheme="minorHAnsi"/>
              </w:rPr>
              <w:t>l</w:t>
            </w:r>
            <w:r w:rsidR="00220E64" w:rsidRPr="00D965AA">
              <w:rPr>
                <w:rFonts w:asciiTheme="minorHAnsi" w:hAnsiTheme="minorHAnsi" w:cstheme="minorHAnsi"/>
              </w:rPr>
              <w:t xml:space="preserve">and footprint. The Policy also needs to consider processes that result in a permanent net loss of coastal </w:t>
            </w:r>
            <w:r w:rsidR="003F79D5">
              <w:rPr>
                <w:rFonts w:asciiTheme="minorHAnsi" w:hAnsiTheme="minorHAnsi" w:cstheme="minorHAnsi"/>
              </w:rPr>
              <w:t>Crown</w:t>
            </w:r>
            <w:r w:rsidR="00220E64" w:rsidRPr="00D965AA">
              <w:rPr>
                <w:rFonts w:asciiTheme="minorHAnsi" w:hAnsiTheme="minorHAnsi" w:cstheme="minorHAnsi"/>
              </w:rPr>
              <w:t xml:space="preserve"> land (i.e. sea level rise) and how the value of coastal </w:t>
            </w:r>
            <w:r w:rsidR="003F79D5">
              <w:rPr>
                <w:rFonts w:asciiTheme="minorHAnsi" w:hAnsiTheme="minorHAnsi" w:cstheme="minorHAnsi"/>
              </w:rPr>
              <w:t>Crown</w:t>
            </w:r>
            <w:r w:rsidR="00220E64" w:rsidRPr="00D965AA">
              <w:rPr>
                <w:rFonts w:asciiTheme="minorHAnsi" w:hAnsiTheme="minorHAnsi" w:cstheme="minorHAnsi"/>
              </w:rPr>
              <w:t xml:space="preserve"> land will be used to guide State investment in coastal protection works.</w:t>
            </w:r>
            <w:r w:rsidR="00220E64" w:rsidRPr="00D965AA">
              <w:rPr>
                <w:rFonts w:asciiTheme="minorHAnsi" w:hAnsiTheme="minorHAnsi" w:cstheme="minorHAnsi"/>
                <w:i/>
              </w:rPr>
              <w:t xml:space="preserve"> </w:t>
            </w:r>
            <w:r w:rsidR="00220E64" w:rsidRPr="00D965AA">
              <w:rPr>
                <w:rFonts w:asciiTheme="minorHAnsi" w:hAnsiTheme="minorHAnsi" w:cstheme="minorHAnsi"/>
              </w:rPr>
              <w:t xml:space="preserve">For example, would the risk of complete loss of the coastal </w:t>
            </w:r>
            <w:r w:rsidR="003F79D5">
              <w:rPr>
                <w:rFonts w:asciiTheme="minorHAnsi" w:hAnsiTheme="minorHAnsi" w:cstheme="minorHAnsi"/>
              </w:rPr>
              <w:t>Crown</w:t>
            </w:r>
            <w:r w:rsidR="00220E64" w:rsidRPr="00D965AA">
              <w:rPr>
                <w:rFonts w:asciiTheme="minorHAnsi" w:hAnsiTheme="minorHAnsi" w:cstheme="minorHAnsi"/>
              </w:rPr>
              <w:t xml:space="preserve"> land reserve to inundation be justification to invest in protection works?</w:t>
            </w:r>
          </w:p>
        </w:tc>
      </w:tr>
      <w:tr w:rsidR="00220E64" w:rsidRPr="00D965AA" w14:paraId="5FE6EF24" w14:textId="77777777" w:rsidTr="00185A6E">
        <w:tc>
          <w:tcPr>
            <w:tcW w:w="964" w:type="dxa"/>
          </w:tcPr>
          <w:p w14:paraId="12127B1A" w14:textId="21345C37" w:rsidR="00220E64" w:rsidRPr="00D965AA" w:rsidRDefault="00220E64" w:rsidP="00185A6E">
            <w:pPr>
              <w:ind w:right="33"/>
              <w:jc w:val="center"/>
              <w:rPr>
                <w:rFonts w:asciiTheme="minorHAnsi" w:hAnsiTheme="minorHAnsi" w:cstheme="minorHAnsi"/>
                <w:bCs/>
              </w:rPr>
            </w:pPr>
            <w:r w:rsidRPr="00D965AA">
              <w:rPr>
                <w:rFonts w:asciiTheme="minorHAnsi" w:hAnsiTheme="minorHAnsi" w:cstheme="minorHAnsi"/>
                <w:bCs/>
              </w:rPr>
              <w:lastRenderedPageBreak/>
              <w:t>5.4</w:t>
            </w:r>
          </w:p>
        </w:tc>
        <w:tc>
          <w:tcPr>
            <w:tcW w:w="13184" w:type="dxa"/>
          </w:tcPr>
          <w:p w14:paraId="6A095A5A" w14:textId="77777777" w:rsidR="00220E64" w:rsidRPr="00D965AA" w:rsidRDefault="00220E64" w:rsidP="00BE4882">
            <w:pPr>
              <w:spacing w:after="80"/>
              <w:ind w:right="34"/>
              <w:rPr>
                <w:rFonts w:asciiTheme="minorHAnsi" w:hAnsiTheme="minorHAnsi" w:cstheme="minorHAnsi"/>
              </w:rPr>
            </w:pPr>
            <w:r w:rsidRPr="00D965AA">
              <w:rPr>
                <w:rFonts w:asciiTheme="minorHAnsi" w:hAnsiTheme="minorHAnsi" w:cstheme="minorHAnsi"/>
              </w:rPr>
              <w:t xml:space="preserve">Effective, long term planning and management of the marine and coastal environment is underpinned by active, committed participation of multiple users.  </w:t>
            </w:r>
          </w:p>
          <w:p w14:paraId="2DF50246" w14:textId="580F0D6A" w:rsidR="00220E64" w:rsidRPr="00D965AA" w:rsidRDefault="00220E64" w:rsidP="00BE4882">
            <w:pPr>
              <w:spacing w:after="80"/>
              <w:ind w:right="34"/>
              <w:rPr>
                <w:rFonts w:asciiTheme="minorHAnsi" w:hAnsiTheme="minorHAnsi" w:cstheme="minorHAnsi"/>
              </w:rPr>
            </w:pPr>
            <w:r w:rsidRPr="00D965AA">
              <w:rPr>
                <w:rFonts w:asciiTheme="minorHAnsi" w:hAnsiTheme="minorHAnsi" w:cstheme="minorHAnsi"/>
              </w:rPr>
              <w:t xml:space="preserve">The language of “encourage” in this policy downplays the critical role of cross-organisational and cross-sector engagement and participation, and with the potential for “participation” to be interpreted as optional (it is only encouraged, not required).  Suggest that “encourage” be replaced with more directive language that ensures that integrated coastal </w:t>
            </w:r>
            <w:r w:rsidR="003F79D5">
              <w:rPr>
                <w:rFonts w:asciiTheme="minorHAnsi" w:hAnsiTheme="minorHAnsi" w:cstheme="minorHAnsi"/>
              </w:rPr>
              <w:t>Crown</w:t>
            </w:r>
            <w:r w:rsidRPr="00D965AA">
              <w:rPr>
                <w:rFonts w:asciiTheme="minorHAnsi" w:hAnsiTheme="minorHAnsi" w:cstheme="minorHAnsi"/>
              </w:rPr>
              <w:t xml:space="preserve"> land can be achieved. </w:t>
            </w:r>
          </w:p>
          <w:p w14:paraId="2B651517" w14:textId="2EB5E4A5" w:rsidR="00220E64" w:rsidRPr="00D965AA" w:rsidRDefault="00220E64" w:rsidP="00BE4882">
            <w:pPr>
              <w:spacing w:after="80"/>
              <w:ind w:right="34"/>
              <w:rPr>
                <w:rFonts w:asciiTheme="minorHAnsi" w:hAnsiTheme="minorHAnsi" w:cstheme="minorHAnsi"/>
              </w:rPr>
            </w:pPr>
            <w:r w:rsidRPr="00D965AA">
              <w:rPr>
                <w:rFonts w:asciiTheme="minorHAnsi" w:hAnsiTheme="minorHAnsi" w:cstheme="minorHAnsi"/>
              </w:rPr>
              <w:t>Policy 5.4 seeks to encourage participation of multiple users in marine spatial planning process. The process for preparing Marine Spatial Plan set out later in the document appears to mandate collaboration – This is more than just encouraging active participation.</w:t>
            </w:r>
          </w:p>
        </w:tc>
      </w:tr>
      <w:tr w:rsidR="005B62A3" w:rsidRPr="00D965AA" w14:paraId="05D2A0C4" w14:textId="77777777" w:rsidTr="00185A6E">
        <w:tc>
          <w:tcPr>
            <w:tcW w:w="14148" w:type="dxa"/>
            <w:gridSpan w:val="2"/>
            <w:tcBorders>
              <w:bottom w:val="single" w:sz="4" w:space="0" w:color="auto"/>
            </w:tcBorders>
            <w:shd w:val="clear" w:color="auto" w:fill="D9D9D9" w:themeFill="background1" w:themeFillShade="D9"/>
          </w:tcPr>
          <w:p w14:paraId="69DE1C61" w14:textId="403AA748" w:rsidR="005B62A3" w:rsidRPr="00D965AA" w:rsidRDefault="005B62A3" w:rsidP="00220E64">
            <w:pPr>
              <w:tabs>
                <w:tab w:val="left" w:pos="1276"/>
              </w:tabs>
              <w:spacing w:before="120"/>
              <w:ind w:right="34"/>
              <w:rPr>
                <w:rFonts w:asciiTheme="minorHAnsi" w:hAnsiTheme="minorHAnsi" w:cstheme="minorHAnsi"/>
                <w:b/>
              </w:rPr>
            </w:pPr>
            <w:r w:rsidRPr="00D965AA">
              <w:rPr>
                <w:rFonts w:asciiTheme="minorHAnsi" w:hAnsiTheme="minorHAnsi" w:cstheme="minorHAnsi"/>
                <w:b/>
              </w:rPr>
              <w:t xml:space="preserve">Chapter </w:t>
            </w:r>
            <w:r w:rsidR="006852FA" w:rsidRPr="00D965AA">
              <w:rPr>
                <w:rFonts w:asciiTheme="minorHAnsi" w:hAnsiTheme="minorHAnsi" w:cstheme="minorHAnsi"/>
                <w:b/>
              </w:rPr>
              <w:t>6</w:t>
            </w:r>
            <w:r w:rsidRPr="00D965AA">
              <w:rPr>
                <w:rFonts w:asciiTheme="minorHAnsi" w:hAnsiTheme="minorHAnsi" w:cstheme="minorHAnsi"/>
                <w:b/>
              </w:rPr>
              <w:t xml:space="preserve">: </w:t>
            </w:r>
            <w:r w:rsidRPr="00D965AA">
              <w:rPr>
                <w:rFonts w:asciiTheme="minorHAnsi" w:hAnsiTheme="minorHAnsi" w:cstheme="minorHAnsi"/>
                <w:b/>
              </w:rPr>
              <w:tab/>
            </w:r>
            <w:r w:rsidR="006852FA" w:rsidRPr="00D965AA">
              <w:rPr>
                <w:rFonts w:asciiTheme="minorHAnsi" w:hAnsiTheme="minorHAnsi" w:cstheme="minorHAnsi"/>
                <w:b/>
              </w:rPr>
              <w:t xml:space="preserve">Managing coastal hazard risk </w:t>
            </w:r>
          </w:p>
          <w:p w14:paraId="08F3A376" w14:textId="0A2BA641" w:rsidR="005B62A3" w:rsidRPr="00D965AA" w:rsidRDefault="005B62A3" w:rsidP="006852FA">
            <w:pPr>
              <w:spacing w:after="120"/>
              <w:ind w:left="1276" w:right="34" w:hanging="1276"/>
              <w:rPr>
                <w:rFonts w:asciiTheme="minorHAnsi" w:hAnsiTheme="minorHAnsi" w:cstheme="minorHAnsi"/>
                <w:i/>
              </w:rPr>
            </w:pPr>
            <w:r w:rsidRPr="00D965AA">
              <w:rPr>
                <w:rFonts w:asciiTheme="minorHAnsi" w:hAnsiTheme="minorHAnsi" w:cstheme="minorHAnsi"/>
                <w:i/>
              </w:rPr>
              <w:t xml:space="preserve">Outcome: </w:t>
            </w:r>
            <w:r w:rsidRPr="00D965AA">
              <w:rPr>
                <w:rFonts w:asciiTheme="minorHAnsi" w:hAnsiTheme="minorHAnsi" w:cstheme="minorHAnsi"/>
                <w:i/>
              </w:rPr>
              <w:tab/>
            </w:r>
            <w:r w:rsidR="00220E64" w:rsidRPr="00D965AA">
              <w:rPr>
                <w:rFonts w:asciiTheme="minorHAnsi" w:hAnsiTheme="minorHAnsi" w:cstheme="minorHAnsi"/>
                <w:i/>
              </w:rPr>
              <w:t>Risks from coastal hazards are understood and managed.  Climate change impacts are understood and their negative impacts on the environmental, social, and economic values of the marine and coastal environment are minimised</w:t>
            </w:r>
            <w:r w:rsidR="006072D0" w:rsidRPr="00D965AA">
              <w:rPr>
                <w:rFonts w:asciiTheme="minorHAnsi" w:hAnsiTheme="minorHAnsi" w:cstheme="minorHAnsi"/>
                <w:i/>
              </w:rPr>
              <w:t>.  Adaptation is integrated as a core component of planning in the marine and coastal environment, and is used to improve decision-making, manage uncertainty and build resilience.</w:t>
            </w:r>
          </w:p>
        </w:tc>
      </w:tr>
      <w:tr w:rsidR="006072D0" w:rsidRPr="00D965AA" w14:paraId="7D6666A9" w14:textId="77777777" w:rsidTr="00185A6E">
        <w:tc>
          <w:tcPr>
            <w:tcW w:w="14148" w:type="dxa"/>
            <w:gridSpan w:val="2"/>
            <w:tcBorders>
              <w:bottom w:val="single" w:sz="4" w:space="0" w:color="auto"/>
            </w:tcBorders>
            <w:shd w:val="clear" w:color="auto" w:fill="auto"/>
          </w:tcPr>
          <w:p w14:paraId="7E6F2A0A" w14:textId="11334233" w:rsidR="006C48E8" w:rsidRPr="00D965AA" w:rsidRDefault="00CF7962" w:rsidP="006C48E8">
            <w:pPr>
              <w:shd w:val="clear" w:color="auto" w:fill="C6D9F1" w:themeFill="text2" w:themeFillTint="33"/>
              <w:spacing w:before="120" w:after="120"/>
              <w:ind w:right="33"/>
              <w:rPr>
                <w:rFonts w:asciiTheme="minorHAnsi" w:hAnsiTheme="minorHAnsi" w:cstheme="minorHAnsi"/>
                <w:i/>
              </w:rPr>
            </w:pPr>
            <w:r w:rsidRPr="00D965AA">
              <w:rPr>
                <w:rFonts w:asciiTheme="minorHAnsi" w:hAnsiTheme="minorHAnsi" w:cstheme="minorHAnsi"/>
                <w:i/>
              </w:rPr>
              <w:t>Position</w:t>
            </w:r>
            <w:r w:rsidR="006C48E8" w:rsidRPr="00D965AA">
              <w:rPr>
                <w:rFonts w:asciiTheme="minorHAnsi" w:hAnsiTheme="minorHAnsi" w:cstheme="minorHAnsi"/>
                <w:i/>
              </w:rPr>
              <w:t xml:space="preserve">: </w:t>
            </w:r>
            <w:r w:rsidR="00746FF5" w:rsidRPr="00D965AA">
              <w:rPr>
                <w:rFonts w:asciiTheme="minorHAnsi" w:hAnsiTheme="minorHAnsi" w:cstheme="minorHAnsi"/>
                <w:i/>
              </w:rPr>
              <w:t>in principle support</w:t>
            </w:r>
            <w:r w:rsidR="00962011" w:rsidRPr="00D965AA">
              <w:rPr>
                <w:rFonts w:asciiTheme="minorHAnsi" w:hAnsiTheme="minorHAnsi" w:cstheme="minorHAnsi"/>
                <w:i/>
              </w:rPr>
              <w:t xml:space="preserve"> (with the exception of 6.3)</w:t>
            </w:r>
            <w:r w:rsidR="00746FF5" w:rsidRPr="00D965AA">
              <w:rPr>
                <w:rFonts w:asciiTheme="minorHAnsi" w:hAnsiTheme="minorHAnsi" w:cstheme="minorHAnsi"/>
                <w:i/>
              </w:rPr>
              <w:t xml:space="preserve"> noting significant concern regarding translation of policies into action </w:t>
            </w:r>
          </w:p>
          <w:p w14:paraId="09ACBF97" w14:textId="77777777" w:rsidR="006C48E8" w:rsidRPr="00D965AA" w:rsidRDefault="006C48E8" w:rsidP="006C48E8">
            <w:pPr>
              <w:ind w:right="34"/>
              <w:rPr>
                <w:rFonts w:asciiTheme="minorHAnsi" w:hAnsiTheme="minorHAnsi" w:cstheme="minorHAnsi"/>
                <w:b/>
              </w:rPr>
            </w:pPr>
            <w:r w:rsidRPr="00D965AA">
              <w:rPr>
                <w:rFonts w:asciiTheme="minorHAnsi" w:hAnsiTheme="minorHAnsi" w:cstheme="minorHAnsi"/>
                <w:b/>
              </w:rPr>
              <w:t>Key issues</w:t>
            </w:r>
          </w:p>
          <w:p w14:paraId="1323A96C" w14:textId="699CBA60" w:rsidR="00C20B9F" w:rsidRDefault="004D66D1" w:rsidP="00C20B9F">
            <w:pPr>
              <w:spacing w:after="80"/>
              <w:ind w:right="34"/>
              <w:rPr>
                <w:rFonts w:asciiTheme="minorHAnsi" w:hAnsiTheme="minorHAnsi" w:cstheme="minorHAnsi"/>
              </w:rPr>
            </w:pPr>
            <w:r>
              <w:rPr>
                <w:rFonts w:cs="Calibri"/>
              </w:rPr>
              <w:t>Planning for and m</w:t>
            </w:r>
            <w:r w:rsidRPr="005F4EB6">
              <w:rPr>
                <w:rFonts w:cs="Calibri"/>
              </w:rPr>
              <w:t>anaging</w:t>
            </w:r>
            <w:r w:rsidR="00746FF5" w:rsidRPr="00D965AA">
              <w:rPr>
                <w:rFonts w:asciiTheme="minorHAnsi" w:hAnsiTheme="minorHAnsi" w:cstheme="minorHAnsi"/>
              </w:rPr>
              <w:t xml:space="preserve"> coastal hazard risk is a significant issue for coastal councils and their communities.  There are wide ranging expectations and assumptions across community, local and state government with regards to the assessment of coastal hazards, mitigation responses and ongoing pla</w:t>
            </w:r>
            <w:r w:rsidR="00C20B9F">
              <w:rPr>
                <w:rFonts w:asciiTheme="minorHAnsi" w:hAnsiTheme="minorHAnsi" w:cstheme="minorHAnsi"/>
              </w:rPr>
              <w:t>nning and adaptive management.</w:t>
            </w:r>
          </w:p>
          <w:p w14:paraId="1E85F6C5" w14:textId="6C11DEB4" w:rsidR="00C72FF3" w:rsidRPr="00D965AA" w:rsidRDefault="00746FF5" w:rsidP="00C20B9F">
            <w:pPr>
              <w:spacing w:after="80"/>
              <w:ind w:right="34"/>
              <w:rPr>
                <w:rFonts w:asciiTheme="minorHAnsi" w:hAnsiTheme="minorHAnsi" w:cstheme="minorHAnsi"/>
              </w:rPr>
            </w:pPr>
            <w:r w:rsidRPr="00D965AA">
              <w:rPr>
                <w:rFonts w:asciiTheme="minorHAnsi" w:hAnsiTheme="minorHAnsi" w:cstheme="minorHAnsi"/>
              </w:rPr>
              <w:t xml:space="preserve">Managing coastal hazard risk </w:t>
            </w:r>
            <w:r w:rsidR="00F2570F" w:rsidRPr="00D965AA">
              <w:rPr>
                <w:rFonts w:asciiTheme="minorHAnsi" w:hAnsiTheme="minorHAnsi" w:cstheme="minorHAnsi"/>
              </w:rPr>
              <w:t>must</w:t>
            </w:r>
            <w:r w:rsidR="004D66D1">
              <w:rPr>
                <w:rFonts w:asciiTheme="minorHAnsi" w:hAnsiTheme="minorHAnsi" w:cstheme="minorHAnsi"/>
              </w:rPr>
              <w:t xml:space="preserve"> to be strongly le</w:t>
            </w:r>
            <w:r w:rsidRPr="00D965AA">
              <w:rPr>
                <w:rFonts w:asciiTheme="minorHAnsi" w:hAnsiTheme="minorHAnsi" w:cstheme="minorHAnsi"/>
              </w:rPr>
              <w:t xml:space="preserve">d by State Government, in </w:t>
            </w:r>
            <w:r w:rsidR="00C72FF3" w:rsidRPr="00D965AA">
              <w:rPr>
                <w:rFonts w:asciiTheme="minorHAnsi" w:hAnsiTheme="minorHAnsi" w:cstheme="minorHAnsi"/>
              </w:rPr>
              <w:t xml:space="preserve">partnership </w:t>
            </w:r>
            <w:r w:rsidRPr="00D965AA">
              <w:rPr>
                <w:rFonts w:asciiTheme="minorHAnsi" w:hAnsiTheme="minorHAnsi" w:cstheme="minorHAnsi"/>
              </w:rPr>
              <w:t xml:space="preserve">with local government and other key stakeholders, </w:t>
            </w:r>
            <w:r w:rsidR="00C72FF3" w:rsidRPr="00D965AA">
              <w:rPr>
                <w:rFonts w:asciiTheme="minorHAnsi" w:hAnsiTheme="minorHAnsi" w:cstheme="minorHAnsi"/>
              </w:rPr>
              <w:t>specifically</w:t>
            </w:r>
            <w:r w:rsidRPr="00D965AA">
              <w:rPr>
                <w:rFonts w:asciiTheme="minorHAnsi" w:hAnsiTheme="minorHAnsi" w:cstheme="minorHAnsi"/>
              </w:rPr>
              <w:t xml:space="preserve"> in relation to sea level rise and “</w:t>
            </w:r>
            <w:r w:rsidR="003F79D5">
              <w:rPr>
                <w:rFonts w:asciiTheme="minorHAnsi" w:hAnsiTheme="minorHAnsi" w:cstheme="minorHAnsi"/>
              </w:rPr>
              <w:t>adaptation</w:t>
            </w:r>
            <w:r w:rsidRPr="00D965AA">
              <w:rPr>
                <w:rFonts w:asciiTheme="minorHAnsi" w:hAnsiTheme="minorHAnsi" w:cstheme="minorHAnsi"/>
              </w:rPr>
              <w:t xml:space="preserve"> actions”.  Strategic regional planning and action to manage coastal climate hazard risk is beyond the skill and financial capability of an individual council. </w:t>
            </w:r>
            <w:r w:rsidR="00F2570F" w:rsidRPr="00D965AA">
              <w:rPr>
                <w:rFonts w:asciiTheme="minorHAnsi" w:hAnsiTheme="minorHAnsi" w:cstheme="minorHAnsi"/>
              </w:rPr>
              <w:t>Councils have raised</w:t>
            </w:r>
            <w:r w:rsidR="00C72FF3" w:rsidRPr="00D965AA">
              <w:rPr>
                <w:rFonts w:asciiTheme="minorHAnsi" w:hAnsiTheme="minorHAnsi" w:cstheme="minorHAnsi"/>
              </w:rPr>
              <w:t xml:space="preserve"> </w:t>
            </w:r>
            <w:r w:rsidR="00F2570F" w:rsidRPr="00D965AA">
              <w:rPr>
                <w:rFonts w:asciiTheme="minorHAnsi" w:hAnsiTheme="minorHAnsi" w:cstheme="minorHAnsi"/>
              </w:rPr>
              <w:t xml:space="preserve">significant </w:t>
            </w:r>
            <w:r w:rsidR="00C72FF3" w:rsidRPr="00D965AA">
              <w:rPr>
                <w:rFonts w:asciiTheme="minorHAnsi" w:hAnsiTheme="minorHAnsi" w:cstheme="minorHAnsi"/>
              </w:rPr>
              <w:t xml:space="preserve">concerns </w:t>
            </w:r>
            <w:r w:rsidR="004D66D1">
              <w:rPr>
                <w:rFonts w:asciiTheme="minorHAnsi" w:hAnsiTheme="minorHAnsi" w:cstheme="minorHAnsi"/>
              </w:rPr>
              <w:t xml:space="preserve">about </w:t>
            </w:r>
            <w:r w:rsidR="00F2570F" w:rsidRPr="00D965AA">
              <w:rPr>
                <w:rFonts w:asciiTheme="minorHAnsi" w:hAnsiTheme="minorHAnsi" w:cstheme="minorHAnsi"/>
              </w:rPr>
              <w:t xml:space="preserve">the expectations </w:t>
            </w:r>
            <w:r w:rsidR="00C72FF3" w:rsidRPr="00D965AA">
              <w:rPr>
                <w:rFonts w:asciiTheme="minorHAnsi" w:hAnsiTheme="minorHAnsi" w:cstheme="minorHAnsi"/>
              </w:rPr>
              <w:t>o</w:t>
            </w:r>
            <w:r w:rsidR="004D66D1">
              <w:rPr>
                <w:rFonts w:asciiTheme="minorHAnsi" w:hAnsiTheme="minorHAnsi" w:cstheme="minorHAnsi"/>
              </w:rPr>
              <w:t>n</w:t>
            </w:r>
            <w:r w:rsidR="00C72FF3" w:rsidRPr="00D965AA">
              <w:rPr>
                <w:rFonts w:asciiTheme="minorHAnsi" w:hAnsiTheme="minorHAnsi" w:cstheme="minorHAnsi"/>
              </w:rPr>
              <w:t xml:space="preserve"> local government </w:t>
            </w:r>
            <w:r w:rsidR="004D66D1">
              <w:rPr>
                <w:rFonts w:asciiTheme="minorHAnsi" w:hAnsiTheme="minorHAnsi" w:cstheme="minorHAnsi"/>
              </w:rPr>
              <w:t>to</w:t>
            </w:r>
            <w:r w:rsidR="00F2570F" w:rsidRPr="00D965AA">
              <w:rPr>
                <w:rFonts w:asciiTheme="minorHAnsi" w:hAnsiTheme="minorHAnsi" w:cstheme="minorHAnsi"/>
              </w:rPr>
              <w:t xml:space="preserve"> manage coastal hazard risks, </w:t>
            </w:r>
            <w:r w:rsidR="00C72FF3" w:rsidRPr="00D965AA">
              <w:rPr>
                <w:rFonts w:asciiTheme="minorHAnsi" w:hAnsiTheme="minorHAnsi" w:cstheme="minorHAnsi"/>
              </w:rPr>
              <w:t>and the resource requirements.  In the context of a rate-capped environment, the capacity of local government to co-invest in adaptation actions is very constrained</w:t>
            </w:r>
            <w:r w:rsidR="00F2570F" w:rsidRPr="00D965AA">
              <w:rPr>
                <w:rFonts w:asciiTheme="minorHAnsi" w:hAnsiTheme="minorHAnsi" w:cstheme="minorHAnsi"/>
              </w:rPr>
              <w:t>.</w:t>
            </w:r>
          </w:p>
          <w:p w14:paraId="30783CF8" w14:textId="10310E26" w:rsidR="00C20B9F" w:rsidRDefault="00C72FF3" w:rsidP="00BE4882">
            <w:pPr>
              <w:spacing w:after="80"/>
              <w:ind w:right="34"/>
              <w:rPr>
                <w:rFonts w:asciiTheme="minorHAnsi" w:hAnsiTheme="minorHAnsi" w:cstheme="minorHAnsi"/>
              </w:rPr>
            </w:pPr>
            <w:r w:rsidRPr="00D965AA">
              <w:rPr>
                <w:rFonts w:asciiTheme="minorHAnsi" w:hAnsiTheme="minorHAnsi" w:cstheme="minorHAnsi"/>
              </w:rPr>
              <w:t>State ‘support’</w:t>
            </w:r>
            <w:r w:rsidR="004D66D1">
              <w:rPr>
                <w:rFonts w:asciiTheme="minorHAnsi" w:hAnsiTheme="minorHAnsi" w:cstheme="minorHAnsi"/>
              </w:rPr>
              <w:t xml:space="preserve"> for risk management must be le</w:t>
            </w:r>
            <w:r w:rsidRPr="00D965AA">
              <w:rPr>
                <w:rFonts w:asciiTheme="minorHAnsi" w:hAnsiTheme="minorHAnsi" w:cstheme="minorHAnsi"/>
              </w:rPr>
              <w:t>d through a clearly stated policy direction, state-led information gathering and dissemination, and supporting trials (pilots) and resources that provide knowledge and capability across individual management agencies.</w:t>
            </w:r>
            <w:r w:rsidR="004C5DFB" w:rsidRPr="00D965AA">
              <w:rPr>
                <w:rFonts w:asciiTheme="minorHAnsi" w:hAnsiTheme="minorHAnsi" w:cstheme="minorHAnsi"/>
              </w:rPr>
              <w:t xml:space="preserve">  </w:t>
            </w:r>
          </w:p>
          <w:p w14:paraId="4BE99C49" w14:textId="0FC7D5DB" w:rsidR="004C5DFB" w:rsidRPr="00D965AA" w:rsidRDefault="00F2570F" w:rsidP="00BE4882">
            <w:pPr>
              <w:spacing w:after="80"/>
              <w:ind w:right="34"/>
              <w:rPr>
                <w:rFonts w:asciiTheme="minorHAnsi" w:hAnsiTheme="minorHAnsi" w:cstheme="minorHAnsi"/>
              </w:rPr>
            </w:pPr>
            <w:r w:rsidRPr="00D965AA">
              <w:rPr>
                <w:rFonts w:asciiTheme="minorHAnsi" w:hAnsiTheme="minorHAnsi" w:cstheme="minorHAnsi"/>
                <w:b/>
              </w:rPr>
              <w:t xml:space="preserve">The MAV and ABM call for a Victorian coastal centre of excellence that brings together the expertise to coordinate strategic priorities (retreat, protection etc), and resource the necessary actions / partnerships.   </w:t>
            </w:r>
          </w:p>
          <w:p w14:paraId="383CDE5A" w14:textId="6D9BBF2E" w:rsidR="004C5DFB" w:rsidRPr="00D965AA" w:rsidRDefault="004C5DFB" w:rsidP="00BE4882">
            <w:pPr>
              <w:spacing w:after="80"/>
              <w:ind w:right="34"/>
              <w:rPr>
                <w:rFonts w:asciiTheme="minorHAnsi" w:hAnsiTheme="minorHAnsi" w:cstheme="minorHAnsi"/>
              </w:rPr>
            </w:pPr>
            <w:r w:rsidRPr="00D965AA">
              <w:rPr>
                <w:rFonts w:asciiTheme="minorHAnsi" w:hAnsiTheme="minorHAnsi" w:cstheme="minorHAnsi"/>
              </w:rPr>
              <w:t xml:space="preserve">The “adaptation actions” read as a text box of ideas or information.  Councils call for a clear directive, providing a hierarchy or process for decision making </w:t>
            </w:r>
            <w:r w:rsidR="00F2570F" w:rsidRPr="00D965AA">
              <w:rPr>
                <w:rFonts w:asciiTheme="minorHAnsi" w:hAnsiTheme="minorHAnsi" w:cstheme="minorHAnsi"/>
              </w:rPr>
              <w:t>around adaptive</w:t>
            </w:r>
            <w:r w:rsidRPr="00D965AA">
              <w:rPr>
                <w:rFonts w:asciiTheme="minorHAnsi" w:hAnsiTheme="minorHAnsi" w:cstheme="minorHAnsi"/>
              </w:rPr>
              <w:t xml:space="preserve"> </w:t>
            </w:r>
            <w:r w:rsidRPr="00D965AA">
              <w:rPr>
                <w:rFonts w:asciiTheme="minorHAnsi" w:hAnsiTheme="minorHAnsi" w:cstheme="minorHAnsi"/>
              </w:rPr>
              <w:lastRenderedPageBreak/>
              <w:t>actions that empowers</w:t>
            </w:r>
            <w:r w:rsidR="00F2570F" w:rsidRPr="00D965AA">
              <w:rPr>
                <w:rFonts w:asciiTheme="minorHAnsi" w:hAnsiTheme="minorHAnsi" w:cstheme="minorHAnsi"/>
              </w:rPr>
              <w:t xml:space="preserve"> and enables</w:t>
            </w:r>
            <w:r w:rsidRPr="00D965AA">
              <w:rPr>
                <w:rFonts w:asciiTheme="minorHAnsi" w:hAnsiTheme="minorHAnsi" w:cstheme="minorHAnsi"/>
              </w:rPr>
              <w:t xml:space="preserve"> local government to </w:t>
            </w:r>
            <w:r w:rsidR="00F2570F" w:rsidRPr="00D965AA">
              <w:rPr>
                <w:rFonts w:asciiTheme="minorHAnsi" w:hAnsiTheme="minorHAnsi" w:cstheme="minorHAnsi"/>
              </w:rPr>
              <w:t>plan and manage</w:t>
            </w:r>
            <w:r w:rsidRPr="00D965AA">
              <w:rPr>
                <w:rFonts w:asciiTheme="minorHAnsi" w:hAnsiTheme="minorHAnsi" w:cstheme="minorHAnsi"/>
              </w:rPr>
              <w:t xml:space="preserve"> accordingly.</w:t>
            </w:r>
          </w:p>
          <w:p w14:paraId="4EB7FBE4" w14:textId="1B5E80BF" w:rsidR="004C5DFB" w:rsidRPr="00D965AA" w:rsidRDefault="004C5DFB" w:rsidP="004C5DFB">
            <w:pPr>
              <w:ind w:right="34"/>
              <w:rPr>
                <w:rFonts w:asciiTheme="minorHAnsi" w:hAnsiTheme="minorHAnsi" w:cstheme="minorHAnsi"/>
              </w:rPr>
            </w:pPr>
            <w:r w:rsidRPr="00D965AA">
              <w:rPr>
                <w:rFonts w:asciiTheme="minorHAnsi" w:hAnsiTheme="minorHAnsi" w:cstheme="minorHAnsi"/>
              </w:rPr>
              <w:t>Councils call for the State to proactively communicate and engage with communities on coastal climate hazard risks and responses.</w:t>
            </w:r>
          </w:p>
          <w:p w14:paraId="207A31E4" w14:textId="7386B409" w:rsidR="00C72FF3" w:rsidRPr="00D965AA" w:rsidRDefault="00C72FF3" w:rsidP="00C72FF3">
            <w:pPr>
              <w:ind w:right="34"/>
              <w:rPr>
                <w:rFonts w:asciiTheme="minorHAnsi" w:hAnsiTheme="minorHAnsi" w:cstheme="minorHAnsi"/>
              </w:rPr>
            </w:pPr>
          </w:p>
          <w:p w14:paraId="5A00330C" w14:textId="77777777" w:rsidR="006C48E8" w:rsidRPr="00D965AA" w:rsidRDefault="006C48E8" w:rsidP="006C48E8">
            <w:pPr>
              <w:ind w:right="34"/>
              <w:rPr>
                <w:rFonts w:asciiTheme="minorHAnsi" w:hAnsiTheme="minorHAnsi" w:cstheme="minorHAnsi"/>
              </w:rPr>
            </w:pPr>
            <w:r w:rsidRPr="00D965AA">
              <w:rPr>
                <w:rFonts w:asciiTheme="minorHAnsi" w:hAnsiTheme="minorHAnsi" w:cstheme="minorHAnsi"/>
                <w:b/>
              </w:rPr>
              <w:t>General comments</w:t>
            </w:r>
            <w:r w:rsidRPr="00D965AA">
              <w:rPr>
                <w:rFonts w:asciiTheme="minorHAnsi" w:hAnsiTheme="minorHAnsi" w:cstheme="minorHAnsi"/>
              </w:rPr>
              <w:t xml:space="preserve"> </w:t>
            </w:r>
          </w:p>
          <w:p w14:paraId="7216F07C" w14:textId="749D50A3" w:rsidR="00746FF5" w:rsidRPr="00D965AA" w:rsidRDefault="00746FF5" w:rsidP="00BE4882">
            <w:pPr>
              <w:spacing w:after="80"/>
              <w:ind w:right="34"/>
              <w:rPr>
                <w:rFonts w:asciiTheme="minorHAnsi" w:hAnsiTheme="minorHAnsi" w:cstheme="minorHAnsi"/>
              </w:rPr>
            </w:pPr>
            <w:r w:rsidRPr="00D965AA">
              <w:rPr>
                <w:rFonts w:asciiTheme="minorHAnsi" w:hAnsiTheme="minorHAnsi" w:cstheme="minorHAnsi"/>
              </w:rPr>
              <w:t xml:space="preserve">This policy needs to state clearly that climate change on the coast is a known, not a possibility.  </w:t>
            </w:r>
          </w:p>
          <w:p w14:paraId="35ABA083" w14:textId="1A0041DD" w:rsidR="006072D0" w:rsidRPr="00D965AA" w:rsidRDefault="00CF7962" w:rsidP="00BE4882">
            <w:pPr>
              <w:spacing w:after="80"/>
              <w:ind w:right="34"/>
              <w:rPr>
                <w:rFonts w:asciiTheme="minorHAnsi" w:hAnsiTheme="minorHAnsi" w:cstheme="minorHAnsi"/>
              </w:rPr>
            </w:pPr>
            <w:r w:rsidRPr="00D965AA">
              <w:rPr>
                <w:rFonts w:asciiTheme="minorHAnsi" w:hAnsiTheme="minorHAnsi" w:cstheme="minorHAnsi"/>
              </w:rPr>
              <w:t>References to “pathway approach” require</w:t>
            </w:r>
            <w:r w:rsidR="006072D0" w:rsidRPr="00D965AA">
              <w:rPr>
                <w:rFonts w:asciiTheme="minorHAnsi" w:hAnsiTheme="minorHAnsi" w:cstheme="minorHAnsi"/>
              </w:rPr>
              <w:t xml:space="preserve"> further clarification. </w:t>
            </w:r>
          </w:p>
          <w:p w14:paraId="2CC3E098" w14:textId="0DA88296" w:rsidR="004C5DFB" w:rsidRPr="00D965AA" w:rsidRDefault="004C5DFB" w:rsidP="00BE4882">
            <w:pPr>
              <w:spacing w:after="80"/>
              <w:ind w:right="34"/>
              <w:rPr>
                <w:rFonts w:asciiTheme="minorHAnsi" w:hAnsiTheme="minorHAnsi" w:cstheme="minorHAnsi"/>
              </w:rPr>
            </w:pPr>
            <w:r w:rsidRPr="00D965AA">
              <w:rPr>
                <w:rFonts w:asciiTheme="minorHAnsi" w:hAnsiTheme="minorHAnsi" w:cstheme="minorHAnsi"/>
              </w:rPr>
              <w:t xml:space="preserve">Wherever ‘adaptation’ is mentioned, this should explicitly be written as ‘climate change adaptation’.  Outcome #3 suggests “adaptation” is </w:t>
            </w:r>
            <w:r w:rsidRPr="00D965AA">
              <w:rPr>
                <w:rFonts w:asciiTheme="minorHAnsi" w:hAnsiTheme="minorHAnsi" w:cstheme="minorHAnsi"/>
                <w:bCs/>
              </w:rPr>
              <w:t>“used to improve decision-making”</w:t>
            </w:r>
            <w:r w:rsidRPr="00D965AA">
              <w:rPr>
                <w:rFonts w:asciiTheme="minorHAnsi" w:hAnsiTheme="minorHAnsi" w:cstheme="minorHAnsi"/>
              </w:rPr>
              <w:t>.  Query h</w:t>
            </w:r>
            <w:r w:rsidRPr="00D965AA">
              <w:rPr>
                <w:rFonts w:asciiTheme="minorHAnsi" w:hAnsiTheme="minorHAnsi" w:cstheme="minorHAnsi"/>
                <w:bCs/>
              </w:rPr>
              <w:t>ow adaptation improves decision-making? Is there a type of approach that is assumed here, but not stated?</w:t>
            </w:r>
          </w:p>
          <w:p w14:paraId="111BBE6E" w14:textId="5772A13A" w:rsidR="004C5DFB" w:rsidRPr="00D965AA" w:rsidRDefault="004C5DFB" w:rsidP="00BE4882">
            <w:pPr>
              <w:spacing w:after="80"/>
              <w:ind w:right="34"/>
              <w:rPr>
                <w:rFonts w:asciiTheme="minorHAnsi" w:hAnsiTheme="minorHAnsi" w:cstheme="minorHAnsi"/>
              </w:rPr>
            </w:pPr>
            <w:r w:rsidRPr="00D965AA">
              <w:rPr>
                <w:rFonts w:asciiTheme="minorHAnsi" w:hAnsiTheme="minorHAnsi" w:cstheme="minorHAnsi"/>
              </w:rPr>
              <w:t>The policies do not appear to align with the proposed adaptation actions. There needs to be a clear link between the two.  Suggest the adaptation actions be structured in a manner that is less linear and be more “circular” as different adaptation methods will be appropriate to different situations and need to be localised in implementation.</w:t>
            </w:r>
          </w:p>
          <w:p w14:paraId="2463BD67" w14:textId="3DCACD42" w:rsidR="006072D0" w:rsidRPr="00D965AA" w:rsidRDefault="006072D0" w:rsidP="00BE4882">
            <w:pPr>
              <w:spacing w:after="80"/>
              <w:ind w:right="34"/>
              <w:rPr>
                <w:rFonts w:asciiTheme="minorHAnsi" w:hAnsiTheme="minorHAnsi" w:cstheme="minorHAnsi"/>
              </w:rPr>
            </w:pPr>
            <w:r w:rsidRPr="00D965AA">
              <w:rPr>
                <w:rFonts w:asciiTheme="minorHAnsi" w:hAnsiTheme="minorHAnsi" w:cstheme="minorHAnsi"/>
              </w:rPr>
              <w:t>A linking policy is required to the effect that coastal hazard assessment should also consider the potential requirements of an emergency response.  For example; road access requirements for flood or fire evacuation plans.</w:t>
            </w:r>
          </w:p>
          <w:p w14:paraId="697ACAB8" w14:textId="298BD7CE" w:rsidR="004C5DFB" w:rsidRPr="00D965AA" w:rsidRDefault="00F2570F" w:rsidP="00BE4882">
            <w:pPr>
              <w:spacing w:after="80"/>
              <w:ind w:right="34"/>
              <w:rPr>
                <w:rFonts w:asciiTheme="minorHAnsi" w:hAnsiTheme="minorHAnsi" w:cstheme="minorHAnsi"/>
              </w:rPr>
            </w:pPr>
            <w:r w:rsidRPr="00D965AA">
              <w:rPr>
                <w:rFonts w:asciiTheme="minorHAnsi" w:hAnsiTheme="minorHAnsi" w:cstheme="minorHAnsi"/>
              </w:rPr>
              <w:t>Councils have queried the assessment of “r</w:t>
            </w:r>
            <w:r w:rsidR="004C5DFB" w:rsidRPr="00D965AA">
              <w:rPr>
                <w:rFonts w:asciiTheme="minorHAnsi" w:hAnsiTheme="minorHAnsi" w:cstheme="minorHAnsi"/>
              </w:rPr>
              <w:t>isk”</w:t>
            </w:r>
            <w:r w:rsidRPr="00D965AA">
              <w:rPr>
                <w:rFonts w:asciiTheme="minorHAnsi" w:hAnsiTheme="minorHAnsi" w:cstheme="minorHAnsi"/>
              </w:rPr>
              <w:t xml:space="preserve"> in the Policy – in </w:t>
            </w:r>
            <w:r w:rsidR="004C5DFB" w:rsidRPr="00D965AA">
              <w:rPr>
                <w:rFonts w:asciiTheme="minorHAnsi" w:hAnsiTheme="minorHAnsi" w:cstheme="minorHAnsi"/>
              </w:rPr>
              <w:t xml:space="preserve">some </w:t>
            </w:r>
            <w:r w:rsidRPr="00D965AA">
              <w:rPr>
                <w:rFonts w:asciiTheme="minorHAnsi" w:hAnsiTheme="minorHAnsi" w:cstheme="minorHAnsi"/>
              </w:rPr>
              <w:t>situations n</w:t>
            </w:r>
            <w:r w:rsidR="004C5DFB" w:rsidRPr="00D965AA">
              <w:rPr>
                <w:rFonts w:asciiTheme="minorHAnsi" w:hAnsiTheme="minorHAnsi" w:cstheme="minorHAnsi"/>
              </w:rPr>
              <w:t xml:space="preserve">ot consenting/approving certain infrastructure </w:t>
            </w:r>
            <w:r w:rsidRPr="00D965AA">
              <w:rPr>
                <w:rFonts w:asciiTheme="minorHAnsi" w:hAnsiTheme="minorHAnsi" w:cstheme="minorHAnsi"/>
              </w:rPr>
              <w:t xml:space="preserve">poses a greater risk eg. </w:t>
            </w:r>
            <w:r w:rsidR="004C5DFB" w:rsidRPr="00D965AA">
              <w:rPr>
                <w:rFonts w:asciiTheme="minorHAnsi" w:hAnsiTheme="minorHAnsi" w:cstheme="minorHAnsi"/>
              </w:rPr>
              <w:t>buildings and assets associated</w:t>
            </w:r>
            <w:r w:rsidRPr="00D965AA">
              <w:rPr>
                <w:rFonts w:asciiTheme="minorHAnsi" w:hAnsiTheme="minorHAnsi" w:cstheme="minorHAnsi"/>
              </w:rPr>
              <w:t xml:space="preserve"> Surf Living Clubs, Coast Guard</w:t>
            </w:r>
            <w:r w:rsidR="004C5DFB" w:rsidRPr="00D965AA">
              <w:rPr>
                <w:rFonts w:asciiTheme="minorHAnsi" w:hAnsiTheme="minorHAnsi" w:cstheme="minorHAnsi"/>
              </w:rPr>
              <w:t>.</w:t>
            </w:r>
          </w:p>
          <w:p w14:paraId="601804D9" w14:textId="4699EFD7" w:rsidR="00962011" w:rsidRPr="00D965AA" w:rsidRDefault="00962011" w:rsidP="00BE4882">
            <w:pPr>
              <w:spacing w:after="80"/>
              <w:ind w:right="34"/>
              <w:rPr>
                <w:rFonts w:asciiTheme="minorHAnsi" w:hAnsiTheme="minorHAnsi" w:cstheme="minorHAnsi"/>
              </w:rPr>
            </w:pPr>
            <w:r w:rsidRPr="00D965AA">
              <w:rPr>
                <w:rFonts w:asciiTheme="minorHAnsi" w:hAnsiTheme="minorHAnsi" w:cstheme="minorHAnsi"/>
              </w:rPr>
              <w:t xml:space="preserve">This policy references </w:t>
            </w:r>
            <w:r w:rsidRPr="00D965AA">
              <w:rPr>
                <w:rFonts w:asciiTheme="minorHAnsi" w:hAnsiTheme="minorHAnsi" w:cstheme="minorHAnsi"/>
                <w:i/>
              </w:rPr>
              <w:t xml:space="preserve">Victoria’s Climate Change Adaptation Plan 2017-2020 </w:t>
            </w:r>
            <w:r w:rsidRPr="00D965AA">
              <w:rPr>
                <w:rFonts w:asciiTheme="minorHAnsi" w:hAnsiTheme="minorHAnsi" w:cstheme="minorHAnsi"/>
              </w:rPr>
              <w:t>as the providing the “clear outline of roles and responsibilities for adaptation”.  In a general sense this is the case.  In the context of coastal climate adaptation there is not clear guidance on who is responsible for what, and when.  The Plan states “New funding of $4.4 million will support immediate action, with further commitments to be made over the life of the Adaptation Plan.”  What proportion of these funds now, and over the life of the Plan are specifically allocated to climate action on the coast?</w:t>
            </w:r>
          </w:p>
          <w:p w14:paraId="14398315" w14:textId="1332CE19" w:rsidR="006072D0" w:rsidRPr="00D965AA" w:rsidRDefault="006072D0" w:rsidP="00C20B9F">
            <w:pPr>
              <w:spacing w:after="80"/>
              <w:ind w:right="34"/>
              <w:rPr>
                <w:rFonts w:asciiTheme="minorHAnsi" w:hAnsiTheme="minorHAnsi" w:cstheme="minorHAnsi"/>
              </w:rPr>
            </w:pPr>
            <w:r w:rsidRPr="00D965AA">
              <w:rPr>
                <w:rFonts w:asciiTheme="minorHAnsi" w:hAnsiTheme="minorHAnsi" w:cstheme="minorHAnsi"/>
              </w:rPr>
              <w:t>It is considered that there needs to be policy included that acknowledges the social value and economic benefit of coastal settlements and the need to provide for their ongoing and further development for the benefit of all Victorians.</w:t>
            </w:r>
          </w:p>
        </w:tc>
      </w:tr>
      <w:tr w:rsidR="00AE33B1" w:rsidRPr="00D965AA" w14:paraId="39F5B176" w14:textId="77777777" w:rsidTr="00185A6E">
        <w:tc>
          <w:tcPr>
            <w:tcW w:w="964" w:type="dxa"/>
            <w:tcBorders>
              <w:bottom w:val="single" w:sz="4" w:space="0" w:color="auto"/>
            </w:tcBorders>
            <w:shd w:val="clear" w:color="auto" w:fill="auto"/>
          </w:tcPr>
          <w:p w14:paraId="0FFD6F82" w14:textId="7D26E5B4" w:rsidR="00A72469" w:rsidRPr="00D965AA" w:rsidRDefault="00A72469" w:rsidP="00185A6E">
            <w:pPr>
              <w:autoSpaceDE w:val="0"/>
              <w:autoSpaceDN w:val="0"/>
              <w:adjustRightInd w:val="0"/>
              <w:jc w:val="center"/>
              <w:rPr>
                <w:rFonts w:asciiTheme="minorHAnsi" w:hAnsiTheme="minorHAnsi" w:cstheme="minorHAnsi"/>
              </w:rPr>
            </w:pPr>
            <w:r w:rsidRPr="00D965AA">
              <w:rPr>
                <w:rFonts w:asciiTheme="minorHAnsi" w:hAnsiTheme="minorHAnsi" w:cstheme="minorHAnsi"/>
              </w:rPr>
              <w:lastRenderedPageBreak/>
              <w:t>6.6</w:t>
            </w:r>
          </w:p>
        </w:tc>
        <w:tc>
          <w:tcPr>
            <w:tcW w:w="13184" w:type="dxa"/>
          </w:tcPr>
          <w:p w14:paraId="08AB9812" w14:textId="1E9A442F" w:rsidR="00AE33B1" w:rsidRPr="00D965AA" w:rsidRDefault="00962011" w:rsidP="00BE4882">
            <w:pPr>
              <w:spacing w:after="80"/>
              <w:ind w:right="34"/>
              <w:rPr>
                <w:rFonts w:asciiTheme="minorHAnsi" w:hAnsiTheme="minorHAnsi" w:cstheme="minorHAnsi"/>
              </w:rPr>
            </w:pPr>
            <w:r w:rsidRPr="00D965AA">
              <w:rPr>
                <w:rFonts w:asciiTheme="minorHAnsi" w:hAnsiTheme="minorHAnsi" w:cstheme="minorHAnsi"/>
              </w:rPr>
              <w:t>‘P</w:t>
            </w:r>
            <w:r w:rsidR="00AE33B1" w:rsidRPr="00D965AA">
              <w:rPr>
                <w:rFonts w:asciiTheme="minorHAnsi" w:hAnsiTheme="minorHAnsi" w:cstheme="minorHAnsi"/>
              </w:rPr>
              <w:t>athway approach’ requires further definition for the non-expert reader; similarly Policy 6.8 and the boxed text on p. 39 refers to ‘coastal compartments‘ which provide a framework for costal hazard planning; an information source is required.</w:t>
            </w:r>
          </w:p>
        </w:tc>
      </w:tr>
      <w:tr w:rsidR="00A72469" w:rsidRPr="00D965AA" w14:paraId="7AB7F2E0" w14:textId="77777777" w:rsidTr="00185A6E">
        <w:tc>
          <w:tcPr>
            <w:tcW w:w="964" w:type="dxa"/>
          </w:tcPr>
          <w:p w14:paraId="508362D9" w14:textId="27C62E29" w:rsidR="00A72469" w:rsidRPr="00D965AA" w:rsidRDefault="00A72469" w:rsidP="00185A6E">
            <w:pPr>
              <w:autoSpaceDE w:val="0"/>
              <w:autoSpaceDN w:val="0"/>
              <w:adjustRightInd w:val="0"/>
              <w:jc w:val="center"/>
              <w:rPr>
                <w:rFonts w:asciiTheme="minorHAnsi" w:hAnsiTheme="minorHAnsi" w:cstheme="minorHAnsi"/>
                <w:lang w:eastAsia="en-US"/>
              </w:rPr>
            </w:pPr>
            <w:r w:rsidRPr="00D965AA">
              <w:rPr>
                <w:rFonts w:asciiTheme="minorHAnsi" w:hAnsiTheme="minorHAnsi" w:cstheme="minorHAnsi"/>
              </w:rPr>
              <w:t>6.1</w:t>
            </w:r>
            <w:r w:rsidR="00962011" w:rsidRPr="00D965AA">
              <w:rPr>
                <w:rFonts w:asciiTheme="minorHAnsi" w:hAnsiTheme="minorHAnsi" w:cstheme="minorHAnsi"/>
                <w:lang w:eastAsia="en-US"/>
              </w:rPr>
              <w:t>-</w:t>
            </w:r>
            <w:r w:rsidRPr="00D965AA">
              <w:rPr>
                <w:rFonts w:asciiTheme="minorHAnsi" w:hAnsiTheme="minorHAnsi" w:cstheme="minorHAnsi"/>
              </w:rPr>
              <w:t xml:space="preserve">6.15 </w:t>
            </w:r>
          </w:p>
        </w:tc>
        <w:tc>
          <w:tcPr>
            <w:tcW w:w="13184" w:type="dxa"/>
          </w:tcPr>
          <w:p w14:paraId="1A8AA3CB" w14:textId="336BC662"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Climate change will continue to affect Victoria’s coastal and marine areas.  The proposed policies for managing coastal hazard risk pave the </w:t>
            </w:r>
            <w:r w:rsidR="004D66D1">
              <w:rPr>
                <w:rFonts w:asciiTheme="minorHAnsi" w:hAnsiTheme="minorHAnsi" w:cstheme="minorHAnsi"/>
              </w:rPr>
              <w:t>to</w:t>
            </w:r>
            <w:r w:rsidRPr="00D965AA">
              <w:rPr>
                <w:rFonts w:asciiTheme="minorHAnsi" w:hAnsiTheme="minorHAnsi" w:cstheme="minorHAnsi"/>
              </w:rPr>
              <w:t xml:space="preserve"> bring greater clarity and certainty to how these risks will be managed. </w:t>
            </w:r>
            <w:r w:rsidR="00962011" w:rsidRPr="00D965AA">
              <w:rPr>
                <w:rFonts w:asciiTheme="minorHAnsi" w:hAnsiTheme="minorHAnsi" w:cstheme="minorHAnsi"/>
              </w:rPr>
              <w:t xml:space="preserve"> </w:t>
            </w:r>
            <w:r w:rsidRPr="00D965AA">
              <w:rPr>
                <w:rFonts w:asciiTheme="minorHAnsi" w:hAnsiTheme="minorHAnsi" w:cstheme="minorHAnsi"/>
              </w:rPr>
              <w:t xml:space="preserve">Councils support the focus on a pathways approach to planning that allows for a range of </w:t>
            </w:r>
            <w:r w:rsidR="003F79D5">
              <w:rPr>
                <w:rFonts w:asciiTheme="minorHAnsi" w:hAnsiTheme="minorHAnsi" w:cstheme="minorHAnsi"/>
              </w:rPr>
              <w:t>adaptation</w:t>
            </w:r>
            <w:r w:rsidRPr="00D965AA">
              <w:rPr>
                <w:rFonts w:asciiTheme="minorHAnsi" w:hAnsiTheme="minorHAnsi" w:cstheme="minorHAnsi"/>
              </w:rPr>
              <w:t xml:space="preserve"> options to be considered.  Key to effective adaptation planning and management will be clear direction on how state and local government (and other stakeholders) will work in partnership to deliver these ‘</w:t>
            </w:r>
            <w:r w:rsidR="003F79D5">
              <w:rPr>
                <w:rFonts w:asciiTheme="minorHAnsi" w:hAnsiTheme="minorHAnsi" w:cstheme="minorHAnsi"/>
              </w:rPr>
              <w:t>adaptation</w:t>
            </w:r>
            <w:r w:rsidRPr="00D965AA">
              <w:rPr>
                <w:rFonts w:asciiTheme="minorHAnsi" w:hAnsiTheme="minorHAnsi" w:cstheme="minorHAnsi"/>
              </w:rPr>
              <w:t xml:space="preserve"> actions’.  Critical to this partnership will be state led communication and engagement with the Victorian community, regarding sea level rise, coastal hazard risk and the </w:t>
            </w:r>
            <w:r w:rsidR="003F79D5">
              <w:rPr>
                <w:rFonts w:asciiTheme="minorHAnsi" w:hAnsiTheme="minorHAnsi" w:cstheme="minorHAnsi"/>
              </w:rPr>
              <w:t>adaptation</w:t>
            </w:r>
            <w:r w:rsidRPr="00D965AA">
              <w:rPr>
                <w:rFonts w:asciiTheme="minorHAnsi" w:hAnsiTheme="minorHAnsi" w:cstheme="minorHAnsi"/>
              </w:rPr>
              <w:t xml:space="preserve"> actions that will (and won’t) be considered.</w:t>
            </w:r>
          </w:p>
          <w:p w14:paraId="53BA576B" w14:textId="77777777"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The policies as described pave the way for far more effective planning, management and action.  Councils would welcome the opportunity to work closely with the State Government in determining the actions in the Marine and Coastal Strategy that enable effective state-local coastal hazard risk management.  </w:t>
            </w:r>
          </w:p>
          <w:p w14:paraId="2EB89850" w14:textId="3F747F4E"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Challenge for local government (for noting in preparing the strategy) is capability and expertise.  Many councils do not have the in-house expertise to advise on </w:t>
            </w:r>
            <w:r w:rsidRPr="00D965AA">
              <w:rPr>
                <w:rFonts w:asciiTheme="minorHAnsi" w:hAnsiTheme="minorHAnsi" w:cstheme="minorHAnsi"/>
              </w:rPr>
              <w:lastRenderedPageBreak/>
              <w:t xml:space="preserve">climate </w:t>
            </w:r>
            <w:r w:rsidR="003F79D5">
              <w:rPr>
                <w:rFonts w:asciiTheme="minorHAnsi" w:hAnsiTheme="minorHAnsi" w:cstheme="minorHAnsi"/>
              </w:rPr>
              <w:t>adaptation</w:t>
            </w:r>
            <w:r w:rsidRPr="00D965AA">
              <w:rPr>
                <w:rFonts w:asciiTheme="minorHAnsi" w:hAnsiTheme="minorHAnsi" w:cstheme="minorHAnsi"/>
              </w:rPr>
              <w:t xml:space="preserve"> (planning and/or management).  Achieving this policy outcome will require investment in capability building, along with a more holistic state led approach to knowledge and knowledge sharing , and planning frameworks.  </w:t>
            </w:r>
          </w:p>
        </w:tc>
      </w:tr>
      <w:tr w:rsidR="00A72469" w:rsidRPr="00D965AA" w14:paraId="378A48E1" w14:textId="77777777" w:rsidTr="00185A6E">
        <w:tc>
          <w:tcPr>
            <w:tcW w:w="964" w:type="dxa"/>
          </w:tcPr>
          <w:p w14:paraId="1D0E8F69" w14:textId="50B8D360" w:rsidR="00962011" w:rsidRPr="00D965AA" w:rsidRDefault="00A72469" w:rsidP="00185A6E">
            <w:pPr>
              <w:autoSpaceDE w:val="0"/>
              <w:autoSpaceDN w:val="0"/>
              <w:adjustRightInd w:val="0"/>
              <w:jc w:val="center"/>
              <w:rPr>
                <w:rFonts w:asciiTheme="minorHAnsi" w:hAnsiTheme="minorHAnsi" w:cstheme="minorHAnsi"/>
                <w:lang w:eastAsia="en-US"/>
              </w:rPr>
            </w:pPr>
            <w:r w:rsidRPr="00D965AA">
              <w:rPr>
                <w:rFonts w:asciiTheme="minorHAnsi" w:hAnsiTheme="minorHAnsi" w:cstheme="minorHAnsi"/>
                <w:lang w:eastAsia="en-US"/>
              </w:rPr>
              <w:lastRenderedPageBreak/>
              <w:t xml:space="preserve">Adaptive actions </w:t>
            </w:r>
            <w:r w:rsidRPr="00D965AA">
              <w:rPr>
                <w:rFonts w:asciiTheme="minorHAnsi" w:hAnsiTheme="minorHAnsi" w:cstheme="minorHAnsi"/>
                <w:i/>
              </w:rPr>
              <w:t>text box</w:t>
            </w:r>
          </w:p>
          <w:p w14:paraId="19D31824" w14:textId="5D91E9B5" w:rsidR="00A72469" w:rsidRPr="00D965AA" w:rsidRDefault="00A72469" w:rsidP="00185A6E">
            <w:pPr>
              <w:autoSpaceDE w:val="0"/>
              <w:autoSpaceDN w:val="0"/>
              <w:adjustRightInd w:val="0"/>
              <w:jc w:val="center"/>
              <w:rPr>
                <w:rFonts w:asciiTheme="minorHAnsi" w:hAnsiTheme="minorHAnsi" w:cstheme="minorHAnsi"/>
                <w:lang w:eastAsia="en-US"/>
              </w:rPr>
            </w:pPr>
            <w:r w:rsidRPr="00D965AA">
              <w:rPr>
                <w:rFonts w:asciiTheme="minorHAnsi" w:hAnsiTheme="minorHAnsi" w:cstheme="minorHAnsi"/>
                <w:lang w:eastAsia="en-US"/>
              </w:rPr>
              <w:t>p38</w:t>
            </w:r>
          </w:p>
        </w:tc>
        <w:tc>
          <w:tcPr>
            <w:tcW w:w="13184" w:type="dxa"/>
          </w:tcPr>
          <w:p w14:paraId="27FFA628" w14:textId="77777777"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Suggest that the strength of the “adaptation actions” be reassessed, and communicated as an order of consideration (directing decision making).  </w:t>
            </w:r>
          </w:p>
          <w:p w14:paraId="15960FBF" w14:textId="436822F4" w:rsidR="00A72469" w:rsidRPr="00D965AA" w:rsidRDefault="00A72469" w:rsidP="00BE4882">
            <w:pPr>
              <w:spacing w:after="80"/>
              <w:ind w:right="34"/>
              <w:rPr>
                <w:rFonts w:asciiTheme="minorHAnsi" w:hAnsiTheme="minorHAnsi" w:cstheme="minorHAnsi"/>
                <w:b/>
              </w:rPr>
            </w:pPr>
            <w:r w:rsidRPr="00D965AA">
              <w:rPr>
                <w:rFonts w:asciiTheme="minorHAnsi" w:hAnsiTheme="minorHAnsi" w:cstheme="minorHAnsi"/>
                <w:b/>
              </w:rPr>
              <w:t>Local government call for a robust policy position that provides a consistent state-led approach, which in turn enables tailored</w:t>
            </w:r>
            <w:r w:rsidR="00962011" w:rsidRPr="00D965AA">
              <w:rPr>
                <w:rFonts w:asciiTheme="minorHAnsi" w:hAnsiTheme="minorHAnsi" w:cstheme="minorHAnsi"/>
                <w:b/>
              </w:rPr>
              <w:t>, fit-for-purpose</w:t>
            </w:r>
            <w:r w:rsidRPr="00D965AA">
              <w:rPr>
                <w:rFonts w:asciiTheme="minorHAnsi" w:hAnsiTheme="minorHAnsi" w:cstheme="minorHAnsi"/>
                <w:b/>
              </w:rPr>
              <w:t xml:space="preserve"> localised adaptation actions. </w:t>
            </w:r>
          </w:p>
          <w:p w14:paraId="07DCE57D" w14:textId="43B1259F"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Rather than “adaptation actions” suggest there be a statement of expectation that non-intervention, avoid, etc. are explored </w:t>
            </w:r>
            <w:r w:rsidR="00962011" w:rsidRPr="00D965AA">
              <w:rPr>
                <w:rFonts w:asciiTheme="minorHAnsi" w:hAnsiTheme="minorHAnsi" w:cstheme="minorHAnsi"/>
              </w:rPr>
              <w:t>rather than the assumption that protectio</w:t>
            </w:r>
            <w:r w:rsidRPr="00D965AA">
              <w:rPr>
                <w:rFonts w:asciiTheme="minorHAnsi" w:hAnsiTheme="minorHAnsi" w:cstheme="minorHAnsi"/>
              </w:rPr>
              <w:t>n measures are implemented</w:t>
            </w:r>
            <w:r w:rsidR="00962011" w:rsidRPr="00D965AA">
              <w:rPr>
                <w:rFonts w:asciiTheme="minorHAnsi" w:hAnsiTheme="minorHAnsi" w:cstheme="minorHAnsi"/>
              </w:rPr>
              <w:t xml:space="preserve"> as the standard management response</w:t>
            </w:r>
            <w:r w:rsidRPr="00D965AA">
              <w:rPr>
                <w:rFonts w:asciiTheme="minorHAnsi" w:hAnsiTheme="minorHAnsi" w:cstheme="minorHAnsi"/>
              </w:rPr>
              <w:t>.  This is an important step in shifting community expectations that assets (public and private) will be protected, and that state or local government will step in.</w:t>
            </w:r>
          </w:p>
          <w:p w14:paraId="405C9638" w14:textId="5B12A478"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“Accommodate” – needs a modern example, beyond raising minimum floor heights which is a fall-back position.  The policy needs to reflect alternatives.</w:t>
            </w:r>
          </w:p>
          <w:p w14:paraId="687A5135" w14:textId="18491824"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The issue of liability (in relation to climate change impacts and the coast) is critical for council both as a coastal land manager and as a planning authority. There continues to be a lack of clarity around climate change adaptation roles and responsibilities. This impacts funding and resourcing of data and information that is needed to inform local and regional decision making.</w:t>
            </w:r>
          </w:p>
        </w:tc>
      </w:tr>
      <w:tr w:rsidR="00A72469" w:rsidRPr="00D965AA" w14:paraId="53BAE909" w14:textId="77777777" w:rsidTr="00185A6E">
        <w:tc>
          <w:tcPr>
            <w:tcW w:w="964" w:type="dxa"/>
          </w:tcPr>
          <w:p w14:paraId="642BA3F5" w14:textId="058B22CE" w:rsidR="00A72469" w:rsidRPr="00D965AA" w:rsidRDefault="00962011" w:rsidP="00185A6E">
            <w:pPr>
              <w:autoSpaceDE w:val="0"/>
              <w:autoSpaceDN w:val="0"/>
              <w:adjustRightInd w:val="0"/>
              <w:jc w:val="center"/>
              <w:rPr>
                <w:rFonts w:asciiTheme="minorHAnsi" w:hAnsiTheme="minorHAnsi" w:cstheme="minorHAnsi"/>
              </w:rPr>
            </w:pPr>
            <w:r w:rsidRPr="00D965AA">
              <w:rPr>
                <w:rFonts w:asciiTheme="minorHAnsi" w:hAnsiTheme="minorHAnsi" w:cstheme="minorHAnsi"/>
              </w:rPr>
              <w:t>6.3</w:t>
            </w:r>
          </w:p>
        </w:tc>
        <w:tc>
          <w:tcPr>
            <w:tcW w:w="13184" w:type="dxa"/>
          </w:tcPr>
          <w:p w14:paraId="2E54AA2A" w14:textId="77777777" w:rsidR="000739C6" w:rsidRPr="00D965AA" w:rsidRDefault="00A72469" w:rsidP="00BE4882">
            <w:pPr>
              <w:spacing w:after="80"/>
              <w:ind w:right="34"/>
              <w:rPr>
                <w:rFonts w:asciiTheme="minorHAnsi" w:hAnsiTheme="minorHAnsi" w:cstheme="minorHAnsi"/>
                <w:b/>
              </w:rPr>
            </w:pPr>
            <w:r w:rsidRPr="00D965AA">
              <w:rPr>
                <w:rFonts w:asciiTheme="minorHAnsi" w:hAnsiTheme="minorHAnsi" w:cstheme="minorHAnsi"/>
                <w:b/>
                <w:shd w:val="clear" w:color="auto" w:fill="DBE5F1" w:themeFill="accent1" w:themeFillTint="33"/>
              </w:rPr>
              <w:t>This Policy is not supported</w:t>
            </w:r>
            <w:r w:rsidRPr="00D965AA">
              <w:rPr>
                <w:rFonts w:asciiTheme="minorHAnsi" w:hAnsiTheme="minorHAnsi" w:cstheme="minorHAnsi"/>
                <w:b/>
              </w:rPr>
              <w:t xml:space="preserve"> </w:t>
            </w:r>
          </w:p>
          <w:p w14:paraId="6A17EE50" w14:textId="7D4F1BEF" w:rsidR="00A72469" w:rsidRPr="00D965AA" w:rsidRDefault="000739C6" w:rsidP="00BE4882">
            <w:pPr>
              <w:spacing w:after="80"/>
              <w:ind w:right="34"/>
              <w:rPr>
                <w:rFonts w:asciiTheme="minorHAnsi" w:hAnsiTheme="minorHAnsi" w:cstheme="minorHAnsi"/>
              </w:rPr>
            </w:pPr>
            <w:r w:rsidRPr="00D965AA">
              <w:rPr>
                <w:rFonts w:asciiTheme="minorHAnsi" w:hAnsiTheme="minorHAnsi" w:cstheme="minorHAnsi"/>
              </w:rPr>
              <w:t xml:space="preserve">This policy </w:t>
            </w:r>
            <w:r w:rsidR="00A72469" w:rsidRPr="00D965AA">
              <w:rPr>
                <w:rFonts w:asciiTheme="minorHAnsi" w:hAnsiTheme="minorHAnsi" w:cstheme="minorHAnsi"/>
              </w:rPr>
              <w:t>would be considered as maladaptation when constructing assets with 50 plus year asset life (including houses). This policy will also conflict with local land subject to inundation overlays that require a larger increase, allowing for the interaction between a 1% AEP catchment storm event and 2,100 storm surge levels (for example Elster Creek Catchment). This may lead to planning decisions being challenged in VCAT where there is inconsistency between this Policy and local planning schemes.</w:t>
            </w:r>
            <w:r w:rsidR="00962011" w:rsidRPr="00D965AA">
              <w:rPr>
                <w:rFonts w:asciiTheme="minorHAnsi" w:hAnsiTheme="minorHAnsi" w:cstheme="minorHAnsi"/>
              </w:rPr>
              <w:t xml:space="preserve">  </w:t>
            </w:r>
            <w:r w:rsidR="00A72469" w:rsidRPr="00D965AA">
              <w:rPr>
                <w:rFonts w:asciiTheme="minorHAnsi" w:hAnsiTheme="minorHAnsi" w:cstheme="minorHAnsi"/>
              </w:rPr>
              <w:t>Bass Coast Shire successfully argued that water flows into urban, developed areas as well as rural areas, so the 0.8m by 100 standard should be applied universally. 0.2m over current levels by 2040 is only 20 years away, and is less helpful for long term planning decisions.</w:t>
            </w:r>
            <w:r w:rsidR="00962011" w:rsidRPr="00D965AA">
              <w:rPr>
                <w:rFonts w:asciiTheme="minorHAnsi" w:hAnsiTheme="minorHAnsi" w:cstheme="minorHAnsi"/>
              </w:rPr>
              <w:t xml:space="preserve"> </w:t>
            </w:r>
            <w:r w:rsidR="00A72469" w:rsidRPr="00D965AA">
              <w:rPr>
                <w:rFonts w:asciiTheme="minorHAnsi" w:hAnsiTheme="minorHAnsi" w:cstheme="minorHAnsi"/>
              </w:rPr>
              <w:t xml:space="preserve"> </w:t>
            </w:r>
          </w:p>
          <w:p w14:paraId="793DD254" w14:textId="1978B851" w:rsidR="000739C6" w:rsidRPr="00D965AA" w:rsidRDefault="000739C6" w:rsidP="00BE4882">
            <w:pPr>
              <w:spacing w:after="80"/>
              <w:ind w:right="34"/>
              <w:rPr>
                <w:rFonts w:asciiTheme="minorHAnsi" w:hAnsiTheme="minorHAnsi" w:cstheme="minorHAnsi"/>
              </w:rPr>
            </w:pPr>
            <w:r w:rsidRPr="00D965AA">
              <w:rPr>
                <w:rFonts w:asciiTheme="minorHAnsi" w:hAnsiTheme="minorHAnsi" w:cstheme="minorHAnsi"/>
              </w:rPr>
              <w:t xml:space="preserve">This policy does not provide a strong mandate for a consistent approach to planning for sea level rise across the state, and may have a negative influence on social and economic outcomes.  The reliance on councils to continue to lead the development of planning controls on private land around coastal settlement in response to forecast sea level rise will contribute to inequity, confusion and division across Victorian communities.  A state-driven planning control approach is required to ensure timely and coordinated responses across the state. </w:t>
            </w:r>
          </w:p>
        </w:tc>
      </w:tr>
      <w:tr w:rsidR="00A72469" w:rsidRPr="00D965AA" w14:paraId="0F36A340" w14:textId="77777777" w:rsidTr="00185A6E">
        <w:tc>
          <w:tcPr>
            <w:tcW w:w="964" w:type="dxa"/>
          </w:tcPr>
          <w:p w14:paraId="33D9DEE0" w14:textId="7015210D" w:rsidR="00A72469" w:rsidRPr="00D965AA" w:rsidRDefault="000739C6" w:rsidP="00185A6E">
            <w:pPr>
              <w:autoSpaceDE w:val="0"/>
              <w:autoSpaceDN w:val="0"/>
              <w:adjustRightInd w:val="0"/>
              <w:jc w:val="center"/>
              <w:rPr>
                <w:rFonts w:asciiTheme="minorHAnsi" w:hAnsiTheme="minorHAnsi" w:cstheme="minorHAnsi"/>
              </w:rPr>
            </w:pPr>
            <w:r w:rsidRPr="00D965AA">
              <w:rPr>
                <w:rFonts w:asciiTheme="minorHAnsi" w:hAnsiTheme="minorHAnsi" w:cstheme="minorHAnsi"/>
              </w:rPr>
              <w:t>6.6b</w:t>
            </w:r>
          </w:p>
        </w:tc>
        <w:tc>
          <w:tcPr>
            <w:tcW w:w="13184" w:type="dxa"/>
          </w:tcPr>
          <w:p w14:paraId="7B103A11" w14:textId="6DA3A392"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Policy should include assessment of cumulative impacts</w:t>
            </w:r>
          </w:p>
          <w:p w14:paraId="48480D64" w14:textId="493E1E4A"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It is essential that avoid, and retreat options are fully explored </w:t>
            </w:r>
            <w:r w:rsidR="000739C6" w:rsidRPr="00D965AA">
              <w:rPr>
                <w:rFonts w:asciiTheme="minorHAnsi" w:hAnsiTheme="minorHAnsi" w:cstheme="minorHAnsi"/>
              </w:rPr>
              <w:t>over an extended period of time</w:t>
            </w:r>
            <w:r w:rsidRPr="00D965AA">
              <w:rPr>
                <w:rFonts w:asciiTheme="minorHAnsi" w:hAnsiTheme="minorHAnsi" w:cstheme="minorHAnsi"/>
              </w:rPr>
              <w:t>. Retreat options which include setting aside undeveloped land to allow for landward movement of species and habitats must be carefully considered in consultation with private land owners.</w:t>
            </w:r>
            <w:r w:rsidR="000739C6" w:rsidRPr="00D965AA">
              <w:rPr>
                <w:rFonts w:asciiTheme="minorHAnsi" w:hAnsiTheme="minorHAnsi" w:cstheme="minorHAnsi"/>
              </w:rPr>
              <w:t xml:space="preserve">  Councils support </w:t>
            </w:r>
            <w:r w:rsidRPr="00D965AA">
              <w:rPr>
                <w:rFonts w:asciiTheme="minorHAnsi" w:hAnsiTheme="minorHAnsi" w:cstheme="minorHAnsi"/>
              </w:rPr>
              <w:t xml:space="preserve">investigation of a range of </w:t>
            </w:r>
            <w:r w:rsidR="000739C6" w:rsidRPr="00D965AA">
              <w:rPr>
                <w:rFonts w:asciiTheme="minorHAnsi" w:hAnsiTheme="minorHAnsi" w:cstheme="minorHAnsi"/>
              </w:rPr>
              <w:t xml:space="preserve">options for protection from sea </w:t>
            </w:r>
            <w:r w:rsidRPr="00D965AA">
              <w:rPr>
                <w:rFonts w:asciiTheme="minorHAnsi" w:hAnsiTheme="minorHAnsi" w:cstheme="minorHAnsi"/>
              </w:rPr>
              <w:t>level rise and storm surge, based on adaptation planning.</w:t>
            </w:r>
          </w:p>
        </w:tc>
      </w:tr>
      <w:tr w:rsidR="00A72469" w:rsidRPr="00D965AA" w14:paraId="35268D1D" w14:textId="77777777" w:rsidTr="00185A6E">
        <w:tc>
          <w:tcPr>
            <w:tcW w:w="964" w:type="dxa"/>
          </w:tcPr>
          <w:p w14:paraId="612C06B6" w14:textId="3FBC3B30" w:rsidR="00A72469" w:rsidRPr="00D965AA" w:rsidRDefault="000739C6" w:rsidP="00185A6E">
            <w:pPr>
              <w:autoSpaceDE w:val="0"/>
              <w:autoSpaceDN w:val="0"/>
              <w:adjustRightInd w:val="0"/>
              <w:jc w:val="center"/>
              <w:rPr>
                <w:rFonts w:asciiTheme="minorHAnsi" w:hAnsiTheme="minorHAnsi" w:cstheme="minorHAnsi"/>
              </w:rPr>
            </w:pPr>
            <w:r w:rsidRPr="00D965AA">
              <w:rPr>
                <w:rFonts w:asciiTheme="minorHAnsi" w:hAnsiTheme="minorHAnsi" w:cstheme="minorHAnsi"/>
              </w:rPr>
              <w:t>6.7</w:t>
            </w:r>
          </w:p>
        </w:tc>
        <w:tc>
          <w:tcPr>
            <w:tcW w:w="13184" w:type="dxa"/>
          </w:tcPr>
          <w:p w14:paraId="710A59DE" w14:textId="6904A217" w:rsidR="00A72469" w:rsidRPr="00D965AA" w:rsidRDefault="000739C6" w:rsidP="00BE4882">
            <w:pPr>
              <w:spacing w:after="80"/>
              <w:ind w:right="34"/>
              <w:rPr>
                <w:rFonts w:asciiTheme="minorHAnsi" w:hAnsiTheme="minorHAnsi" w:cstheme="minorHAnsi"/>
              </w:rPr>
            </w:pPr>
            <w:r w:rsidRPr="00D965AA">
              <w:rPr>
                <w:rFonts w:asciiTheme="minorHAnsi" w:hAnsiTheme="minorHAnsi" w:cstheme="minorHAnsi"/>
              </w:rPr>
              <w:t xml:space="preserve">Suggest </w:t>
            </w:r>
            <w:r w:rsidR="00A72469" w:rsidRPr="00D965AA">
              <w:rPr>
                <w:rFonts w:asciiTheme="minorHAnsi" w:hAnsiTheme="minorHAnsi" w:cstheme="minorHAnsi"/>
              </w:rPr>
              <w:t>add another subclause – ‘consider and avoid maladaptation at the local and broader scale’</w:t>
            </w:r>
            <w:r w:rsidRPr="00D965AA">
              <w:rPr>
                <w:rFonts w:asciiTheme="minorHAnsi" w:hAnsiTheme="minorHAnsi" w:cstheme="minorHAnsi"/>
              </w:rPr>
              <w:t xml:space="preserve">.  Avoiding maladaptation is not specifically addressed in the policy currently.  </w:t>
            </w:r>
            <w:r w:rsidR="00A72469" w:rsidRPr="00D965AA">
              <w:rPr>
                <w:rFonts w:asciiTheme="minorHAnsi" w:hAnsiTheme="minorHAnsi" w:cstheme="minorHAnsi"/>
              </w:rPr>
              <w:t xml:space="preserve"> </w:t>
            </w:r>
          </w:p>
        </w:tc>
      </w:tr>
      <w:tr w:rsidR="00A72469" w:rsidRPr="00D965AA" w14:paraId="227410A5" w14:textId="77777777" w:rsidTr="00185A6E">
        <w:tc>
          <w:tcPr>
            <w:tcW w:w="964" w:type="dxa"/>
          </w:tcPr>
          <w:p w14:paraId="7F8C00D4" w14:textId="0F42CD50" w:rsidR="00A72469" w:rsidRPr="00D965AA" w:rsidRDefault="000739C6" w:rsidP="00185A6E">
            <w:pPr>
              <w:autoSpaceDE w:val="0"/>
              <w:autoSpaceDN w:val="0"/>
              <w:adjustRightInd w:val="0"/>
              <w:jc w:val="center"/>
              <w:rPr>
                <w:rFonts w:asciiTheme="minorHAnsi" w:hAnsiTheme="minorHAnsi" w:cstheme="minorHAnsi"/>
              </w:rPr>
            </w:pPr>
            <w:r w:rsidRPr="00D965AA">
              <w:rPr>
                <w:rFonts w:asciiTheme="minorHAnsi" w:hAnsiTheme="minorHAnsi" w:cstheme="minorHAnsi"/>
              </w:rPr>
              <w:t>6.10</w:t>
            </w:r>
          </w:p>
        </w:tc>
        <w:tc>
          <w:tcPr>
            <w:tcW w:w="13184" w:type="dxa"/>
          </w:tcPr>
          <w:p w14:paraId="3908D22E" w14:textId="35A00770" w:rsidR="00A72469" w:rsidRPr="00D965AA" w:rsidRDefault="000739C6" w:rsidP="00BE4882">
            <w:pPr>
              <w:spacing w:after="80"/>
              <w:ind w:right="34"/>
              <w:rPr>
                <w:rFonts w:asciiTheme="minorHAnsi" w:hAnsiTheme="minorHAnsi" w:cstheme="minorHAnsi"/>
              </w:rPr>
            </w:pPr>
            <w:r w:rsidRPr="00D965AA">
              <w:rPr>
                <w:rFonts w:asciiTheme="minorHAnsi" w:hAnsiTheme="minorHAnsi" w:cstheme="minorHAnsi"/>
              </w:rPr>
              <w:t>‘S</w:t>
            </w:r>
            <w:r w:rsidR="00A72469" w:rsidRPr="00D965AA">
              <w:rPr>
                <w:rFonts w:asciiTheme="minorHAnsi" w:hAnsiTheme="minorHAnsi" w:cstheme="minorHAnsi"/>
              </w:rPr>
              <w:t>upport’ is a broad catch all term</w:t>
            </w:r>
            <w:r w:rsidRPr="00D965AA">
              <w:rPr>
                <w:rFonts w:asciiTheme="minorHAnsi" w:hAnsiTheme="minorHAnsi" w:cstheme="minorHAnsi"/>
              </w:rPr>
              <w:t>.  H</w:t>
            </w:r>
            <w:r w:rsidR="00A72469" w:rsidRPr="00D965AA">
              <w:rPr>
                <w:rFonts w:asciiTheme="minorHAnsi" w:hAnsiTheme="minorHAnsi" w:cstheme="minorHAnsi"/>
              </w:rPr>
              <w:t>ow will State government support adaptation?</w:t>
            </w:r>
            <w:r w:rsidRPr="00D965AA">
              <w:rPr>
                <w:rFonts w:asciiTheme="minorHAnsi" w:hAnsiTheme="minorHAnsi" w:cstheme="minorHAnsi"/>
              </w:rPr>
              <w:t xml:space="preserve">  The Policy needs to better articulate ‘support’ for this policy to be meaningful. Suggest the State Government should lead and help </w:t>
            </w:r>
            <w:r w:rsidR="00957991" w:rsidRPr="00D965AA">
              <w:rPr>
                <w:rFonts w:asciiTheme="minorHAnsi" w:hAnsiTheme="minorHAnsi" w:cstheme="minorHAnsi"/>
              </w:rPr>
              <w:t>resource</w:t>
            </w:r>
            <w:r w:rsidRPr="00D965AA">
              <w:rPr>
                <w:rFonts w:asciiTheme="minorHAnsi" w:hAnsiTheme="minorHAnsi" w:cstheme="minorHAnsi"/>
              </w:rPr>
              <w:t xml:space="preserve"> coastal adaptation planning across Victoria, in consultation with (and with the </w:t>
            </w:r>
            <w:r w:rsidRPr="00D965AA">
              <w:rPr>
                <w:rFonts w:asciiTheme="minorHAnsi" w:hAnsiTheme="minorHAnsi" w:cstheme="minorHAnsi"/>
              </w:rPr>
              <w:lastRenderedPageBreak/>
              <w:t xml:space="preserve">support of) the local government sector. </w:t>
            </w:r>
          </w:p>
        </w:tc>
      </w:tr>
      <w:tr w:rsidR="00A72469" w:rsidRPr="00D965AA" w14:paraId="20AAC2BD" w14:textId="77777777" w:rsidTr="00185A6E">
        <w:tc>
          <w:tcPr>
            <w:tcW w:w="964" w:type="dxa"/>
          </w:tcPr>
          <w:p w14:paraId="714C5E24" w14:textId="655882BE" w:rsidR="00A72469" w:rsidRPr="00D965AA" w:rsidRDefault="000739C6" w:rsidP="00185A6E">
            <w:pPr>
              <w:autoSpaceDE w:val="0"/>
              <w:autoSpaceDN w:val="0"/>
              <w:adjustRightInd w:val="0"/>
              <w:jc w:val="center"/>
              <w:rPr>
                <w:rFonts w:asciiTheme="minorHAnsi" w:hAnsiTheme="minorHAnsi" w:cstheme="minorHAnsi"/>
              </w:rPr>
            </w:pPr>
            <w:r w:rsidRPr="00D965AA">
              <w:rPr>
                <w:rFonts w:asciiTheme="minorHAnsi" w:hAnsiTheme="minorHAnsi" w:cstheme="minorHAnsi"/>
              </w:rPr>
              <w:lastRenderedPageBreak/>
              <w:t>6.11</w:t>
            </w:r>
          </w:p>
        </w:tc>
        <w:tc>
          <w:tcPr>
            <w:tcW w:w="13184" w:type="dxa"/>
          </w:tcPr>
          <w:p w14:paraId="19C47435" w14:textId="4751C0AB" w:rsidR="00A72469" w:rsidRPr="00D965AA" w:rsidRDefault="000739C6" w:rsidP="00BE4882">
            <w:pPr>
              <w:spacing w:after="80"/>
              <w:ind w:right="34"/>
              <w:rPr>
                <w:rFonts w:asciiTheme="minorHAnsi" w:hAnsiTheme="minorHAnsi" w:cstheme="minorHAnsi"/>
              </w:rPr>
            </w:pPr>
            <w:r w:rsidRPr="00D965AA">
              <w:rPr>
                <w:rFonts w:asciiTheme="minorHAnsi" w:hAnsiTheme="minorHAnsi" w:cstheme="minorHAnsi"/>
              </w:rPr>
              <w:t>Policy i</w:t>
            </w:r>
            <w:r w:rsidR="00A72469" w:rsidRPr="00D965AA">
              <w:rPr>
                <w:rFonts w:asciiTheme="minorHAnsi" w:hAnsiTheme="minorHAnsi" w:cstheme="minorHAnsi"/>
              </w:rPr>
              <w:t>s somewhat vague and re-wording is suggested. ‘Must’ implies an imperative while ‘</w:t>
            </w:r>
            <w:r w:rsidRPr="00D965AA">
              <w:rPr>
                <w:rFonts w:asciiTheme="minorHAnsi" w:hAnsiTheme="minorHAnsi" w:cstheme="minorHAnsi"/>
              </w:rPr>
              <w:t>g</w:t>
            </w:r>
            <w:r w:rsidR="00A72469" w:rsidRPr="00D965AA">
              <w:rPr>
                <w:rFonts w:asciiTheme="minorHAnsi" w:hAnsiTheme="minorHAnsi" w:cstheme="minorHAnsi"/>
              </w:rPr>
              <w:t xml:space="preserve">uidance’ implies a suggested (but not mandatory) way forward.  What if there is no guidance available (as it is suggested may be the case)? </w:t>
            </w:r>
            <w:r w:rsidRPr="00D965AA">
              <w:rPr>
                <w:rFonts w:asciiTheme="minorHAnsi" w:hAnsiTheme="minorHAnsi" w:cstheme="minorHAnsi"/>
              </w:rPr>
              <w:t xml:space="preserve"> </w:t>
            </w:r>
            <w:r w:rsidR="00A72469" w:rsidRPr="00D965AA">
              <w:rPr>
                <w:rFonts w:asciiTheme="minorHAnsi" w:hAnsiTheme="minorHAnsi" w:cstheme="minorHAnsi"/>
              </w:rPr>
              <w:t>The ‘planning, assessing and managing of coastal risk’ should be underpinned by appropriate, c</w:t>
            </w:r>
            <w:r w:rsidRPr="00D965AA">
              <w:rPr>
                <w:rFonts w:asciiTheme="minorHAnsi" w:hAnsiTheme="minorHAnsi" w:cstheme="minorHAnsi"/>
              </w:rPr>
              <w:t xml:space="preserve">onsistent, relevant policy and </w:t>
            </w:r>
            <w:r w:rsidR="00A72469" w:rsidRPr="00D965AA">
              <w:rPr>
                <w:rFonts w:asciiTheme="minorHAnsi" w:hAnsiTheme="minorHAnsi" w:cstheme="minorHAnsi"/>
              </w:rPr>
              <w:t>the advice of suitably qualified experts where site specific solutions are required. The preferred way forward should be ag</w:t>
            </w:r>
            <w:r w:rsidRPr="00D965AA">
              <w:rPr>
                <w:rFonts w:asciiTheme="minorHAnsi" w:hAnsiTheme="minorHAnsi" w:cstheme="minorHAnsi"/>
              </w:rPr>
              <w:t xml:space="preserve">reed in collaboration with the </w:t>
            </w:r>
            <w:r w:rsidR="00A72469" w:rsidRPr="00D965AA">
              <w:rPr>
                <w:rFonts w:asciiTheme="minorHAnsi" w:hAnsiTheme="minorHAnsi" w:cstheme="minorHAnsi"/>
              </w:rPr>
              <w:t>relevant public land manager, taking into account a combination of relevant policy, site specific issues, expect advice / recommendations and appropriately agreed cost apportionment (cost apportionment potentially being a separate but critical issue moving forward).</w:t>
            </w:r>
          </w:p>
        </w:tc>
      </w:tr>
      <w:tr w:rsidR="00A72469" w:rsidRPr="00D965AA" w14:paraId="3F4444B2" w14:textId="77777777" w:rsidTr="00185A6E">
        <w:tc>
          <w:tcPr>
            <w:tcW w:w="964" w:type="dxa"/>
          </w:tcPr>
          <w:p w14:paraId="2309B1E7" w14:textId="63DB16CB" w:rsidR="00A72469" w:rsidRPr="00D965AA" w:rsidRDefault="000739C6" w:rsidP="00185A6E">
            <w:pPr>
              <w:autoSpaceDE w:val="0"/>
              <w:autoSpaceDN w:val="0"/>
              <w:adjustRightInd w:val="0"/>
              <w:jc w:val="center"/>
              <w:rPr>
                <w:rFonts w:asciiTheme="minorHAnsi" w:hAnsiTheme="minorHAnsi" w:cstheme="minorHAnsi"/>
              </w:rPr>
            </w:pPr>
            <w:r w:rsidRPr="00D965AA">
              <w:rPr>
                <w:rFonts w:asciiTheme="minorHAnsi" w:hAnsiTheme="minorHAnsi" w:cstheme="minorHAnsi"/>
              </w:rPr>
              <w:t>6.14</w:t>
            </w:r>
          </w:p>
        </w:tc>
        <w:tc>
          <w:tcPr>
            <w:tcW w:w="13184" w:type="dxa"/>
          </w:tcPr>
          <w:p w14:paraId="06B756F1" w14:textId="77777777" w:rsidR="000739C6" w:rsidRPr="00D965AA" w:rsidRDefault="000739C6" w:rsidP="00BE4882">
            <w:pPr>
              <w:spacing w:after="80"/>
              <w:ind w:right="34"/>
              <w:rPr>
                <w:rFonts w:asciiTheme="minorHAnsi" w:hAnsiTheme="minorHAnsi" w:cstheme="minorHAnsi"/>
              </w:rPr>
            </w:pPr>
            <w:r w:rsidRPr="00D965AA">
              <w:rPr>
                <w:rFonts w:asciiTheme="minorHAnsi" w:hAnsiTheme="minorHAnsi" w:cstheme="minorHAnsi"/>
              </w:rPr>
              <w:t>Policy 6.14 seeks to impose the responsibilities associated with assets exposed to coastal hazard to the owners of property. The Policy requires owners to act. The actions and management are not detailed and as such is a very open-ended statement with little guidance as to how this is to be effectively managed.</w:t>
            </w:r>
          </w:p>
          <w:p w14:paraId="75C073E1" w14:textId="77777777" w:rsidR="000739C6" w:rsidRPr="00D965AA" w:rsidRDefault="000739C6" w:rsidP="00BE4882">
            <w:pPr>
              <w:spacing w:after="80"/>
              <w:ind w:right="34"/>
              <w:rPr>
                <w:rFonts w:asciiTheme="minorHAnsi" w:hAnsiTheme="minorHAnsi" w:cstheme="minorHAnsi"/>
              </w:rPr>
            </w:pPr>
            <w:r w:rsidRPr="00D965AA">
              <w:rPr>
                <w:rFonts w:asciiTheme="minorHAnsi" w:hAnsiTheme="minorHAnsi" w:cstheme="minorHAnsi"/>
              </w:rPr>
              <w:t>Response to 6.14 – home owner notification and responsibilities. Do they honestly think that</w:t>
            </w:r>
          </w:p>
          <w:p w14:paraId="5F385123" w14:textId="1463B9E9" w:rsidR="000739C6" w:rsidRPr="00D965AA" w:rsidRDefault="00350AB9" w:rsidP="00BE4882">
            <w:pPr>
              <w:spacing w:after="80"/>
              <w:ind w:right="34"/>
              <w:rPr>
                <w:rFonts w:asciiTheme="minorHAnsi" w:hAnsiTheme="minorHAnsi" w:cstheme="minorHAnsi"/>
              </w:rPr>
            </w:pPr>
            <w:r w:rsidRPr="00D965AA">
              <w:rPr>
                <w:rFonts w:asciiTheme="minorHAnsi" w:hAnsiTheme="minorHAnsi" w:cstheme="minorHAnsi"/>
              </w:rPr>
              <w:t xml:space="preserve">Councils recognise that community, business and all levels of government need to understand their exposure to coastal hazard risk, each stakeholders has varying degrees of capacity to act “responsibility” in light of that risk.  </w:t>
            </w:r>
          </w:p>
          <w:p w14:paraId="45FABD7D" w14:textId="3D961390" w:rsidR="00A72469" w:rsidRPr="00D965AA" w:rsidRDefault="00350AB9" w:rsidP="00BE4882">
            <w:pPr>
              <w:spacing w:after="80"/>
              <w:ind w:right="34"/>
              <w:rPr>
                <w:rFonts w:asciiTheme="minorHAnsi" w:hAnsiTheme="minorHAnsi" w:cstheme="minorHAnsi"/>
              </w:rPr>
            </w:pPr>
            <w:r w:rsidRPr="00D965AA">
              <w:rPr>
                <w:rFonts w:asciiTheme="minorHAnsi" w:hAnsiTheme="minorHAnsi" w:cstheme="minorHAnsi"/>
              </w:rPr>
              <w:t xml:space="preserve">State Government should play a key future role in driving a coordinated approach to coastal asset protection.  It will often be impractical for individual asset owners, landowners (whether public or private) to act alone. </w:t>
            </w:r>
          </w:p>
        </w:tc>
      </w:tr>
      <w:tr w:rsidR="00A72469" w:rsidRPr="00D965AA" w14:paraId="6AEADB27" w14:textId="77777777" w:rsidTr="00185A6E">
        <w:tc>
          <w:tcPr>
            <w:tcW w:w="964" w:type="dxa"/>
          </w:tcPr>
          <w:p w14:paraId="165B2BFC" w14:textId="499CE551" w:rsidR="00A72469" w:rsidRPr="00D965AA" w:rsidRDefault="005B22FE" w:rsidP="00185A6E">
            <w:pPr>
              <w:autoSpaceDE w:val="0"/>
              <w:autoSpaceDN w:val="0"/>
              <w:adjustRightInd w:val="0"/>
              <w:jc w:val="center"/>
              <w:rPr>
                <w:rFonts w:asciiTheme="minorHAnsi" w:hAnsiTheme="minorHAnsi" w:cstheme="minorHAnsi"/>
              </w:rPr>
            </w:pPr>
            <w:r w:rsidRPr="00D965AA">
              <w:rPr>
                <w:rFonts w:asciiTheme="minorHAnsi" w:hAnsiTheme="minorHAnsi" w:cstheme="minorHAnsi"/>
              </w:rPr>
              <w:t>6.15</w:t>
            </w:r>
          </w:p>
        </w:tc>
        <w:tc>
          <w:tcPr>
            <w:tcW w:w="13184" w:type="dxa"/>
          </w:tcPr>
          <w:p w14:paraId="42B312F3" w14:textId="51BE39F5" w:rsidR="00A72469" w:rsidRPr="00D965AA" w:rsidRDefault="005B22FE" w:rsidP="00BE4882">
            <w:pPr>
              <w:spacing w:after="80"/>
              <w:ind w:right="34"/>
              <w:rPr>
                <w:rFonts w:asciiTheme="minorHAnsi" w:hAnsiTheme="minorHAnsi" w:cstheme="minorHAnsi"/>
              </w:rPr>
            </w:pPr>
            <w:r w:rsidRPr="00D965AA">
              <w:rPr>
                <w:rFonts w:asciiTheme="minorHAnsi" w:hAnsiTheme="minorHAnsi" w:cstheme="minorHAnsi"/>
              </w:rPr>
              <w:t xml:space="preserve">There have been mixed responses to this policy with some councils in strong support and others indicating they do not support the policy – suggest further consultation with local government is required.   </w:t>
            </w:r>
          </w:p>
        </w:tc>
      </w:tr>
      <w:tr w:rsidR="00A72469" w:rsidRPr="00D965AA" w14:paraId="1AC0F60F" w14:textId="77777777" w:rsidTr="00185A6E">
        <w:tc>
          <w:tcPr>
            <w:tcW w:w="964" w:type="dxa"/>
          </w:tcPr>
          <w:p w14:paraId="4C48F73A" w14:textId="59933762" w:rsidR="00A72469" w:rsidRPr="00D965AA" w:rsidRDefault="00A72469" w:rsidP="00185A6E">
            <w:pPr>
              <w:autoSpaceDE w:val="0"/>
              <w:autoSpaceDN w:val="0"/>
              <w:adjustRightInd w:val="0"/>
              <w:jc w:val="center"/>
              <w:rPr>
                <w:rFonts w:asciiTheme="minorHAnsi" w:hAnsiTheme="minorHAnsi" w:cstheme="minorHAnsi"/>
              </w:rPr>
            </w:pPr>
            <w:r w:rsidRPr="00D965AA">
              <w:rPr>
                <w:rFonts w:asciiTheme="minorHAnsi" w:hAnsiTheme="minorHAnsi" w:cstheme="minorHAnsi"/>
              </w:rPr>
              <w:t>6.14</w:t>
            </w:r>
          </w:p>
        </w:tc>
        <w:tc>
          <w:tcPr>
            <w:tcW w:w="13184" w:type="dxa"/>
          </w:tcPr>
          <w:p w14:paraId="2641417E" w14:textId="1DC4420B"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Concern as to how owners (and future owners </w:t>
            </w:r>
            <w:r w:rsidR="00957991" w:rsidRPr="00D965AA">
              <w:rPr>
                <w:rFonts w:asciiTheme="minorHAnsi" w:hAnsiTheme="minorHAnsi" w:cstheme="minorHAnsi"/>
              </w:rPr>
              <w:t xml:space="preserve">/ </w:t>
            </w:r>
            <w:r w:rsidRPr="00D965AA">
              <w:rPr>
                <w:rFonts w:asciiTheme="minorHAnsi" w:hAnsiTheme="minorHAnsi" w:cstheme="minorHAnsi"/>
              </w:rPr>
              <w:t>renters) will be informed of their property or asset risk</w:t>
            </w:r>
            <w:r w:rsidR="00957991" w:rsidRPr="00D965AA">
              <w:rPr>
                <w:rFonts w:asciiTheme="minorHAnsi" w:hAnsiTheme="minorHAnsi" w:cstheme="minorHAnsi"/>
              </w:rPr>
              <w:t>, and the response to that information</w:t>
            </w:r>
            <w:r w:rsidRPr="00D965AA">
              <w:rPr>
                <w:rFonts w:asciiTheme="minorHAnsi" w:hAnsiTheme="minorHAnsi" w:cstheme="minorHAnsi"/>
              </w:rPr>
              <w:t>.  Similar to flood zones, suggest introduction of coastal hazard zone to ensure property owner have ease of access to the information.  At the very least, land affected by the policy should be mapped and the data be made available to Councils and the community</w:t>
            </w:r>
            <w:r w:rsidR="00957991" w:rsidRPr="00D965AA">
              <w:rPr>
                <w:rFonts w:asciiTheme="minorHAnsi" w:hAnsiTheme="minorHAnsi" w:cstheme="minorHAnsi"/>
              </w:rPr>
              <w:t>.  Unclear how property owners will be made aware of the risk?  Possibly only if planning scheme amendment is triggered. Councils are seeking clarity on State Government’s role in raising awareness and providing information to property owners to build their understanding of the risk and how to respond.</w:t>
            </w:r>
          </w:p>
          <w:p w14:paraId="76E4C521" w14:textId="77777777" w:rsidR="00957991" w:rsidRPr="00D965AA" w:rsidRDefault="00A72469" w:rsidP="00C20B9F">
            <w:pPr>
              <w:ind w:right="34"/>
              <w:rPr>
                <w:rFonts w:asciiTheme="minorHAnsi" w:hAnsiTheme="minorHAnsi" w:cstheme="minorHAnsi"/>
              </w:rPr>
            </w:pPr>
            <w:r w:rsidRPr="00D965AA">
              <w:rPr>
                <w:rFonts w:asciiTheme="minorHAnsi" w:hAnsiTheme="minorHAnsi" w:cstheme="minorHAnsi"/>
              </w:rPr>
              <w:t>“Owners of property exposed to coastal hazard risk, including state government, have a responsibility to understand that risk and act responsibly in light of that risk and in accordance with this Policy.</w:t>
            </w:r>
            <w:r w:rsidR="00957991" w:rsidRPr="00D965AA">
              <w:rPr>
                <w:rFonts w:asciiTheme="minorHAnsi" w:hAnsiTheme="minorHAnsi" w:cstheme="minorHAnsi"/>
              </w:rPr>
              <w:t xml:space="preserve">  </w:t>
            </w:r>
            <w:r w:rsidRPr="00D965AA">
              <w:rPr>
                <w:rFonts w:asciiTheme="minorHAnsi" w:hAnsiTheme="minorHAnsi" w:cstheme="minorHAnsi"/>
              </w:rPr>
              <w:t xml:space="preserve">There is concern around the lack of clarity concerning implementation of this policy: </w:t>
            </w:r>
          </w:p>
          <w:p w14:paraId="106D94D2" w14:textId="77777777" w:rsidR="00957991" w:rsidRPr="00D965AA" w:rsidRDefault="00A72469" w:rsidP="00C20B9F">
            <w:pPr>
              <w:pStyle w:val="ListParagraph"/>
              <w:numPr>
                <w:ilvl w:val="0"/>
                <w:numId w:val="39"/>
              </w:numPr>
              <w:ind w:right="34"/>
              <w:rPr>
                <w:rFonts w:asciiTheme="minorHAnsi" w:hAnsiTheme="minorHAnsi" w:cstheme="minorHAnsi"/>
                <w:sz w:val="20"/>
                <w:szCs w:val="20"/>
              </w:rPr>
            </w:pPr>
            <w:r w:rsidRPr="00D965AA">
              <w:rPr>
                <w:rFonts w:asciiTheme="minorHAnsi" w:hAnsiTheme="minorHAnsi" w:cstheme="minorHAnsi"/>
                <w:sz w:val="20"/>
                <w:szCs w:val="20"/>
              </w:rPr>
              <w:t>Who will pay for required assessments and studies?</w:t>
            </w:r>
          </w:p>
          <w:p w14:paraId="081265FD" w14:textId="77777777" w:rsidR="00957991" w:rsidRPr="00D965AA" w:rsidRDefault="00A72469" w:rsidP="00C20B9F">
            <w:pPr>
              <w:pStyle w:val="ListParagraph"/>
              <w:numPr>
                <w:ilvl w:val="0"/>
                <w:numId w:val="39"/>
              </w:numPr>
              <w:ind w:right="34"/>
              <w:rPr>
                <w:rFonts w:asciiTheme="minorHAnsi" w:hAnsiTheme="minorHAnsi" w:cstheme="minorHAnsi"/>
                <w:sz w:val="20"/>
                <w:szCs w:val="20"/>
              </w:rPr>
            </w:pPr>
            <w:r w:rsidRPr="00D965AA">
              <w:rPr>
                <w:rFonts w:asciiTheme="minorHAnsi" w:hAnsiTheme="minorHAnsi" w:cstheme="minorHAnsi"/>
                <w:sz w:val="20"/>
                <w:szCs w:val="20"/>
              </w:rPr>
              <w:t>How will properties exposed to coastal hazard risk be formally identified and by whom?</w:t>
            </w:r>
          </w:p>
          <w:p w14:paraId="60BE0117" w14:textId="77777777" w:rsidR="00957991" w:rsidRPr="00D965AA" w:rsidRDefault="00A72469" w:rsidP="00C20B9F">
            <w:pPr>
              <w:pStyle w:val="ListParagraph"/>
              <w:numPr>
                <w:ilvl w:val="0"/>
                <w:numId w:val="39"/>
              </w:numPr>
              <w:ind w:right="34"/>
              <w:rPr>
                <w:rFonts w:asciiTheme="minorHAnsi" w:hAnsiTheme="minorHAnsi" w:cstheme="minorHAnsi"/>
                <w:sz w:val="20"/>
                <w:szCs w:val="20"/>
              </w:rPr>
            </w:pPr>
            <w:r w:rsidRPr="00D965AA">
              <w:rPr>
                <w:rFonts w:asciiTheme="minorHAnsi" w:hAnsiTheme="minorHAnsi" w:cstheme="minorHAnsi"/>
                <w:sz w:val="20"/>
                <w:szCs w:val="20"/>
              </w:rPr>
              <w:t>Who will be responsible for notifying private owners of property at risk?</w:t>
            </w:r>
          </w:p>
          <w:p w14:paraId="1144E2E4" w14:textId="5A85F968" w:rsidR="00A72469" w:rsidRPr="00D965AA" w:rsidRDefault="00A72469" w:rsidP="00BE4882">
            <w:pPr>
              <w:pStyle w:val="ListParagraph"/>
              <w:numPr>
                <w:ilvl w:val="0"/>
                <w:numId w:val="39"/>
              </w:numPr>
              <w:spacing w:after="80"/>
              <w:ind w:right="34"/>
              <w:rPr>
                <w:rFonts w:asciiTheme="minorHAnsi" w:hAnsiTheme="minorHAnsi" w:cstheme="minorHAnsi"/>
                <w:sz w:val="20"/>
                <w:szCs w:val="20"/>
              </w:rPr>
            </w:pPr>
            <w:r w:rsidRPr="00D965AA">
              <w:rPr>
                <w:rFonts w:asciiTheme="minorHAnsi" w:hAnsiTheme="minorHAnsi" w:cstheme="minorHAnsi"/>
                <w:sz w:val="20"/>
                <w:szCs w:val="20"/>
              </w:rPr>
              <w:t>Who will decide the appropriate adaptation action?</w:t>
            </w:r>
          </w:p>
        </w:tc>
      </w:tr>
      <w:tr w:rsidR="00A72469" w:rsidRPr="00D965AA" w14:paraId="113D3B03" w14:textId="77777777" w:rsidTr="00185A6E">
        <w:tc>
          <w:tcPr>
            <w:tcW w:w="964" w:type="dxa"/>
          </w:tcPr>
          <w:p w14:paraId="27836795" w14:textId="088C5913" w:rsidR="00A72469" w:rsidRPr="00D965AA" w:rsidRDefault="00957991" w:rsidP="00185A6E">
            <w:pPr>
              <w:autoSpaceDE w:val="0"/>
              <w:autoSpaceDN w:val="0"/>
              <w:adjustRightInd w:val="0"/>
              <w:jc w:val="center"/>
              <w:rPr>
                <w:rFonts w:asciiTheme="minorHAnsi" w:hAnsiTheme="minorHAnsi" w:cstheme="minorHAnsi"/>
              </w:rPr>
            </w:pPr>
            <w:r w:rsidRPr="00D965AA">
              <w:rPr>
                <w:rFonts w:asciiTheme="minorHAnsi" w:hAnsiTheme="minorHAnsi" w:cstheme="minorHAnsi"/>
              </w:rPr>
              <w:t>6.15</w:t>
            </w:r>
          </w:p>
        </w:tc>
        <w:tc>
          <w:tcPr>
            <w:tcW w:w="13184" w:type="dxa"/>
          </w:tcPr>
          <w:p w14:paraId="772994C5" w14:textId="2C2765A5" w:rsidR="00A72469" w:rsidRPr="00D965AA" w:rsidRDefault="00957991" w:rsidP="00BE4882">
            <w:pPr>
              <w:spacing w:after="80"/>
              <w:ind w:right="34"/>
              <w:rPr>
                <w:rFonts w:asciiTheme="minorHAnsi" w:hAnsiTheme="minorHAnsi" w:cstheme="minorHAnsi"/>
              </w:rPr>
            </w:pPr>
            <w:r w:rsidRPr="00D965AA">
              <w:rPr>
                <w:rFonts w:asciiTheme="minorHAnsi" w:hAnsiTheme="minorHAnsi" w:cstheme="minorHAnsi"/>
              </w:rPr>
              <w:t xml:space="preserve">Request this policy </w:t>
            </w:r>
            <w:r w:rsidR="00A72469" w:rsidRPr="00D965AA">
              <w:rPr>
                <w:rFonts w:asciiTheme="minorHAnsi" w:hAnsiTheme="minorHAnsi" w:cstheme="minorHAnsi"/>
              </w:rPr>
              <w:t xml:space="preserve">clarify the State and </w:t>
            </w:r>
            <w:r w:rsidR="003F79D5">
              <w:rPr>
                <w:rFonts w:asciiTheme="minorHAnsi" w:hAnsiTheme="minorHAnsi" w:cstheme="minorHAnsi"/>
              </w:rPr>
              <w:t>Crown</w:t>
            </w:r>
            <w:r w:rsidR="00A72469" w:rsidRPr="00D965AA">
              <w:rPr>
                <w:rFonts w:asciiTheme="minorHAnsi" w:hAnsiTheme="minorHAnsi" w:cstheme="minorHAnsi"/>
              </w:rPr>
              <w:t xml:space="preserve"> land Manager’s liability with respect to protecting private property? Possibl</w:t>
            </w:r>
            <w:r w:rsidRPr="00D965AA">
              <w:rPr>
                <w:rFonts w:asciiTheme="minorHAnsi" w:hAnsiTheme="minorHAnsi" w:cstheme="minorHAnsi"/>
              </w:rPr>
              <w:t>y</w:t>
            </w:r>
            <w:r w:rsidR="00A72469" w:rsidRPr="00D965AA">
              <w:rPr>
                <w:rFonts w:asciiTheme="minorHAnsi" w:hAnsiTheme="minorHAnsi" w:cstheme="minorHAnsi"/>
              </w:rPr>
              <w:t xml:space="preserve"> an action for the </w:t>
            </w:r>
            <w:r w:rsidRPr="00D965AA">
              <w:rPr>
                <w:rFonts w:asciiTheme="minorHAnsi" w:hAnsiTheme="minorHAnsi" w:cstheme="minorHAnsi"/>
              </w:rPr>
              <w:t>marine and coastal s</w:t>
            </w:r>
            <w:r w:rsidR="00A72469" w:rsidRPr="00D965AA">
              <w:rPr>
                <w:rFonts w:asciiTheme="minorHAnsi" w:hAnsiTheme="minorHAnsi" w:cstheme="minorHAnsi"/>
              </w:rPr>
              <w:t xml:space="preserve">trategy. </w:t>
            </w:r>
          </w:p>
        </w:tc>
      </w:tr>
      <w:tr w:rsidR="005B62A3" w:rsidRPr="00D965AA" w14:paraId="11C51395" w14:textId="77777777" w:rsidTr="00185A6E">
        <w:tc>
          <w:tcPr>
            <w:tcW w:w="14148" w:type="dxa"/>
            <w:gridSpan w:val="2"/>
            <w:tcBorders>
              <w:bottom w:val="single" w:sz="4" w:space="0" w:color="auto"/>
            </w:tcBorders>
            <w:shd w:val="clear" w:color="auto" w:fill="D9D9D9" w:themeFill="background1" w:themeFillShade="D9"/>
          </w:tcPr>
          <w:p w14:paraId="6424CDC7" w14:textId="28C23BAE" w:rsidR="005B62A3" w:rsidRPr="00D965AA" w:rsidRDefault="005B62A3" w:rsidP="00220E64">
            <w:pPr>
              <w:tabs>
                <w:tab w:val="left" w:pos="1276"/>
              </w:tabs>
              <w:spacing w:before="120"/>
              <w:ind w:right="34"/>
              <w:rPr>
                <w:rFonts w:asciiTheme="minorHAnsi" w:hAnsiTheme="minorHAnsi" w:cstheme="minorHAnsi"/>
                <w:b/>
              </w:rPr>
            </w:pPr>
            <w:r w:rsidRPr="00D965AA">
              <w:rPr>
                <w:rFonts w:asciiTheme="minorHAnsi" w:hAnsiTheme="minorHAnsi" w:cstheme="minorHAnsi"/>
                <w:b/>
              </w:rPr>
              <w:t xml:space="preserve">Chapter </w:t>
            </w:r>
            <w:r w:rsidR="006852FA" w:rsidRPr="00D965AA">
              <w:rPr>
                <w:rFonts w:asciiTheme="minorHAnsi" w:hAnsiTheme="minorHAnsi" w:cstheme="minorHAnsi"/>
                <w:b/>
              </w:rPr>
              <w:t>7</w:t>
            </w:r>
            <w:r w:rsidRPr="00D965AA">
              <w:rPr>
                <w:rFonts w:asciiTheme="minorHAnsi" w:hAnsiTheme="minorHAnsi" w:cstheme="minorHAnsi"/>
                <w:b/>
              </w:rPr>
              <w:t xml:space="preserve">: </w:t>
            </w:r>
            <w:r w:rsidRPr="00D965AA">
              <w:rPr>
                <w:rFonts w:asciiTheme="minorHAnsi" w:hAnsiTheme="minorHAnsi" w:cstheme="minorHAnsi"/>
                <w:b/>
              </w:rPr>
              <w:tab/>
            </w:r>
            <w:r w:rsidR="006852FA" w:rsidRPr="00D965AA">
              <w:rPr>
                <w:rFonts w:asciiTheme="minorHAnsi" w:hAnsiTheme="minorHAnsi" w:cstheme="minorHAnsi"/>
                <w:b/>
              </w:rPr>
              <w:t>Emergency response and preparedness</w:t>
            </w:r>
          </w:p>
          <w:p w14:paraId="72F73BFB" w14:textId="31AA3171" w:rsidR="005B62A3" w:rsidRPr="00D965AA" w:rsidRDefault="005B62A3" w:rsidP="006852FA">
            <w:pPr>
              <w:spacing w:after="120"/>
              <w:ind w:left="1276" w:right="34" w:hanging="1276"/>
              <w:rPr>
                <w:rFonts w:asciiTheme="minorHAnsi" w:hAnsiTheme="minorHAnsi" w:cstheme="minorHAnsi"/>
              </w:rPr>
            </w:pPr>
            <w:r w:rsidRPr="00D965AA">
              <w:rPr>
                <w:rFonts w:asciiTheme="minorHAnsi" w:hAnsiTheme="minorHAnsi" w:cstheme="minorHAnsi"/>
                <w:i/>
              </w:rPr>
              <w:t xml:space="preserve">Outcome: </w:t>
            </w:r>
            <w:r w:rsidRPr="00D965AA">
              <w:rPr>
                <w:rFonts w:asciiTheme="minorHAnsi" w:hAnsiTheme="minorHAnsi" w:cstheme="minorHAnsi"/>
                <w:i/>
              </w:rPr>
              <w:tab/>
            </w:r>
            <w:r w:rsidR="00A72469" w:rsidRPr="00D965AA">
              <w:rPr>
                <w:rFonts w:asciiTheme="minorHAnsi" w:hAnsiTheme="minorHAnsi" w:cstheme="minorHAnsi"/>
                <w:i/>
              </w:rPr>
              <w:t xml:space="preserve">Emergencies in the marine and coastal environment are effectively planned for to prevent or minimise immediate and long-term impact on human health </w:t>
            </w:r>
            <w:r w:rsidR="00A72469" w:rsidRPr="00D965AA">
              <w:rPr>
                <w:rFonts w:asciiTheme="minorHAnsi" w:hAnsiTheme="minorHAnsi" w:cstheme="minorHAnsi"/>
                <w:i/>
              </w:rPr>
              <w:lastRenderedPageBreak/>
              <w:t>and safety, property, the environment and local values, and to enable recovery from emergency events and reduce future risk.</w:t>
            </w:r>
          </w:p>
        </w:tc>
      </w:tr>
      <w:tr w:rsidR="00A72469" w:rsidRPr="00D965AA" w14:paraId="7F2653DF" w14:textId="77777777" w:rsidTr="00185A6E">
        <w:tc>
          <w:tcPr>
            <w:tcW w:w="14148" w:type="dxa"/>
            <w:gridSpan w:val="2"/>
            <w:tcBorders>
              <w:bottom w:val="single" w:sz="4" w:space="0" w:color="auto"/>
            </w:tcBorders>
            <w:shd w:val="clear" w:color="auto" w:fill="auto"/>
          </w:tcPr>
          <w:p w14:paraId="6F098960" w14:textId="0C0412DA" w:rsidR="006C48E8" w:rsidRPr="00D965AA" w:rsidRDefault="00CF7962" w:rsidP="006C48E8">
            <w:pPr>
              <w:shd w:val="clear" w:color="auto" w:fill="C6D9F1" w:themeFill="text2" w:themeFillTint="33"/>
              <w:spacing w:before="120" w:after="120"/>
              <w:ind w:right="33"/>
              <w:rPr>
                <w:rFonts w:asciiTheme="minorHAnsi" w:hAnsiTheme="minorHAnsi" w:cstheme="minorHAnsi"/>
                <w:i/>
              </w:rPr>
            </w:pPr>
            <w:r w:rsidRPr="00D965AA">
              <w:rPr>
                <w:rFonts w:asciiTheme="minorHAnsi" w:hAnsiTheme="minorHAnsi" w:cstheme="minorHAnsi"/>
                <w:i/>
              </w:rPr>
              <w:lastRenderedPageBreak/>
              <w:t>Position</w:t>
            </w:r>
            <w:r w:rsidR="006C48E8" w:rsidRPr="00D965AA">
              <w:rPr>
                <w:rFonts w:asciiTheme="minorHAnsi" w:hAnsiTheme="minorHAnsi" w:cstheme="minorHAnsi"/>
                <w:i/>
              </w:rPr>
              <w:t xml:space="preserve">: </w:t>
            </w:r>
            <w:r w:rsidR="0005682D" w:rsidRPr="00D965AA">
              <w:rPr>
                <w:rFonts w:asciiTheme="minorHAnsi" w:hAnsiTheme="minorHAnsi" w:cstheme="minorHAnsi"/>
                <w:i/>
              </w:rPr>
              <w:t>support</w:t>
            </w:r>
          </w:p>
          <w:p w14:paraId="5BE80CCD" w14:textId="77777777" w:rsidR="006C48E8" w:rsidRPr="00D965AA" w:rsidRDefault="006C48E8" w:rsidP="006C48E8">
            <w:pPr>
              <w:ind w:right="34"/>
              <w:rPr>
                <w:rFonts w:asciiTheme="minorHAnsi" w:hAnsiTheme="minorHAnsi" w:cstheme="minorHAnsi"/>
                <w:b/>
              </w:rPr>
            </w:pPr>
            <w:r w:rsidRPr="00D965AA">
              <w:rPr>
                <w:rFonts w:asciiTheme="minorHAnsi" w:hAnsiTheme="minorHAnsi" w:cstheme="minorHAnsi"/>
                <w:b/>
              </w:rPr>
              <w:t>Key issues</w:t>
            </w:r>
          </w:p>
          <w:p w14:paraId="19729916" w14:textId="77777777" w:rsidR="007050AB" w:rsidRPr="00D965AA" w:rsidRDefault="007050AB" w:rsidP="00BE4882">
            <w:pPr>
              <w:pStyle w:val="ListParagraph"/>
              <w:spacing w:after="80"/>
              <w:ind w:left="0" w:right="34"/>
              <w:rPr>
                <w:rFonts w:asciiTheme="minorHAnsi" w:hAnsiTheme="minorHAnsi" w:cstheme="minorHAnsi"/>
                <w:sz w:val="20"/>
                <w:szCs w:val="20"/>
              </w:rPr>
            </w:pPr>
            <w:r w:rsidRPr="00D965AA">
              <w:rPr>
                <w:rFonts w:asciiTheme="minorHAnsi" w:hAnsiTheme="minorHAnsi" w:cstheme="minorHAnsi"/>
                <w:sz w:val="20"/>
                <w:szCs w:val="20"/>
              </w:rPr>
              <w:t>Many coastal environments are hotspots for crowd management issues eg. during major coastal events, festivals, public holidays such as New Year’s.  Emergency preparedness needs to includes improvements and coordination across emergency services, local and state government to anticipate and manage issues before and as they arise</w:t>
            </w:r>
          </w:p>
          <w:p w14:paraId="18DDE998" w14:textId="30076339" w:rsidR="0087313C" w:rsidRPr="00D965AA" w:rsidRDefault="0087313C" w:rsidP="0087313C">
            <w:pPr>
              <w:ind w:right="34"/>
              <w:rPr>
                <w:rFonts w:asciiTheme="minorHAnsi" w:hAnsiTheme="minorHAnsi" w:cstheme="minorHAnsi"/>
              </w:rPr>
            </w:pPr>
            <w:r w:rsidRPr="00D965AA">
              <w:rPr>
                <w:rFonts w:asciiTheme="minorHAnsi" w:hAnsiTheme="minorHAnsi" w:cstheme="minorHAnsi"/>
              </w:rPr>
              <w:t>Specific consideration needs be given to the high number of tourists/visitors to coastal area, addressing issues like how they are communicated with, impacted by and recover from emergencies. Ensure emergency planning, communications and warnings target the needs of tourists and visitors travelling in coastal areas during periods of high risk.</w:t>
            </w:r>
          </w:p>
          <w:p w14:paraId="70400816" w14:textId="77777777" w:rsidR="006C48E8" w:rsidRPr="00D965AA" w:rsidRDefault="006C48E8" w:rsidP="006C48E8">
            <w:pPr>
              <w:ind w:right="34"/>
              <w:rPr>
                <w:rFonts w:asciiTheme="minorHAnsi" w:hAnsiTheme="minorHAnsi" w:cstheme="minorHAnsi"/>
              </w:rPr>
            </w:pPr>
          </w:p>
          <w:p w14:paraId="6383183F" w14:textId="77777777" w:rsidR="006C48E8" w:rsidRPr="00D965AA" w:rsidRDefault="006C48E8" w:rsidP="006C48E8">
            <w:pPr>
              <w:ind w:right="34"/>
              <w:rPr>
                <w:rFonts w:asciiTheme="minorHAnsi" w:hAnsiTheme="minorHAnsi" w:cstheme="minorHAnsi"/>
              </w:rPr>
            </w:pPr>
            <w:r w:rsidRPr="00D965AA">
              <w:rPr>
                <w:rFonts w:asciiTheme="minorHAnsi" w:hAnsiTheme="minorHAnsi" w:cstheme="minorHAnsi"/>
                <w:b/>
              </w:rPr>
              <w:t>General comments</w:t>
            </w:r>
            <w:r w:rsidRPr="00D965AA">
              <w:rPr>
                <w:rFonts w:asciiTheme="minorHAnsi" w:hAnsiTheme="minorHAnsi" w:cstheme="minorHAnsi"/>
              </w:rPr>
              <w:t xml:space="preserve"> </w:t>
            </w:r>
          </w:p>
          <w:p w14:paraId="5DA9AFE9" w14:textId="77777777"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Suggest including reference to the role that coastal spaces (eg. beaches and lifesaving clubs) play during emergencies such as bushfires, as places of safe retreat, refuge, control points, etc. </w:t>
            </w:r>
          </w:p>
          <w:p w14:paraId="27672B92" w14:textId="77777777" w:rsidR="007050AB"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The chapter refers to “preparedness” however the three policies do not seem to cover it?  </w:t>
            </w:r>
          </w:p>
          <w:p w14:paraId="30FCC4F8" w14:textId="3B53DBB2" w:rsidR="0087313C"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Chapter 7 title needs to incorporate Recovery. Emergency Response, Preparedness and Recovery</w:t>
            </w:r>
          </w:p>
          <w:p w14:paraId="1FD77EDE" w14:textId="5D6B43E1" w:rsidR="0087313C" w:rsidRPr="00D965AA" w:rsidRDefault="0087313C" w:rsidP="00BE4882">
            <w:pPr>
              <w:spacing w:after="80"/>
              <w:ind w:right="34"/>
              <w:rPr>
                <w:rFonts w:asciiTheme="minorHAnsi" w:hAnsiTheme="minorHAnsi" w:cstheme="minorHAnsi"/>
              </w:rPr>
            </w:pPr>
            <w:r w:rsidRPr="00D965AA">
              <w:rPr>
                <w:rFonts w:asciiTheme="minorHAnsi" w:hAnsiTheme="minorHAnsi" w:cstheme="minorHAnsi"/>
              </w:rPr>
              <w:t>Suggest there needs to be reference to Coast Guard as part of emergency response on the coast.</w:t>
            </w:r>
          </w:p>
          <w:p w14:paraId="2AAFFA4D" w14:textId="77777777" w:rsidR="00A72469" w:rsidRPr="00D965AA" w:rsidRDefault="00A72469" w:rsidP="00BE4882">
            <w:pPr>
              <w:pStyle w:val="ListParagraph"/>
              <w:spacing w:after="80"/>
              <w:ind w:left="0" w:right="34"/>
              <w:rPr>
                <w:rFonts w:asciiTheme="minorHAnsi" w:hAnsiTheme="minorHAnsi" w:cstheme="minorHAnsi"/>
                <w:sz w:val="20"/>
                <w:szCs w:val="20"/>
              </w:rPr>
            </w:pPr>
            <w:r w:rsidRPr="00D965AA">
              <w:rPr>
                <w:rFonts w:asciiTheme="minorHAnsi" w:hAnsiTheme="minorHAnsi" w:cstheme="minorHAnsi"/>
                <w:sz w:val="20"/>
                <w:szCs w:val="20"/>
              </w:rPr>
              <w:t xml:space="preserve">Ensure designated emergency response agencies can provide timely action to all reported coastal and marine emergencies, based on the risk to environment and predicted impacts on the visitor economy. </w:t>
            </w:r>
          </w:p>
          <w:p w14:paraId="510717FF" w14:textId="5BF6FF3C" w:rsidR="0002322A" w:rsidRPr="00D965AA" w:rsidRDefault="0002322A" w:rsidP="0002322A">
            <w:pPr>
              <w:ind w:right="34"/>
              <w:rPr>
                <w:rFonts w:asciiTheme="minorHAnsi" w:hAnsiTheme="minorHAnsi" w:cstheme="minorHAnsi"/>
              </w:rPr>
            </w:pPr>
            <w:r w:rsidRPr="00D965AA">
              <w:rPr>
                <w:rFonts w:asciiTheme="minorHAnsi" w:hAnsiTheme="minorHAnsi" w:cstheme="minorHAnsi"/>
              </w:rPr>
              <w:t xml:space="preserve">Does emergency response cover landslips or collapse of state built rock walls or other assets?  </w:t>
            </w:r>
          </w:p>
          <w:p w14:paraId="5491F9BB" w14:textId="77777777" w:rsidR="00A72469" w:rsidRPr="00D965AA" w:rsidRDefault="00A72469" w:rsidP="00185A6E">
            <w:pPr>
              <w:rPr>
                <w:rFonts w:asciiTheme="minorHAnsi" w:hAnsiTheme="minorHAnsi" w:cstheme="minorHAnsi"/>
              </w:rPr>
            </w:pPr>
          </w:p>
        </w:tc>
      </w:tr>
      <w:tr w:rsidR="00F84AF2" w:rsidRPr="00D965AA" w14:paraId="12714295" w14:textId="77777777" w:rsidTr="00185A6E">
        <w:tc>
          <w:tcPr>
            <w:tcW w:w="964" w:type="dxa"/>
            <w:tcBorders>
              <w:bottom w:val="single" w:sz="4" w:space="0" w:color="auto"/>
            </w:tcBorders>
            <w:shd w:val="clear" w:color="auto" w:fill="auto"/>
          </w:tcPr>
          <w:p w14:paraId="66F7B4E8" w14:textId="517DC15A" w:rsidR="00F84AF2" w:rsidRPr="00D965AA" w:rsidRDefault="00312E55" w:rsidP="00185A6E">
            <w:pPr>
              <w:ind w:right="33"/>
              <w:jc w:val="center"/>
              <w:rPr>
                <w:rFonts w:asciiTheme="minorHAnsi" w:hAnsiTheme="minorHAnsi" w:cstheme="minorHAnsi"/>
              </w:rPr>
            </w:pPr>
            <w:r w:rsidRPr="00D965AA">
              <w:rPr>
                <w:rFonts w:asciiTheme="minorHAnsi" w:hAnsiTheme="minorHAnsi" w:cstheme="minorHAnsi"/>
              </w:rPr>
              <w:t>7.2</w:t>
            </w:r>
          </w:p>
        </w:tc>
        <w:tc>
          <w:tcPr>
            <w:tcW w:w="13184" w:type="dxa"/>
          </w:tcPr>
          <w:p w14:paraId="47E40A70" w14:textId="6A02A028" w:rsidR="00F84AF2" w:rsidRPr="00D965AA" w:rsidRDefault="00F84AF2" w:rsidP="00BE4882">
            <w:pPr>
              <w:spacing w:after="80"/>
              <w:ind w:right="34"/>
              <w:rPr>
                <w:rFonts w:asciiTheme="minorHAnsi" w:hAnsiTheme="minorHAnsi" w:cstheme="minorHAnsi"/>
              </w:rPr>
            </w:pPr>
            <w:r w:rsidRPr="00D965AA">
              <w:rPr>
                <w:rFonts w:asciiTheme="minorHAnsi" w:hAnsiTheme="minorHAnsi" w:cstheme="minorHAnsi"/>
              </w:rPr>
              <w:t>Recovery planning should occur for an area in advance of any impact, and needs to include consideration of maladaptation.</w:t>
            </w:r>
          </w:p>
        </w:tc>
      </w:tr>
      <w:tr w:rsidR="005B62A3" w:rsidRPr="00D965AA" w14:paraId="5EA516DA" w14:textId="77777777" w:rsidTr="00185A6E">
        <w:tc>
          <w:tcPr>
            <w:tcW w:w="14148" w:type="dxa"/>
            <w:gridSpan w:val="2"/>
            <w:tcBorders>
              <w:bottom w:val="single" w:sz="4" w:space="0" w:color="auto"/>
            </w:tcBorders>
            <w:shd w:val="clear" w:color="auto" w:fill="D9D9D9" w:themeFill="background1" w:themeFillShade="D9"/>
          </w:tcPr>
          <w:p w14:paraId="5EB4B7E8" w14:textId="0A2DAA41" w:rsidR="005B62A3" w:rsidRPr="00D965AA" w:rsidRDefault="005B62A3" w:rsidP="00220E64">
            <w:pPr>
              <w:tabs>
                <w:tab w:val="left" w:pos="1276"/>
              </w:tabs>
              <w:spacing w:before="120"/>
              <w:ind w:right="34"/>
              <w:rPr>
                <w:rFonts w:asciiTheme="minorHAnsi" w:hAnsiTheme="minorHAnsi" w:cstheme="minorHAnsi"/>
                <w:b/>
              </w:rPr>
            </w:pPr>
            <w:r w:rsidRPr="00D965AA">
              <w:rPr>
                <w:rFonts w:asciiTheme="minorHAnsi" w:hAnsiTheme="minorHAnsi" w:cstheme="minorHAnsi"/>
                <w:b/>
              </w:rPr>
              <w:t xml:space="preserve">Chapter </w:t>
            </w:r>
            <w:r w:rsidR="006852FA" w:rsidRPr="00D965AA">
              <w:rPr>
                <w:rFonts w:asciiTheme="minorHAnsi" w:hAnsiTheme="minorHAnsi" w:cstheme="minorHAnsi"/>
                <w:b/>
              </w:rPr>
              <w:t>8</w:t>
            </w:r>
            <w:r w:rsidRPr="00D965AA">
              <w:rPr>
                <w:rFonts w:asciiTheme="minorHAnsi" w:hAnsiTheme="minorHAnsi" w:cstheme="minorHAnsi"/>
                <w:b/>
              </w:rPr>
              <w:t xml:space="preserve">: </w:t>
            </w:r>
            <w:r w:rsidRPr="00D965AA">
              <w:rPr>
                <w:rFonts w:asciiTheme="minorHAnsi" w:hAnsiTheme="minorHAnsi" w:cstheme="minorHAnsi"/>
                <w:b/>
              </w:rPr>
              <w:tab/>
            </w:r>
            <w:r w:rsidR="006852FA" w:rsidRPr="00D965AA">
              <w:rPr>
                <w:rFonts w:asciiTheme="minorHAnsi" w:hAnsiTheme="minorHAnsi" w:cstheme="minorHAnsi"/>
                <w:b/>
              </w:rPr>
              <w:t>Ecologically sustainable use and development</w:t>
            </w:r>
          </w:p>
          <w:p w14:paraId="56002555" w14:textId="6A3BCF9D" w:rsidR="005B62A3" w:rsidRPr="00D965AA" w:rsidRDefault="005B62A3" w:rsidP="006852FA">
            <w:pPr>
              <w:spacing w:after="120"/>
              <w:ind w:left="1276" w:right="34" w:hanging="1276"/>
              <w:rPr>
                <w:rFonts w:asciiTheme="minorHAnsi" w:hAnsiTheme="minorHAnsi" w:cstheme="minorHAnsi"/>
                <w:i/>
              </w:rPr>
            </w:pPr>
            <w:r w:rsidRPr="00D965AA">
              <w:rPr>
                <w:rFonts w:asciiTheme="minorHAnsi" w:hAnsiTheme="minorHAnsi" w:cstheme="minorHAnsi"/>
                <w:i/>
              </w:rPr>
              <w:t xml:space="preserve">Outcome: </w:t>
            </w:r>
            <w:r w:rsidRPr="00D965AA">
              <w:rPr>
                <w:rFonts w:asciiTheme="minorHAnsi" w:hAnsiTheme="minorHAnsi" w:cstheme="minorHAnsi"/>
                <w:i/>
              </w:rPr>
              <w:tab/>
            </w:r>
            <w:r w:rsidR="00A72469" w:rsidRPr="00D965AA">
              <w:rPr>
                <w:rFonts w:asciiTheme="minorHAnsi" w:hAnsiTheme="minorHAnsi" w:cstheme="minorHAnsi"/>
                <w:i/>
              </w:rPr>
              <w:t>Victoria’s marine and coastal environment hosts a diverse range of uses and experiences that do not compromise the values of this finite area.  Use and development of the marine and coastal environment: is ecologically sustainable; is equitable; occurs in appropriate locations; minimises impacts on environmental values and other uses; and improves the total quality of life of Victorians, across current and future generations.</w:t>
            </w:r>
          </w:p>
        </w:tc>
      </w:tr>
      <w:tr w:rsidR="00A72469" w:rsidRPr="00D965AA" w14:paraId="07F1B873" w14:textId="77777777" w:rsidTr="00185A6E">
        <w:tc>
          <w:tcPr>
            <w:tcW w:w="14148" w:type="dxa"/>
            <w:gridSpan w:val="2"/>
            <w:tcBorders>
              <w:bottom w:val="single" w:sz="4" w:space="0" w:color="auto"/>
            </w:tcBorders>
            <w:shd w:val="clear" w:color="auto" w:fill="auto"/>
          </w:tcPr>
          <w:p w14:paraId="233B38D7" w14:textId="14CCE343" w:rsidR="006C48E8" w:rsidRPr="00D965AA" w:rsidRDefault="00CF7962" w:rsidP="006C48E8">
            <w:pPr>
              <w:shd w:val="clear" w:color="auto" w:fill="C6D9F1" w:themeFill="text2" w:themeFillTint="33"/>
              <w:spacing w:before="120" w:after="120"/>
              <w:ind w:right="33"/>
              <w:rPr>
                <w:rFonts w:asciiTheme="minorHAnsi" w:hAnsiTheme="minorHAnsi" w:cstheme="minorHAnsi"/>
                <w:i/>
              </w:rPr>
            </w:pPr>
            <w:r w:rsidRPr="00D965AA">
              <w:rPr>
                <w:rFonts w:asciiTheme="minorHAnsi" w:hAnsiTheme="minorHAnsi" w:cstheme="minorHAnsi"/>
                <w:i/>
              </w:rPr>
              <w:t>Position</w:t>
            </w:r>
            <w:r w:rsidR="006C48E8" w:rsidRPr="00D965AA">
              <w:rPr>
                <w:rFonts w:asciiTheme="minorHAnsi" w:hAnsiTheme="minorHAnsi" w:cstheme="minorHAnsi"/>
                <w:i/>
              </w:rPr>
              <w:t xml:space="preserve">: </w:t>
            </w:r>
            <w:r w:rsidR="00312E55" w:rsidRPr="00D965AA">
              <w:rPr>
                <w:rFonts w:asciiTheme="minorHAnsi" w:hAnsiTheme="minorHAnsi" w:cstheme="minorHAnsi"/>
                <w:i/>
              </w:rPr>
              <w:t>support, in principle</w:t>
            </w:r>
          </w:p>
          <w:p w14:paraId="320055F1" w14:textId="77777777" w:rsidR="006C48E8" w:rsidRPr="00D965AA" w:rsidRDefault="006C48E8" w:rsidP="006C48E8">
            <w:pPr>
              <w:ind w:right="34"/>
              <w:rPr>
                <w:rFonts w:asciiTheme="minorHAnsi" w:hAnsiTheme="minorHAnsi" w:cstheme="minorHAnsi"/>
                <w:b/>
              </w:rPr>
            </w:pPr>
            <w:r w:rsidRPr="00D965AA">
              <w:rPr>
                <w:rFonts w:asciiTheme="minorHAnsi" w:hAnsiTheme="minorHAnsi" w:cstheme="minorHAnsi"/>
                <w:b/>
              </w:rPr>
              <w:t>Key issues</w:t>
            </w:r>
          </w:p>
          <w:p w14:paraId="67EC7787" w14:textId="4CE47CE5" w:rsidR="00185A6E" w:rsidRPr="00D965AA" w:rsidRDefault="00185A6E" w:rsidP="00BE4882">
            <w:pPr>
              <w:spacing w:after="80"/>
              <w:ind w:right="34"/>
              <w:rPr>
                <w:rFonts w:asciiTheme="minorHAnsi" w:hAnsiTheme="minorHAnsi" w:cstheme="minorHAnsi"/>
              </w:rPr>
            </w:pPr>
            <w:r w:rsidRPr="00D965AA">
              <w:rPr>
                <w:rFonts w:asciiTheme="minorHAnsi" w:hAnsiTheme="minorHAnsi" w:cstheme="minorHAnsi"/>
              </w:rPr>
              <w:t xml:space="preserve">This Chapter has strong alignment to the </w:t>
            </w:r>
            <w:r w:rsidRPr="00D965AA">
              <w:rPr>
                <w:rFonts w:asciiTheme="minorHAnsi" w:hAnsiTheme="minorHAnsi" w:cstheme="minorHAnsi"/>
                <w:i/>
              </w:rPr>
              <w:t>Siting and Design Guidelines</w:t>
            </w:r>
            <w:r w:rsidRPr="00D965AA">
              <w:rPr>
                <w:rFonts w:asciiTheme="minorHAnsi" w:hAnsiTheme="minorHAnsi" w:cstheme="minorHAnsi"/>
              </w:rPr>
              <w:t xml:space="preserve"> referenced in the policy (p44).  These Guidelines have not been released, and would be of value in </w:t>
            </w:r>
            <w:r w:rsidRPr="00D965AA">
              <w:rPr>
                <w:rFonts w:asciiTheme="minorHAnsi" w:hAnsiTheme="minorHAnsi" w:cstheme="minorHAnsi"/>
              </w:rPr>
              <w:lastRenderedPageBreak/>
              <w:t>providing informed feedback on this chapter.  Suggest the policy include content on what the principles will be in these Guidelines</w:t>
            </w:r>
          </w:p>
          <w:p w14:paraId="05B2A50C" w14:textId="77777777" w:rsidR="00185A6E" w:rsidRPr="00D965AA" w:rsidRDefault="00185A6E" w:rsidP="00BE4882">
            <w:pPr>
              <w:spacing w:after="80"/>
              <w:ind w:right="34"/>
              <w:rPr>
                <w:rFonts w:asciiTheme="minorHAnsi" w:hAnsiTheme="minorHAnsi" w:cstheme="minorHAnsi"/>
              </w:rPr>
            </w:pPr>
            <w:r w:rsidRPr="00D965AA">
              <w:rPr>
                <w:rFonts w:asciiTheme="minorHAnsi" w:hAnsiTheme="minorHAnsi" w:cstheme="minorHAnsi"/>
              </w:rPr>
              <w:t>The question of functional dependence to be located near or on the water is not a new principle (page 43). Many of the uses nominated as ‘not necessary’ such as toilet facilities, boardwalks, picnic, barbeque areas, play equipment and kiosk are the very uses that contribute to the vitality and functioning of the foreshore areas, often adjacent to and forming part of commercial precincts. The introduction of the word ‘may be appropriate’ creates an unnecessary uncertainty.  Based on the nodes concept, this precludes areas from sensible and sustainable development. It provides little benefit for entrepreneurial investment and consideration. This is of particular concern that many economic development policies developed with the state seeks to leverage off advantages of coastal areas for eco-tourism.</w:t>
            </w:r>
          </w:p>
          <w:p w14:paraId="09F87E13" w14:textId="77777777" w:rsidR="00185A6E" w:rsidRPr="00D965AA" w:rsidRDefault="00185A6E" w:rsidP="006C48E8">
            <w:pPr>
              <w:ind w:right="34"/>
              <w:rPr>
                <w:rFonts w:asciiTheme="minorHAnsi" w:hAnsiTheme="minorHAnsi" w:cstheme="minorHAnsi"/>
              </w:rPr>
            </w:pPr>
          </w:p>
          <w:p w14:paraId="48FCFE53" w14:textId="377DC5A9" w:rsidR="00A72469" w:rsidRPr="00D965AA" w:rsidRDefault="006C48E8" w:rsidP="00185A6E">
            <w:pPr>
              <w:rPr>
                <w:rFonts w:asciiTheme="minorHAnsi" w:hAnsiTheme="minorHAnsi" w:cstheme="minorHAnsi"/>
              </w:rPr>
            </w:pPr>
            <w:r w:rsidRPr="00D965AA">
              <w:rPr>
                <w:rFonts w:asciiTheme="minorHAnsi" w:hAnsiTheme="minorHAnsi" w:cstheme="minorHAnsi"/>
                <w:b/>
              </w:rPr>
              <w:t>General comments</w:t>
            </w:r>
            <w:r w:rsidRPr="00D965AA">
              <w:rPr>
                <w:rFonts w:asciiTheme="minorHAnsi" w:hAnsiTheme="minorHAnsi" w:cstheme="minorHAnsi"/>
              </w:rPr>
              <w:t xml:space="preserve"> </w:t>
            </w:r>
          </w:p>
          <w:p w14:paraId="05788498" w14:textId="639A822D" w:rsidR="00185A6E"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The outcomes section refers to environmental values. There is also a need to refer to other values e.g. landscape, and cultural values etc.</w:t>
            </w:r>
          </w:p>
          <w:p w14:paraId="10888C35" w14:textId="3AE832C5" w:rsidR="00185A6E" w:rsidRPr="00D965AA" w:rsidRDefault="00A72469" w:rsidP="00185A6E">
            <w:pPr>
              <w:ind w:right="34"/>
              <w:rPr>
                <w:rFonts w:asciiTheme="minorHAnsi" w:hAnsiTheme="minorHAnsi" w:cstheme="minorHAnsi"/>
              </w:rPr>
            </w:pPr>
            <w:r w:rsidRPr="00D965AA">
              <w:rPr>
                <w:rFonts w:asciiTheme="minorHAnsi" w:hAnsiTheme="minorHAnsi" w:cstheme="minorHAnsi"/>
              </w:rPr>
              <w:t xml:space="preserve"> </w:t>
            </w:r>
            <w:r w:rsidR="00185A6E" w:rsidRPr="00D965AA">
              <w:rPr>
                <w:rFonts w:asciiTheme="minorHAnsi" w:hAnsiTheme="minorHAnsi" w:cstheme="minorHAnsi"/>
              </w:rPr>
              <w:t xml:space="preserve">Suggest language is </w:t>
            </w:r>
            <w:r w:rsidR="00CF7962" w:rsidRPr="00D965AA">
              <w:rPr>
                <w:rFonts w:asciiTheme="minorHAnsi" w:hAnsiTheme="minorHAnsi" w:cstheme="minorHAnsi"/>
              </w:rPr>
              <w:t>strengthened</w:t>
            </w:r>
            <w:r w:rsidR="00185A6E" w:rsidRPr="00D965AA">
              <w:rPr>
                <w:rFonts w:asciiTheme="minorHAnsi" w:hAnsiTheme="minorHAnsi" w:cstheme="minorHAnsi"/>
              </w:rPr>
              <w:t xml:space="preserve"> beyond “minimise”, “avoid”, etc to include ‘enhance’, ‘regenerate’, etc.</w:t>
            </w:r>
          </w:p>
          <w:p w14:paraId="7B911579" w14:textId="1A2AB7E0" w:rsidR="00A72469" w:rsidRPr="00D965AA" w:rsidRDefault="00A72469" w:rsidP="00185A6E">
            <w:pPr>
              <w:ind w:right="34"/>
              <w:rPr>
                <w:rFonts w:asciiTheme="minorHAnsi" w:hAnsiTheme="minorHAnsi" w:cstheme="minorHAnsi"/>
              </w:rPr>
            </w:pPr>
          </w:p>
        </w:tc>
      </w:tr>
      <w:tr w:rsidR="00F84AF2" w:rsidRPr="00D965AA" w14:paraId="4D884668" w14:textId="77777777" w:rsidTr="00CF7962">
        <w:tc>
          <w:tcPr>
            <w:tcW w:w="964" w:type="dxa"/>
            <w:tcBorders>
              <w:bottom w:val="single" w:sz="4" w:space="0" w:color="auto"/>
            </w:tcBorders>
            <w:shd w:val="clear" w:color="auto" w:fill="auto"/>
          </w:tcPr>
          <w:p w14:paraId="5F3DC00F" w14:textId="4ED44BC5" w:rsidR="00F84AF2" w:rsidRPr="00D965AA" w:rsidRDefault="00185A6E" w:rsidP="00185A6E">
            <w:pPr>
              <w:ind w:right="34"/>
              <w:jc w:val="center"/>
              <w:rPr>
                <w:rFonts w:asciiTheme="minorHAnsi" w:hAnsiTheme="minorHAnsi" w:cstheme="minorHAnsi"/>
              </w:rPr>
            </w:pPr>
            <w:r w:rsidRPr="00D965AA">
              <w:rPr>
                <w:rFonts w:asciiTheme="minorHAnsi" w:hAnsiTheme="minorHAnsi" w:cstheme="minorHAnsi"/>
              </w:rPr>
              <w:lastRenderedPageBreak/>
              <w:t>8.1</w:t>
            </w:r>
          </w:p>
        </w:tc>
        <w:tc>
          <w:tcPr>
            <w:tcW w:w="13184" w:type="dxa"/>
            <w:shd w:val="clear" w:color="auto" w:fill="auto"/>
          </w:tcPr>
          <w:p w14:paraId="3ABACD6E" w14:textId="7B729768" w:rsidR="00F84AF2" w:rsidRPr="00D965AA" w:rsidRDefault="00F84AF2" w:rsidP="00BE4882">
            <w:pPr>
              <w:spacing w:after="80"/>
              <w:ind w:right="34"/>
              <w:rPr>
                <w:rFonts w:asciiTheme="minorHAnsi" w:hAnsiTheme="minorHAnsi" w:cstheme="minorHAnsi"/>
              </w:rPr>
            </w:pPr>
            <w:r w:rsidRPr="00D965AA">
              <w:rPr>
                <w:rFonts w:asciiTheme="minorHAnsi" w:hAnsiTheme="minorHAnsi" w:cstheme="minorHAnsi"/>
              </w:rPr>
              <w:t xml:space="preserve">Policy </w:t>
            </w:r>
            <w:r w:rsidR="00185A6E" w:rsidRPr="00D965AA">
              <w:rPr>
                <w:rFonts w:asciiTheme="minorHAnsi" w:hAnsiTheme="minorHAnsi" w:cstheme="minorHAnsi"/>
              </w:rPr>
              <w:t>r</w:t>
            </w:r>
            <w:r w:rsidRPr="00D965AA">
              <w:rPr>
                <w:rFonts w:asciiTheme="minorHAnsi" w:hAnsiTheme="minorHAnsi" w:cstheme="minorHAnsi"/>
              </w:rPr>
              <w:t>efers to cumulative impacts. There is no guidance as to how or who will undertake cumulative impact assessments, or how these will be resourced.</w:t>
            </w:r>
          </w:p>
          <w:p w14:paraId="6C56A905" w14:textId="2A02DAA2" w:rsidR="00EB3FF6" w:rsidRPr="00D965AA" w:rsidRDefault="00EB3FF6" w:rsidP="00BE4882">
            <w:pPr>
              <w:spacing w:after="80"/>
              <w:ind w:right="34"/>
              <w:rPr>
                <w:rFonts w:asciiTheme="minorHAnsi" w:hAnsiTheme="minorHAnsi" w:cstheme="minorHAnsi"/>
              </w:rPr>
            </w:pPr>
            <w:r w:rsidRPr="00D965AA">
              <w:rPr>
                <w:rFonts w:asciiTheme="minorHAnsi" w:hAnsiTheme="minorHAnsi" w:cstheme="minorHAnsi"/>
              </w:rPr>
              <w:t>The retention of the concept of activity and recreation nodes in part provide for more active recreational areas but precludes other areas that may see development for or an increase in activity</w:t>
            </w:r>
            <w:r w:rsidR="00185A6E" w:rsidRPr="00D965AA">
              <w:rPr>
                <w:rFonts w:asciiTheme="minorHAnsi" w:hAnsiTheme="minorHAnsi" w:cstheme="minorHAnsi"/>
              </w:rPr>
              <w:t xml:space="preserve">. This limits some councils from using their </w:t>
            </w:r>
            <w:r w:rsidRPr="00D965AA">
              <w:rPr>
                <w:rFonts w:asciiTheme="minorHAnsi" w:hAnsiTheme="minorHAnsi" w:cstheme="minorHAnsi"/>
              </w:rPr>
              <w:t xml:space="preserve">unique </w:t>
            </w:r>
            <w:r w:rsidR="00185A6E" w:rsidRPr="00D965AA">
              <w:rPr>
                <w:rFonts w:asciiTheme="minorHAnsi" w:hAnsiTheme="minorHAnsi" w:cstheme="minorHAnsi"/>
              </w:rPr>
              <w:t xml:space="preserve">coastal attributes and values to generate </w:t>
            </w:r>
            <w:r w:rsidRPr="00D965AA">
              <w:rPr>
                <w:rFonts w:asciiTheme="minorHAnsi" w:hAnsiTheme="minorHAnsi" w:cstheme="minorHAnsi"/>
              </w:rPr>
              <w:t>an economic, social and cultural benefit</w:t>
            </w:r>
          </w:p>
          <w:p w14:paraId="05E04A1C" w14:textId="1811B814" w:rsidR="00EB3FF6" w:rsidRPr="00D965AA" w:rsidRDefault="00185A6E" w:rsidP="00BE4882">
            <w:pPr>
              <w:spacing w:after="80"/>
              <w:ind w:right="34"/>
              <w:rPr>
                <w:rFonts w:asciiTheme="minorHAnsi" w:hAnsiTheme="minorHAnsi" w:cstheme="minorHAnsi"/>
              </w:rPr>
            </w:pPr>
            <w:r w:rsidRPr="00D965AA">
              <w:rPr>
                <w:rFonts w:asciiTheme="minorHAnsi" w:hAnsiTheme="minorHAnsi" w:cstheme="minorHAnsi"/>
              </w:rPr>
              <w:t xml:space="preserve">Some councils note concern </w:t>
            </w:r>
            <w:r w:rsidR="00EB3FF6" w:rsidRPr="00D965AA">
              <w:rPr>
                <w:rFonts w:asciiTheme="minorHAnsi" w:hAnsiTheme="minorHAnsi" w:cstheme="minorHAnsi"/>
              </w:rPr>
              <w:t xml:space="preserve">that </w:t>
            </w:r>
            <w:r w:rsidRPr="00D965AA">
              <w:rPr>
                <w:rFonts w:asciiTheme="minorHAnsi" w:hAnsiTheme="minorHAnsi" w:cstheme="minorHAnsi"/>
              </w:rPr>
              <w:t>funding prioritisation</w:t>
            </w:r>
            <w:r w:rsidR="00EB3FF6" w:rsidRPr="00D965AA">
              <w:rPr>
                <w:rFonts w:asciiTheme="minorHAnsi" w:hAnsiTheme="minorHAnsi" w:cstheme="minorHAnsi"/>
              </w:rPr>
              <w:t xml:space="preserve"> appears subject to nodes and policy direction that would prevent areas not contained in nodes from funding opportunities. Some areas outside of nodes may prove to have minimal risks and should not be precluded from becoming a node. The proposed “trade off” as discussed in the Draft Policy needs to be considered in a more pragmatic manner.</w:t>
            </w:r>
          </w:p>
          <w:p w14:paraId="5D95AB8B" w14:textId="6C89AD2E" w:rsidR="00EB3FF6" w:rsidRPr="00D965AA" w:rsidRDefault="00185A6E" w:rsidP="00BE4882">
            <w:pPr>
              <w:spacing w:after="80"/>
              <w:ind w:right="34"/>
              <w:rPr>
                <w:rFonts w:asciiTheme="minorHAnsi" w:hAnsiTheme="minorHAnsi" w:cstheme="minorHAnsi"/>
              </w:rPr>
            </w:pPr>
            <w:r w:rsidRPr="00D965AA">
              <w:rPr>
                <w:rFonts w:asciiTheme="minorHAnsi" w:hAnsiTheme="minorHAnsi" w:cstheme="minorHAnsi"/>
              </w:rPr>
              <w:t>Policy</w:t>
            </w:r>
            <w:r w:rsidR="00EB3FF6" w:rsidRPr="00D965AA">
              <w:rPr>
                <w:rFonts w:asciiTheme="minorHAnsi" w:hAnsiTheme="minorHAnsi" w:cstheme="minorHAnsi"/>
              </w:rPr>
              <w:t xml:space="preserve"> requires planning and management strategies to ensure that community and industry uses are provided for in appropriate locations. </w:t>
            </w:r>
          </w:p>
          <w:p w14:paraId="5EFDE6B3" w14:textId="244915EA" w:rsidR="005D7036" w:rsidRPr="00D965AA" w:rsidRDefault="00EB3FF6" w:rsidP="00BE4882">
            <w:pPr>
              <w:spacing w:after="80"/>
              <w:ind w:right="34"/>
              <w:rPr>
                <w:rFonts w:asciiTheme="minorHAnsi" w:hAnsiTheme="minorHAnsi" w:cstheme="minorHAnsi"/>
              </w:rPr>
            </w:pPr>
            <w:r w:rsidRPr="00D965AA">
              <w:rPr>
                <w:rFonts w:asciiTheme="minorHAnsi" w:hAnsiTheme="minorHAnsi" w:cstheme="minorHAnsi"/>
              </w:rPr>
              <w:t>This appears to be linked to the coastal dependency principle. There are established community uses such as community centres, education facilities and the like which may be deemed not to be water dependent. It would be a significant unintended cultural impact to many coastal townships if existing community uses were restricted from enhancement, expansion or further development. This matter needs to be addressed explicitly in the Draft Policy.</w:t>
            </w:r>
          </w:p>
        </w:tc>
      </w:tr>
      <w:tr w:rsidR="005D7036" w:rsidRPr="00D965AA" w14:paraId="068F6061" w14:textId="77777777" w:rsidTr="00185A6E">
        <w:tc>
          <w:tcPr>
            <w:tcW w:w="964" w:type="dxa"/>
            <w:tcBorders>
              <w:bottom w:val="single" w:sz="4" w:space="0" w:color="auto"/>
            </w:tcBorders>
            <w:shd w:val="clear" w:color="auto" w:fill="auto"/>
          </w:tcPr>
          <w:p w14:paraId="749D7F03" w14:textId="1DA02C54" w:rsidR="005D7036" w:rsidRPr="00D965AA" w:rsidRDefault="00E86B85" w:rsidP="00185A6E">
            <w:pPr>
              <w:ind w:right="34"/>
              <w:jc w:val="center"/>
              <w:rPr>
                <w:rFonts w:asciiTheme="minorHAnsi" w:hAnsiTheme="minorHAnsi" w:cstheme="minorHAnsi"/>
              </w:rPr>
            </w:pPr>
            <w:r w:rsidRPr="00D965AA">
              <w:rPr>
                <w:rFonts w:asciiTheme="minorHAnsi" w:hAnsiTheme="minorHAnsi" w:cstheme="minorHAnsi"/>
              </w:rPr>
              <w:t>8.6</w:t>
            </w:r>
          </w:p>
        </w:tc>
        <w:tc>
          <w:tcPr>
            <w:tcW w:w="13184" w:type="dxa"/>
          </w:tcPr>
          <w:p w14:paraId="591E9D8F" w14:textId="3730B6AC" w:rsidR="005D7036" w:rsidRPr="00D965AA" w:rsidRDefault="00E86B85" w:rsidP="00BE4882">
            <w:pPr>
              <w:spacing w:after="80"/>
              <w:ind w:right="34"/>
              <w:rPr>
                <w:rFonts w:asciiTheme="minorHAnsi" w:hAnsiTheme="minorHAnsi" w:cstheme="minorHAnsi"/>
              </w:rPr>
            </w:pPr>
            <w:r w:rsidRPr="00D965AA">
              <w:rPr>
                <w:rFonts w:asciiTheme="minorHAnsi" w:hAnsiTheme="minorHAnsi" w:cstheme="minorHAnsi"/>
              </w:rPr>
              <w:t xml:space="preserve">This policy </w:t>
            </w:r>
            <w:r w:rsidR="005D7036" w:rsidRPr="00D965AA">
              <w:rPr>
                <w:rFonts w:asciiTheme="minorHAnsi" w:hAnsiTheme="minorHAnsi" w:cstheme="minorHAnsi"/>
              </w:rPr>
              <w:t>needs to recognise current zoning and existing residential development</w:t>
            </w:r>
            <w:r w:rsidRPr="00D965AA">
              <w:rPr>
                <w:rFonts w:asciiTheme="minorHAnsi" w:hAnsiTheme="minorHAnsi" w:cstheme="minorHAnsi"/>
              </w:rPr>
              <w:t xml:space="preserve">, as it is ambiguous if it refers to new or existing development (redevelopment).  </w:t>
            </w:r>
            <w:r w:rsidR="005D7036" w:rsidRPr="00D965AA">
              <w:rPr>
                <w:rFonts w:asciiTheme="minorHAnsi" w:hAnsiTheme="minorHAnsi" w:cstheme="minorHAnsi"/>
              </w:rPr>
              <w:t>This policy position does not consider risk in a balanced manner when weighed against economic and social outcomes.</w:t>
            </w:r>
          </w:p>
        </w:tc>
      </w:tr>
      <w:tr w:rsidR="005D7036" w:rsidRPr="00D965AA" w14:paraId="467025E0" w14:textId="77777777" w:rsidTr="00185A6E">
        <w:tc>
          <w:tcPr>
            <w:tcW w:w="964" w:type="dxa"/>
            <w:tcBorders>
              <w:bottom w:val="single" w:sz="4" w:space="0" w:color="auto"/>
            </w:tcBorders>
            <w:shd w:val="clear" w:color="auto" w:fill="auto"/>
          </w:tcPr>
          <w:p w14:paraId="586CED0C" w14:textId="24D15820" w:rsidR="005D7036" w:rsidRPr="00D965AA" w:rsidRDefault="00E86B85" w:rsidP="00185A6E">
            <w:pPr>
              <w:ind w:right="34"/>
              <w:jc w:val="center"/>
              <w:rPr>
                <w:rFonts w:asciiTheme="minorHAnsi" w:hAnsiTheme="minorHAnsi" w:cstheme="minorHAnsi"/>
              </w:rPr>
            </w:pPr>
            <w:r w:rsidRPr="00D965AA">
              <w:rPr>
                <w:rFonts w:asciiTheme="minorHAnsi" w:hAnsiTheme="minorHAnsi" w:cstheme="minorHAnsi"/>
              </w:rPr>
              <w:t>8.8</w:t>
            </w:r>
          </w:p>
        </w:tc>
        <w:tc>
          <w:tcPr>
            <w:tcW w:w="13184" w:type="dxa"/>
          </w:tcPr>
          <w:p w14:paraId="65CEB7DA" w14:textId="27D5CE4A" w:rsidR="005D7036" w:rsidRPr="00D965AA" w:rsidRDefault="00E86B85" w:rsidP="00BE4882">
            <w:pPr>
              <w:spacing w:after="80"/>
              <w:ind w:right="34"/>
              <w:rPr>
                <w:rFonts w:asciiTheme="minorHAnsi" w:hAnsiTheme="minorHAnsi" w:cstheme="minorHAnsi"/>
              </w:rPr>
            </w:pPr>
            <w:r w:rsidRPr="00D965AA">
              <w:rPr>
                <w:rFonts w:asciiTheme="minorHAnsi" w:hAnsiTheme="minorHAnsi" w:cstheme="minorHAnsi"/>
              </w:rPr>
              <w:t>R</w:t>
            </w:r>
            <w:r w:rsidR="005D7036" w:rsidRPr="00D965AA">
              <w:rPr>
                <w:rFonts w:asciiTheme="minorHAnsi" w:hAnsiTheme="minorHAnsi" w:cstheme="minorHAnsi"/>
              </w:rPr>
              <w:t xml:space="preserve">especting acid sulphate soils </w:t>
            </w:r>
            <w:r w:rsidRPr="00D965AA">
              <w:rPr>
                <w:rFonts w:asciiTheme="minorHAnsi" w:hAnsiTheme="minorHAnsi" w:cstheme="minorHAnsi"/>
              </w:rPr>
              <w:t>are</w:t>
            </w:r>
            <w:r w:rsidR="005D7036" w:rsidRPr="00D965AA">
              <w:rPr>
                <w:rFonts w:asciiTheme="minorHAnsi" w:hAnsiTheme="minorHAnsi" w:cstheme="minorHAnsi"/>
              </w:rPr>
              <w:t xml:space="preserve"> a concern and the policy discusses avoidance there is often little ability to do so in</w:t>
            </w:r>
            <w:r w:rsidRPr="00D965AA">
              <w:rPr>
                <w:rFonts w:asciiTheme="minorHAnsi" w:hAnsiTheme="minorHAnsi" w:cstheme="minorHAnsi"/>
              </w:rPr>
              <w:t xml:space="preserve"> in some</w:t>
            </w:r>
            <w:r w:rsidR="005D7036" w:rsidRPr="00D965AA">
              <w:rPr>
                <w:rFonts w:asciiTheme="minorHAnsi" w:hAnsiTheme="minorHAnsi" w:cstheme="minorHAnsi"/>
              </w:rPr>
              <w:t xml:space="preserve"> estuarine areas. The policy could be strengthened </w:t>
            </w:r>
            <w:r w:rsidRPr="00D965AA">
              <w:rPr>
                <w:rFonts w:asciiTheme="minorHAnsi" w:hAnsiTheme="minorHAnsi" w:cstheme="minorHAnsi"/>
              </w:rPr>
              <w:t>b</w:t>
            </w:r>
            <w:r w:rsidR="005D7036" w:rsidRPr="00D965AA">
              <w:rPr>
                <w:rFonts w:asciiTheme="minorHAnsi" w:hAnsiTheme="minorHAnsi" w:cstheme="minorHAnsi"/>
              </w:rPr>
              <w:t>y</w:t>
            </w:r>
            <w:r w:rsidRPr="00D965AA">
              <w:rPr>
                <w:rFonts w:asciiTheme="minorHAnsi" w:hAnsiTheme="minorHAnsi" w:cstheme="minorHAnsi"/>
              </w:rPr>
              <w:t xml:space="preserve"> suggesting </w:t>
            </w:r>
            <w:r w:rsidR="005D7036" w:rsidRPr="00D965AA">
              <w:rPr>
                <w:rFonts w:asciiTheme="minorHAnsi" w:hAnsiTheme="minorHAnsi" w:cstheme="minorHAnsi"/>
              </w:rPr>
              <w:t>“where unavoidable treating soils to minimise detrimental environmental impacts”.</w:t>
            </w:r>
          </w:p>
        </w:tc>
      </w:tr>
      <w:tr w:rsidR="00CF7962" w:rsidRPr="00D965AA" w14:paraId="239B4A71" w14:textId="77777777" w:rsidTr="00185A6E">
        <w:tc>
          <w:tcPr>
            <w:tcW w:w="964" w:type="dxa"/>
            <w:tcBorders>
              <w:bottom w:val="single" w:sz="4" w:space="0" w:color="auto"/>
            </w:tcBorders>
            <w:shd w:val="clear" w:color="auto" w:fill="auto"/>
          </w:tcPr>
          <w:p w14:paraId="3AC0889F" w14:textId="319AC493" w:rsidR="00CF7962" w:rsidRPr="00D965AA" w:rsidRDefault="00CF7962" w:rsidP="00185A6E">
            <w:pPr>
              <w:ind w:right="34"/>
              <w:jc w:val="center"/>
              <w:rPr>
                <w:rFonts w:asciiTheme="minorHAnsi" w:hAnsiTheme="minorHAnsi" w:cstheme="minorHAnsi"/>
                <w:b/>
              </w:rPr>
            </w:pPr>
            <w:r w:rsidRPr="00D965AA">
              <w:rPr>
                <w:rFonts w:asciiTheme="minorHAnsi" w:hAnsiTheme="minorHAnsi" w:cstheme="minorHAnsi"/>
              </w:rPr>
              <w:t>8.9</w:t>
            </w:r>
          </w:p>
        </w:tc>
        <w:tc>
          <w:tcPr>
            <w:tcW w:w="13184" w:type="dxa"/>
          </w:tcPr>
          <w:p w14:paraId="074600D9" w14:textId="1973FA32" w:rsidR="00CF7962" w:rsidRPr="00D965AA" w:rsidRDefault="00CF7962" w:rsidP="00BE4882">
            <w:pPr>
              <w:spacing w:after="80"/>
              <w:ind w:right="34"/>
              <w:rPr>
                <w:rFonts w:asciiTheme="minorHAnsi" w:hAnsiTheme="minorHAnsi" w:cstheme="minorHAnsi"/>
              </w:rPr>
            </w:pPr>
            <w:r w:rsidRPr="00D965AA">
              <w:rPr>
                <w:rFonts w:asciiTheme="minorHAnsi" w:hAnsiTheme="minorHAnsi" w:cstheme="minorHAnsi"/>
              </w:rPr>
              <w:t xml:space="preserve">This policy should set an expectation that any drainage or discharge is treated to minimise litter and other contaminants entering the marine environment. </w:t>
            </w:r>
          </w:p>
        </w:tc>
      </w:tr>
      <w:tr w:rsidR="00F84AF2" w:rsidRPr="00D965AA" w14:paraId="62DD40AA" w14:textId="77777777" w:rsidTr="00185A6E">
        <w:tc>
          <w:tcPr>
            <w:tcW w:w="964" w:type="dxa"/>
            <w:tcBorders>
              <w:bottom w:val="single" w:sz="4" w:space="0" w:color="auto"/>
            </w:tcBorders>
            <w:shd w:val="clear" w:color="auto" w:fill="auto"/>
          </w:tcPr>
          <w:p w14:paraId="2616917D" w14:textId="0E2E93A7" w:rsidR="00F84AF2" w:rsidRPr="00D965AA" w:rsidRDefault="00E86B85" w:rsidP="00185A6E">
            <w:pPr>
              <w:ind w:right="34"/>
              <w:jc w:val="center"/>
              <w:rPr>
                <w:rFonts w:asciiTheme="minorHAnsi" w:hAnsiTheme="minorHAnsi" w:cstheme="minorHAnsi"/>
              </w:rPr>
            </w:pPr>
            <w:r w:rsidRPr="00D965AA">
              <w:rPr>
                <w:rFonts w:asciiTheme="minorHAnsi" w:hAnsiTheme="minorHAnsi" w:cstheme="minorHAnsi"/>
              </w:rPr>
              <w:t>8.4-8.9</w:t>
            </w:r>
          </w:p>
        </w:tc>
        <w:tc>
          <w:tcPr>
            <w:tcW w:w="13184" w:type="dxa"/>
          </w:tcPr>
          <w:p w14:paraId="4AD83104" w14:textId="6DA8BEB0" w:rsidR="00F84AF2" w:rsidRPr="00D965AA" w:rsidRDefault="00F84AF2" w:rsidP="00BE4882">
            <w:pPr>
              <w:spacing w:after="80"/>
              <w:ind w:right="34"/>
              <w:rPr>
                <w:rFonts w:asciiTheme="minorHAnsi" w:hAnsiTheme="minorHAnsi" w:cstheme="minorHAnsi"/>
                <w:i/>
              </w:rPr>
            </w:pPr>
            <w:r w:rsidRPr="00D965AA">
              <w:rPr>
                <w:rFonts w:asciiTheme="minorHAnsi" w:hAnsiTheme="minorHAnsi" w:cstheme="minorHAnsi"/>
              </w:rPr>
              <w:t xml:space="preserve">Policies 8.4-8.9 relating to appropriate location, form and limits require review to be written as decision guidelines. They should be matters to be considered so as to provide guidance. Policy 8.4 preferences current uses over future uses, and there could potentially be a preferred alternative future use. Policy 8.5 says “not exacerbate coastal hazard risk” whilst 8.6 seeks to “avoid areas that are vulnerable to coastal hazard risk”. Policy 8.8 requires review to recognise </w:t>
            </w:r>
            <w:r w:rsidRPr="00D965AA">
              <w:rPr>
                <w:rFonts w:asciiTheme="minorHAnsi" w:hAnsiTheme="minorHAnsi" w:cstheme="minorHAnsi"/>
              </w:rPr>
              <w:lastRenderedPageBreak/>
              <w:t>that avoidance of disturbing acid sulphate soils may not be possible. Policy emphasis should be on appropriately managing the risk in the event that acid sulphate soils are encountered.</w:t>
            </w:r>
          </w:p>
        </w:tc>
      </w:tr>
      <w:tr w:rsidR="005B62A3" w:rsidRPr="00D965AA" w14:paraId="0B4DDE26" w14:textId="77777777" w:rsidTr="00185A6E">
        <w:tc>
          <w:tcPr>
            <w:tcW w:w="14148" w:type="dxa"/>
            <w:gridSpan w:val="2"/>
            <w:tcBorders>
              <w:bottom w:val="single" w:sz="4" w:space="0" w:color="auto"/>
            </w:tcBorders>
            <w:shd w:val="clear" w:color="auto" w:fill="D9D9D9" w:themeFill="background1" w:themeFillShade="D9"/>
          </w:tcPr>
          <w:p w14:paraId="009A9AD2" w14:textId="618D65D8" w:rsidR="005B62A3" w:rsidRPr="00D965AA" w:rsidRDefault="005B62A3" w:rsidP="00220E64">
            <w:pPr>
              <w:tabs>
                <w:tab w:val="left" w:pos="1276"/>
              </w:tabs>
              <w:spacing w:before="120"/>
              <w:ind w:right="34"/>
              <w:rPr>
                <w:rFonts w:asciiTheme="minorHAnsi" w:hAnsiTheme="minorHAnsi" w:cstheme="minorHAnsi"/>
                <w:b/>
              </w:rPr>
            </w:pPr>
            <w:r w:rsidRPr="00D965AA">
              <w:rPr>
                <w:rFonts w:asciiTheme="minorHAnsi" w:hAnsiTheme="minorHAnsi" w:cstheme="minorHAnsi"/>
                <w:b/>
              </w:rPr>
              <w:lastRenderedPageBreak/>
              <w:t xml:space="preserve">Chapter </w:t>
            </w:r>
            <w:r w:rsidR="006852FA" w:rsidRPr="00D965AA">
              <w:rPr>
                <w:rFonts w:asciiTheme="minorHAnsi" w:hAnsiTheme="minorHAnsi" w:cstheme="minorHAnsi"/>
                <w:b/>
              </w:rPr>
              <w:t>9</w:t>
            </w:r>
            <w:r w:rsidRPr="00D965AA">
              <w:rPr>
                <w:rFonts w:asciiTheme="minorHAnsi" w:hAnsiTheme="minorHAnsi" w:cstheme="minorHAnsi"/>
                <w:b/>
              </w:rPr>
              <w:t xml:space="preserve">: </w:t>
            </w:r>
            <w:r w:rsidRPr="00D965AA">
              <w:rPr>
                <w:rFonts w:asciiTheme="minorHAnsi" w:hAnsiTheme="minorHAnsi" w:cstheme="minorHAnsi"/>
                <w:b/>
              </w:rPr>
              <w:tab/>
            </w:r>
            <w:r w:rsidR="006852FA" w:rsidRPr="00D965AA">
              <w:rPr>
                <w:rFonts w:asciiTheme="minorHAnsi" w:hAnsiTheme="minorHAnsi" w:cstheme="minorHAnsi"/>
                <w:b/>
              </w:rPr>
              <w:t>Coastal settlements</w:t>
            </w:r>
          </w:p>
          <w:p w14:paraId="46321B4B" w14:textId="4BD5B694" w:rsidR="005B62A3" w:rsidRPr="00D965AA" w:rsidRDefault="005B62A3" w:rsidP="006852FA">
            <w:pPr>
              <w:spacing w:after="120"/>
              <w:ind w:left="1276" w:right="34" w:hanging="1276"/>
              <w:rPr>
                <w:rFonts w:asciiTheme="minorHAnsi" w:hAnsiTheme="minorHAnsi" w:cstheme="minorHAnsi"/>
                <w:i/>
              </w:rPr>
            </w:pPr>
            <w:r w:rsidRPr="00D965AA">
              <w:rPr>
                <w:rFonts w:asciiTheme="minorHAnsi" w:hAnsiTheme="minorHAnsi" w:cstheme="minorHAnsi"/>
                <w:i/>
              </w:rPr>
              <w:t xml:space="preserve">Outcome: </w:t>
            </w:r>
            <w:r w:rsidRPr="00D965AA">
              <w:rPr>
                <w:rFonts w:asciiTheme="minorHAnsi" w:hAnsiTheme="minorHAnsi" w:cstheme="minorHAnsi"/>
                <w:i/>
              </w:rPr>
              <w:tab/>
            </w:r>
            <w:r w:rsidR="00A72469" w:rsidRPr="00D965AA">
              <w:rPr>
                <w:rFonts w:asciiTheme="minorHAnsi" w:hAnsiTheme="minorHAnsi" w:cstheme="minorHAnsi"/>
              </w:rPr>
              <w:t>Growth of coastal settlements is ecologically, socially and economically sustainable.</w:t>
            </w:r>
          </w:p>
        </w:tc>
      </w:tr>
      <w:tr w:rsidR="00A72469" w:rsidRPr="00D965AA" w14:paraId="34173FAD" w14:textId="77777777" w:rsidTr="00185A6E">
        <w:tc>
          <w:tcPr>
            <w:tcW w:w="14148" w:type="dxa"/>
            <w:gridSpan w:val="2"/>
            <w:tcBorders>
              <w:bottom w:val="single" w:sz="4" w:space="0" w:color="auto"/>
            </w:tcBorders>
            <w:shd w:val="clear" w:color="auto" w:fill="auto"/>
          </w:tcPr>
          <w:p w14:paraId="127FDEB5" w14:textId="5FD1EF92" w:rsidR="006C48E8" w:rsidRPr="00D965AA" w:rsidRDefault="00CF7962" w:rsidP="006C48E8">
            <w:pPr>
              <w:shd w:val="clear" w:color="auto" w:fill="C6D9F1" w:themeFill="text2" w:themeFillTint="33"/>
              <w:spacing w:before="120" w:after="120"/>
              <w:ind w:right="33"/>
              <w:rPr>
                <w:rFonts w:asciiTheme="minorHAnsi" w:hAnsiTheme="minorHAnsi" w:cstheme="minorHAnsi"/>
                <w:i/>
              </w:rPr>
            </w:pPr>
            <w:r w:rsidRPr="00D965AA">
              <w:rPr>
                <w:rFonts w:asciiTheme="minorHAnsi" w:hAnsiTheme="minorHAnsi" w:cstheme="minorHAnsi"/>
                <w:i/>
              </w:rPr>
              <w:t>Position</w:t>
            </w:r>
            <w:r w:rsidR="006C48E8" w:rsidRPr="00D965AA">
              <w:rPr>
                <w:rFonts w:asciiTheme="minorHAnsi" w:hAnsiTheme="minorHAnsi" w:cstheme="minorHAnsi"/>
                <w:i/>
              </w:rPr>
              <w:t xml:space="preserve">: </w:t>
            </w:r>
            <w:r w:rsidR="00386300" w:rsidRPr="00D965AA">
              <w:rPr>
                <w:rFonts w:asciiTheme="minorHAnsi" w:hAnsiTheme="minorHAnsi" w:cstheme="minorHAnsi"/>
                <w:i/>
              </w:rPr>
              <w:t>it is considered that this chapter is significantly unresolved.</w:t>
            </w:r>
          </w:p>
          <w:p w14:paraId="4E8F6F90" w14:textId="77777777" w:rsidR="006C48E8" w:rsidRPr="00D965AA" w:rsidRDefault="006C48E8" w:rsidP="006C48E8">
            <w:pPr>
              <w:ind w:right="34"/>
              <w:rPr>
                <w:rFonts w:asciiTheme="minorHAnsi" w:hAnsiTheme="minorHAnsi" w:cstheme="minorHAnsi"/>
                <w:b/>
              </w:rPr>
            </w:pPr>
            <w:r w:rsidRPr="00D965AA">
              <w:rPr>
                <w:rFonts w:asciiTheme="minorHAnsi" w:hAnsiTheme="minorHAnsi" w:cstheme="minorHAnsi"/>
                <w:b/>
              </w:rPr>
              <w:t>Key issues</w:t>
            </w:r>
          </w:p>
          <w:p w14:paraId="0A7A430A" w14:textId="43A0FE83" w:rsidR="00E86B85" w:rsidRPr="00D965AA" w:rsidRDefault="00E86B85" w:rsidP="00BE4882">
            <w:pPr>
              <w:spacing w:after="80"/>
              <w:ind w:right="34"/>
              <w:rPr>
                <w:rFonts w:asciiTheme="minorHAnsi" w:hAnsiTheme="minorHAnsi" w:cstheme="minorHAnsi"/>
              </w:rPr>
            </w:pPr>
            <w:r w:rsidRPr="00D965AA">
              <w:rPr>
                <w:rFonts w:asciiTheme="minorHAnsi" w:hAnsiTheme="minorHAnsi" w:cstheme="minorHAnsi"/>
              </w:rPr>
              <w:t>Councils have provided mixed views on this policy, interpreting the emphasis of the policy quite differently.  Suggest further consultation to clarify the intent of this policy chapter and simplify the language to remove assumptions or risk of misinterpretation.  For example, Council views spanned:</w:t>
            </w:r>
          </w:p>
          <w:p w14:paraId="62DEA67D" w14:textId="77777777" w:rsidR="00C20B9F" w:rsidRDefault="00E86B85" w:rsidP="00C20B9F">
            <w:pPr>
              <w:pStyle w:val="ListParagraph"/>
              <w:numPr>
                <w:ilvl w:val="0"/>
                <w:numId w:val="39"/>
              </w:numPr>
              <w:spacing w:after="80"/>
              <w:ind w:left="998" w:right="34" w:hanging="567"/>
              <w:rPr>
                <w:rFonts w:asciiTheme="minorHAnsi" w:hAnsiTheme="minorHAnsi" w:cstheme="minorHAnsi"/>
                <w:sz w:val="20"/>
                <w:szCs w:val="20"/>
              </w:rPr>
            </w:pPr>
            <w:r w:rsidRPr="00D965AA">
              <w:rPr>
                <w:rFonts w:asciiTheme="minorHAnsi" w:hAnsiTheme="minorHAnsi" w:cstheme="minorHAnsi"/>
                <w:sz w:val="20"/>
                <w:szCs w:val="20"/>
              </w:rPr>
              <w:t xml:space="preserve">This policy is premised upon an assumption that population growth in coastal settlements is resulting in direct negative impacts only, to the character of settlements and health of the marine and coastal environment. There needs to be a stronger emphasis on enabling economic development, including the development of the visitor economy and associated product, recognising that certain coastal locations have a critical role to play in the economy of the State and the region. </w:t>
            </w:r>
          </w:p>
          <w:p w14:paraId="18F57BB1" w14:textId="12A5F622" w:rsidR="00E86B85" w:rsidRPr="00C20B9F" w:rsidRDefault="00E86B85" w:rsidP="00C20B9F">
            <w:pPr>
              <w:pStyle w:val="ListParagraph"/>
              <w:numPr>
                <w:ilvl w:val="0"/>
                <w:numId w:val="39"/>
              </w:numPr>
              <w:spacing w:after="80"/>
              <w:ind w:left="998" w:right="34" w:hanging="567"/>
              <w:rPr>
                <w:rFonts w:asciiTheme="minorHAnsi" w:hAnsiTheme="minorHAnsi" w:cstheme="minorHAnsi"/>
                <w:sz w:val="20"/>
                <w:szCs w:val="20"/>
              </w:rPr>
            </w:pPr>
            <w:r w:rsidRPr="00C20B9F">
              <w:rPr>
                <w:rFonts w:asciiTheme="minorHAnsi" w:hAnsiTheme="minorHAnsi" w:cstheme="minorHAnsi"/>
                <w:sz w:val="20"/>
                <w:szCs w:val="20"/>
              </w:rPr>
              <w:t xml:space="preserve">Currently, economic growth is prioritised higher which can lead to more damage in the near future.  Ecologically sustainable growth of coastal settlements needs to be weighted more than social or economic growth due to the impacts of climate change and changing marine conditions. </w:t>
            </w:r>
          </w:p>
          <w:p w14:paraId="4037BE6B" w14:textId="7ED260A9" w:rsidR="00E86B85" w:rsidRPr="00D965AA" w:rsidRDefault="00E86B85" w:rsidP="00BE4882">
            <w:pPr>
              <w:spacing w:after="80"/>
              <w:ind w:right="34"/>
              <w:rPr>
                <w:rFonts w:asciiTheme="minorHAnsi" w:hAnsiTheme="minorHAnsi" w:cstheme="minorHAnsi"/>
              </w:rPr>
            </w:pPr>
            <w:r w:rsidRPr="00D965AA">
              <w:rPr>
                <w:rFonts w:asciiTheme="minorHAnsi" w:hAnsiTheme="minorHAnsi" w:cstheme="minorHAnsi"/>
              </w:rPr>
              <w:t>Population pressures are resulting in increased pressure on access to coastal environments and infrastructure. The Policy fails to recognise that population growth for coastal settlements is vital for the regional economy, and that population growth can be appropriately managed via robust and sound strategic planning processes.</w:t>
            </w:r>
            <w:r w:rsidR="00386300" w:rsidRPr="00D965AA">
              <w:rPr>
                <w:rFonts w:asciiTheme="minorHAnsi" w:hAnsiTheme="minorHAnsi" w:cstheme="minorHAnsi"/>
              </w:rPr>
              <w:t xml:space="preserve"> </w:t>
            </w:r>
            <w:r w:rsidRPr="00D965AA">
              <w:rPr>
                <w:rFonts w:asciiTheme="minorHAnsi" w:hAnsiTheme="minorHAnsi" w:cstheme="minorHAnsi"/>
              </w:rPr>
              <w:t>There is an inadequate recognition of the importance of social and community values associated with use and recreational values associated with coastal settlements and coastal activities.</w:t>
            </w:r>
            <w:r w:rsidR="00386300" w:rsidRPr="00D965AA">
              <w:rPr>
                <w:rFonts w:asciiTheme="minorHAnsi" w:hAnsiTheme="minorHAnsi" w:cstheme="minorHAnsi"/>
              </w:rPr>
              <w:t xml:space="preserve">  It is noted that the Draft Policy would appear to sit uncomfortably with other State policies regarding economic development and tourism.</w:t>
            </w:r>
          </w:p>
          <w:p w14:paraId="49D75146" w14:textId="03FF2BEB" w:rsidR="00386300" w:rsidRPr="00D965AA" w:rsidRDefault="00386300" w:rsidP="00BE4882">
            <w:pPr>
              <w:spacing w:after="80"/>
              <w:ind w:right="34"/>
              <w:rPr>
                <w:rFonts w:asciiTheme="minorHAnsi" w:hAnsiTheme="minorHAnsi" w:cstheme="minorHAnsi"/>
              </w:rPr>
            </w:pPr>
            <w:r w:rsidRPr="00D965AA">
              <w:rPr>
                <w:rFonts w:asciiTheme="minorHAnsi" w:hAnsiTheme="minorHAnsi" w:cstheme="minorHAnsi"/>
              </w:rPr>
              <w:t xml:space="preserve">The interrelation between Draft Policy and the Victorian Planning Provisions is ambiguous. The suggestion of possibly new overlays and buffers requires discussion early and directly with local government as part of this process and not be delayed to a future planning scheme amendment at the Victorian level.  </w:t>
            </w:r>
          </w:p>
          <w:p w14:paraId="2E3DEE70" w14:textId="071EB941" w:rsidR="00E86B85" w:rsidRPr="00D965AA" w:rsidRDefault="00E86B85" w:rsidP="00E86B85">
            <w:pPr>
              <w:ind w:right="34"/>
              <w:rPr>
                <w:rFonts w:asciiTheme="minorHAnsi" w:hAnsiTheme="minorHAnsi" w:cstheme="minorHAnsi"/>
              </w:rPr>
            </w:pPr>
          </w:p>
          <w:p w14:paraId="7984EF4D" w14:textId="77777777" w:rsidR="006C48E8" w:rsidRPr="00D965AA" w:rsidRDefault="006C48E8" w:rsidP="006C48E8">
            <w:pPr>
              <w:ind w:right="34"/>
              <w:rPr>
                <w:rFonts w:asciiTheme="minorHAnsi" w:hAnsiTheme="minorHAnsi" w:cstheme="minorHAnsi"/>
              </w:rPr>
            </w:pPr>
            <w:r w:rsidRPr="00D965AA">
              <w:rPr>
                <w:rFonts w:asciiTheme="minorHAnsi" w:hAnsiTheme="minorHAnsi" w:cstheme="minorHAnsi"/>
                <w:b/>
              </w:rPr>
              <w:t>General comments</w:t>
            </w:r>
            <w:r w:rsidRPr="00D965AA">
              <w:rPr>
                <w:rFonts w:asciiTheme="minorHAnsi" w:hAnsiTheme="minorHAnsi" w:cstheme="minorHAnsi"/>
              </w:rPr>
              <w:t xml:space="preserve"> </w:t>
            </w:r>
          </w:p>
          <w:p w14:paraId="23D0F785" w14:textId="2A857834"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Adding to the public estate on the coast is important to increase access to the </w:t>
            </w:r>
            <w:r w:rsidR="00E86B85" w:rsidRPr="00D965AA">
              <w:rPr>
                <w:rFonts w:asciiTheme="minorHAnsi" w:hAnsiTheme="minorHAnsi" w:cstheme="minorHAnsi"/>
              </w:rPr>
              <w:t>foreshore</w:t>
            </w:r>
            <w:r w:rsidRPr="00D965AA">
              <w:rPr>
                <w:rFonts w:asciiTheme="minorHAnsi" w:hAnsiTheme="minorHAnsi" w:cstheme="minorHAnsi"/>
              </w:rPr>
              <w:t xml:space="preserve">. In planning new areas of settlement a policy to increase coastal public land would </w:t>
            </w:r>
            <w:r w:rsidR="00386300" w:rsidRPr="00D965AA">
              <w:rPr>
                <w:rFonts w:asciiTheme="minorHAnsi" w:hAnsiTheme="minorHAnsi" w:cstheme="minorHAnsi"/>
              </w:rPr>
              <w:t>assist</w:t>
            </w:r>
            <w:r w:rsidRPr="00D965AA">
              <w:rPr>
                <w:rFonts w:asciiTheme="minorHAnsi" w:hAnsiTheme="minorHAnsi" w:cstheme="minorHAnsi"/>
              </w:rPr>
              <w:t xml:space="preserve"> local government in negotiating a contribution of land for open space</w:t>
            </w:r>
            <w:r w:rsidR="00E86B85" w:rsidRPr="00D965AA">
              <w:rPr>
                <w:rFonts w:asciiTheme="minorHAnsi" w:hAnsiTheme="minorHAnsi" w:cstheme="minorHAnsi"/>
              </w:rPr>
              <w:t>.</w:t>
            </w:r>
            <w:r w:rsidRPr="00D965AA">
              <w:rPr>
                <w:rFonts w:asciiTheme="minorHAnsi" w:hAnsiTheme="minorHAnsi" w:cstheme="minorHAnsi"/>
              </w:rPr>
              <w:t xml:space="preserve"> </w:t>
            </w:r>
          </w:p>
          <w:p w14:paraId="3BB5E71A" w14:textId="22B46E8D"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An additional policy to consider impact of climate change on settlement planning along the primary foreshore as well as adjacent to estuaries, inlets and inland lakes affected by coastal waters, would also assist.</w:t>
            </w:r>
          </w:p>
          <w:p w14:paraId="3252F895" w14:textId="03E03F56" w:rsidR="00A72469" w:rsidRPr="00D965AA" w:rsidRDefault="00E86B85" w:rsidP="00C20B9F">
            <w:pPr>
              <w:spacing w:after="80"/>
              <w:ind w:right="34"/>
              <w:rPr>
                <w:rFonts w:asciiTheme="minorHAnsi" w:hAnsiTheme="minorHAnsi" w:cstheme="minorHAnsi"/>
              </w:rPr>
            </w:pPr>
            <w:r w:rsidRPr="00D965AA">
              <w:rPr>
                <w:rFonts w:asciiTheme="minorHAnsi" w:hAnsiTheme="minorHAnsi" w:cstheme="minorHAnsi"/>
              </w:rPr>
              <w:t xml:space="preserve">The requirement that </w:t>
            </w:r>
            <w:r w:rsidR="00A72469" w:rsidRPr="00D965AA">
              <w:rPr>
                <w:rFonts w:asciiTheme="minorHAnsi" w:hAnsiTheme="minorHAnsi" w:cstheme="minorHAnsi"/>
              </w:rPr>
              <w:t>settlement boundaries are based on existing urban zoned land and land identified for future urban development in current planning schemes may not always be appropriate in the context of managing growth and increased population.</w:t>
            </w:r>
            <w:r w:rsidRPr="00D965AA">
              <w:rPr>
                <w:rFonts w:asciiTheme="minorHAnsi" w:hAnsiTheme="minorHAnsi" w:cstheme="minorHAnsi"/>
              </w:rPr>
              <w:t xml:space="preserve">  </w:t>
            </w:r>
            <w:r w:rsidR="00A72469" w:rsidRPr="00D965AA">
              <w:rPr>
                <w:rFonts w:asciiTheme="minorHAnsi" w:hAnsiTheme="minorHAnsi" w:cstheme="minorHAnsi"/>
              </w:rPr>
              <w:t>There is a need to recognise that some level of development will occ</w:t>
            </w:r>
            <w:r w:rsidRPr="00D965AA">
              <w:rPr>
                <w:rFonts w:asciiTheme="minorHAnsi" w:hAnsiTheme="minorHAnsi" w:cstheme="minorHAnsi"/>
              </w:rPr>
              <w:t>ur outside coastal settlements such as</w:t>
            </w:r>
            <w:r w:rsidR="00A72469" w:rsidRPr="00D965AA">
              <w:rPr>
                <w:rFonts w:asciiTheme="minorHAnsi" w:hAnsiTheme="minorHAnsi" w:cstheme="minorHAnsi"/>
              </w:rPr>
              <w:t xml:space="preserve"> nature based </w:t>
            </w:r>
            <w:r w:rsidRPr="00D965AA">
              <w:rPr>
                <w:rFonts w:asciiTheme="minorHAnsi" w:hAnsiTheme="minorHAnsi" w:cstheme="minorHAnsi"/>
              </w:rPr>
              <w:t>eco-tourism</w:t>
            </w:r>
            <w:r w:rsidR="00A72469" w:rsidRPr="00D965AA">
              <w:rPr>
                <w:rFonts w:asciiTheme="minorHAnsi" w:hAnsiTheme="minorHAnsi" w:cstheme="minorHAnsi"/>
              </w:rPr>
              <w:t xml:space="preserve"> facilities; small scale accommodation provision; restaurants/wineries etc in the farming zone etc; replacement of </w:t>
            </w:r>
            <w:r w:rsidR="00A72469" w:rsidRPr="00D965AA">
              <w:rPr>
                <w:rFonts w:asciiTheme="minorHAnsi" w:hAnsiTheme="minorHAnsi" w:cstheme="minorHAnsi"/>
              </w:rPr>
              <w:lastRenderedPageBreak/>
              <w:t>existing assets.</w:t>
            </w:r>
          </w:p>
        </w:tc>
      </w:tr>
      <w:tr w:rsidR="00B6216B" w:rsidRPr="00D965AA" w14:paraId="3E9CDC68" w14:textId="77777777" w:rsidTr="00185A6E">
        <w:tc>
          <w:tcPr>
            <w:tcW w:w="964" w:type="dxa"/>
            <w:tcBorders>
              <w:bottom w:val="single" w:sz="4" w:space="0" w:color="auto"/>
            </w:tcBorders>
            <w:shd w:val="clear" w:color="auto" w:fill="auto"/>
          </w:tcPr>
          <w:p w14:paraId="72880419" w14:textId="002C254B" w:rsidR="00B6216B" w:rsidRPr="00D965AA" w:rsidRDefault="00386300" w:rsidP="00386300">
            <w:pPr>
              <w:ind w:right="33"/>
              <w:jc w:val="center"/>
              <w:rPr>
                <w:rFonts w:asciiTheme="minorHAnsi" w:hAnsiTheme="minorHAnsi" w:cstheme="minorHAnsi"/>
              </w:rPr>
            </w:pPr>
            <w:r w:rsidRPr="00D965AA">
              <w:rPr>
                <w:rFonts w:asciiTheme="minorHAnsi" w:hAnsiTheme="minorHAnsi" w:cstheme="minorHAnsi"/>
              </w:rPr>
              <w:lastRenderedPageBreak/>
              <w:t>9.3</w:t>
            </w:r>
          </w:p>
        </w:tc>
        <w:tc>
          <w:tcPr>
            <w:tcW w:w="13184" w:type="dxa"/>
          </w:tcPr>
          <w:p w14:paraId="67122831" w14:textId="20A1F476" w:rsidR="00386300" w:rsidRPr="00D965AA" w:rsidRDefault="00386300" w:rsidP="00BE4882">
            <w:pPr>
              <w:spacing w:after="80"/>
              <w:ind w:right="34"/>
              <w:rPr>
                <w:rFonts w:asciiTheme="minorHAnsi" w:hAnsiTheme="minorHAnsi" w:cstheme="minorHAnsi"/>
              </w:rPr>
            </w:pPr>
            <w:r w:rsidRPr="00D965AA">
              <w:rPr>
                <w:rFonts w:asciiTheme="minorHAnsi" w:hAnsiTheme="minorHAnsi" w:cstheme="minorHAnsi"/>
              </w:rPr>
              <w:t>Further guidance around “redefining” settlement boundaries should be provided, along with how this should be consistently undertaken</w:t>
            </w:r>
          </w:p>
        </w:tc>
      </w:tr>
      <w:tr w:rsidR="00F84AF2" w:rsidRPr="00D965AA" w14:paraId="4547A0B1" w14:textId="77777777" w:rsidTr="00185A6E">
        <w:tc>
          <w:tcPr>
            <w:tcW w:w="964" w:type="dxa"/>
            <w:tcBorders>
              <w:bottom w:val="single" w:sz="4" w:space="0" w:color="auto"/>
            </w:tcBorders>
            <w:shd w:val="clear" w:color="auto" w:fill="auto"/>
          </w:tcPr>
          <w:p w14:paraId="52B76B0A" w14:textId="389F5A3B" w:rsidR="00F84AF2" w:rsidRPr="00D965AA" w:rsidRDefault="00386300" w:rsidP="00386300">
            <w:pPr>
              <w:ind w:right="33"/>
              <w:jc w:val="center"/>
              <w:rPr>
                <w:rFonts w:asciiTheme="minorHAnsi" w:hAnsiTheme="minorHAnsi" w:cstheme="minorHAnsi"/>
              </w:rPr>
            </w:pPr>
            <w:r w:rsidRPr="00D965AA">
              <w:rPr>
                <w:rFonts w:asciiTheme="minorHAnsi" w:hAnsiTheme="minorHAnsi" w:cstheme="minorHAnsi"/>
              </w:rPr>
              <w:t>9.4</w:t>
            </w:r>
          </w:p>
        </w:tc>
        <w:tc>
          <w:tcPr>
            <w:tcW w:w="13184" w:type="dxa"/>
          </w:tcPr>
          <w:p w14:paraId="40C38255" w14:textId="77777777" w:rsidR="00386300" w:rsidRPr="00D965AA" w:rsidRDefault="00F84AF2" w:rsidP="00BE4882">
            <w:pPr>
              <w:spacing w:after="80"/>
              <w:ind w:right="34"/>
              <w:rPr>
                <w:rFonts w:asciiTheme="minorHAnsi" w:hAnsiTheme="minorHAnsi" w:cstheme="minorHAnsi"/>
              </w:rPr>
            </w:pPr>
            <w:r w:rsidRPr="00D965AA">
              <w:rPr>
                <w:rFonts w:asciiTheme="minorHAnsi" w:hAnsiTheme="minorHAnsi" w:cstheme="minorHAnsi"/>
              </w:rPr>
              <w:t>Policy needs to be more flexible to allow for replacement of current assets where appropriate (for example dwellings de</w:t>
            </w:r>
            <w:r w:rsidR="00386300" w:rsidRPr="00D965AA">
              <w:rPr>
                <w:rFonts w:asciiTheme="minorHAnsi" w:hAnsiTheme="minorHAnsi" w:cstheme="minorHAnsi"/>
              </w:rPr>
              <w:t>stroyed after bushfires)</w:t>
            </w:r>
            <w:r w:rsidRPr="00D965AA">
              <w:rPr>
                <w:rFonts w:asciiTheme="minorHAnsi" w:hAnsiTheme="minorHAnsi" w:cstheme="minorHAnsi"/>
              </w:rPr>
              <w:t>.</w:t>
            </w:r>
            <w:r w:rsidR="00386300" w:rsidRPr="00D965AA">
              <w:rPr>
                <w:rFonts w:asciiTheme="minorHAnsi" w:hAnsiTheme="minorHAnsi" w:cstheme="minorHAnsi"/>
              </w:rPr>
              <w:t xml:space="preserve">  </w:t>
            </w:r>
          </w:p>
          <w:p w14:paraId="61925159" w14:textId="276BDD88" w:rsidR="00E86B85" w:rsidRPr="00D965AA" w:rsidRDefault="00386300" w:rsidP="00BE4882">
            <w:pPr>
              <w:spacing w:after="80"/>
              <w:ind w:right="34"/>
              <w:rPr>
                <w:rFonts w:asciiTheme="minorHAnsi" w:hAnsiTheme="minorHAnsi" w:cstheme="minorHAnsi"/>
              </w:rPr>
            </w:pPr>
            <w:r w:rsidRPr="00D965AA">
              <w:rPr>
                <w:rFonts w:asciiTheme="minorHAnsi" w:hAnsiTheme="minorHAnsi" w:cstheme="minorHAnsi"/>
              </w:rPr>
              <w:t xml:space="preserve">Policy </w:t>
            </w:r>
            <w:r w:rsidR="00E86B85" w:rsidRPr="00D965AA">
              <w:rPr>
                <w:rFonts w:asciiTheme="minorHAnsi" w:hAnsiTheme="minorHAnsi" w:cstheme="minorHAnsi"/>
              </w:rPr>
              <w:t>ought to apply to planning within identified settlements.</w:t>
            </w:r>
          </w:p>
        </w:tc>
      </w:tr>
      <w:tr w:rsidR="00E86B85" w:rsidRPr="00D965AA" w14:paraId="3F5692EC" w14:textId="77777777" w:rsidTr="00185A6E">
        <w:tc>
          <w:tcPr>
            <w:tcW w:w="964" w:type="dxa"/>
            <w:tcBorders>
              <w:bottom w:val="single" w:sz="4" w:space="0" w:color="auto"/>
            </w:tcBorders>
            <w:shd w:val="clear" w:color="auto" w:fill="auto"/>
          </w:tcPr>
          <w:p w14:paraId="35F7D38C" w14:textId="545554D0" w:rsidR="00E86B85" w:rsidRPr="00D965AA" w:rsidRDefault="00386300" w:rsidP="00386300">
            <w:pPr>
              <w:ind w:right="33"/>
              <w:jc w:val="center"/>
              <w:rPr>
                <w:rFonts w:asciiTheme="minorHAnsi" w:hAnsiTheme="minorHAnsi" w:cstheme="minorHAnsi"/>
              </w:rPr>
            </w:pPr>
            <w:r w:rsidRPr="00D965AA">
              <w:rPr>
                <w:rFonts w:asciiTheme="minorHAnsi" w:hAnsiTheme="minorHAnsi" w:cstheme="minorHAnsi"/>
              </w:rPr>
              <w:t>9.5-9.6</w:t>
            </w:r>
          </w:p>
        </w:tc>
        <w:tc>
          <w:tcPr>
            <w:tcW w:w="13184" w:type="dxa"/>
          </w:tcPr>
          <w:p w14:paraId="7F7B7C25" w14:textId="181C0D23" w:rsidR="00E86B85" w:rsidRPr="00D965AA" w:rsidRDefault="00386300" w:rsidP="00BE4882">
            <w:pPr>
              <w:spacing w:after="80"/>
              <w:ind w:right="34"/>
              <w:rPr>
                <w:rFonts w:asciiTheme="minorHAnsi" w:hAnsiTheme="minorHAnsi" w:cstheme="minorHAnsi"/>
              </w:rPr>
            </w:pPr>
            <w:r w:rsidRPr="00D965AA">
              <w:rPr>
                <w:rFonts w:asciiTheme="minorHAnsi" w:hAnsiTheme="minorHAnsi" w:cstheme="minorHAnsi"/>
              </w:rPr>
              <w:t xml:space="preserve">These policies </w:t>
            </w:r>
            <w:r w:rsidR="00E86B85" w:rsidRPr="00D965AA">
              <w:rPr>
                <w:rFonts w:asciiTheme="minorHAnsi" w:hAnsiTheme="minorHAnsi" w:cstheme="minorHAnsi"/>
              </w:rPr>
              <w:t>potentially undermine the ability to plan for the growth of settlements in accordance with earlier policies. If the</w:t>
            </w:r>
            <w:r w:rsidRPr="00D965AA">
              <w:rPr>
                <w:rFonts w:asciiTheme="minorHAnsi" w:hAnsiTheme="minorHAnsi" w:cstheme="minorHAnsi"/>
              </w:rPr>
              <w:t xml:space="preserve">se policies </w:t>
            </w:r>
            <w:r w:rsidR="00E86B85" w:rsidRPr="00D965AA">
              <w:rPr>
                <w:rFonts w:asciiTheme="minorHAnsi" w:hAnsiTheme="minorHAnsi" w:cstheme="minorHAnsi"/>
              </w:rPr>
              <w:t>are seeking to provide additional guidance perh</w:t>
            </w:r>
            <w:r w:rsidRPr="00D965AA">
              <w:rPr>
                <w:rFonts w:asciiTheme="minorHAnsi" w:hAnsiTheme="minorHAnsi" w:cstheme="minorHAnsi"/>
              </w:rPr>
              <w:t xml:space="preserve">aps they should provided as sub-points rather than specific policies. </w:t>
            </w:r>
          </w:p>
        </w:tc>
      </w:tr>
      <w:tr w:rsidR="00F84AF2" w:rsidRPr="00D965AA" w14:paraId="59A466FD" w14:textId="77777777" w:rsidTr="00185A6E">
        <w:tc>
          <w:tcPr>
            <w:tcW w:w="964" w:type="dxa"/>
            <w:tcBorders>
              <w:bottom w:val="single" w:sz="4" w:space="0" w:color="auto"/>
            </w:tcBorders>
            <w:shd w:val="clear" w:color="auto" w:fill="auto"/>
          </w:tcPr>
          <w:p w14:paraId="67EC8C93" w14:textId="68A38D72" w:rsidR="00F84AF2" w:rsidRPr="00D965AA" w:rsidRDefault="00386300" w:rsidP="00386300">
            <w:pPr>
              <w:ind w:right="33"/>
              <w:jc w:val="center"/>
              <w:rPr>
                <w:rFonts w:asciiTheme="minorHAnsi" w:hAnsiTheme="minorHAnsi" w:cstheme="minorHAnsi"/>
              </w:rPr>
            </w:pPr>
            <w:r w:rsidRPr="00D965AA">
              <w:rPr>
                <w:rFonts w:asciiTheme="minorHAnsi" w:hAnsiTheme="minorHAnsi" w:cstheme="minorHAnsi"/>
              </w:rPr>
              <w:t>9.7</w:t>
            </w:r>
          </w:p>
        </w:tc>
        <w:tc>
          <w:tcPr>
            <w:tcW w:w="13184" w:type="dxa"/>
          </w:tcPr>
          <w:p w14:paraId="78D9E147" w14:textId="2749D60E" w:rsidR="00F84AF2" w:rsidRPr="00D965AA" w:rsidRDefault="00F84AF2" w:rsidP="00BE4882">
            <w:pPr>
              <w:spacing w:after="80"/>
              <w:ind w:right="34"/>
              <w:rPr>
                <w:rFonts w:asciiTheme="minorHAnsi" w:hAnsiTheme="minorHAnsi" w:cstheme="minorHAnsi"/>
              </w:rPr>
            </w:pPr>
            <w:r w:rsidRPr="00D965AA">
              <w:rPr>
                <w:rFonts w:asciiTheme="minorHAnsi" w:hAnsiTheme="minorHAnsi" w:cstheme="minorHAnsi"/>
              </w:rPr>
              <w:t>P</w:t>
            </w:r>
            <w:r w:rsidR="00386300" w:rsidRPr="00D965AA">
              <w:rPr>
                <w:rFonts w:asciiTheme="minorHAnsi" w:hAnsiTheme="minorHAnsi" w:cstheme="minorHAnsi"/>
              </w:rPr>
              <w:t>olicy</w:t>
            </w:r>
            <w:r w:rsidRPr="00D965AA">
              <w:rPr>
                <w:rFonts w:asciiTheme="minorHAnsi" w:hAnsiTheme="minorHAnsi" w:cstheme="minorHAnsi"/>
              </w:rPr>
              <w:t xml:space="preserve"> requires rewording to delete reference to “important public views”, having regard to well established principles of view sharing etc.</w:t>
            </w:r>
          </w:p>
        </w:tc>
      </w:tr>
      <w:tr w:rsidR="00F84AF2" w:rsidRPr="00D965AA" w14:paraId="4B2EA105" w14:textId="77777777" w:rsidTr="00185A6E">
        <w:tc>
          <w:tcPr>
            <w:tcW w:w="964" w:type="dxa"/>
            <w:tcBorders>
              <w:bottom w:val="single" w:sz="4" w:space="0" w:color="auto"/>
            </w:tcBorders>
            <w:shd w:val="clear" w:color="auto" w:fill="auto"/>
          </w:tcPr>
          <w:p w14:paraId="1FCB512B" w14:textId="65763F1B" w:rsidR="00F84AF2" w:rsidRPr="00D965AA" w:rsidRDefault="00386300" w:rsidP="00386300">
            <w:pPr>
              <w:ind w:right="33"/>
              <w:jc w:val="center"/>
              <w:rPr>
                <w:rFonts w:asciiTheme="minorHAnsi" w:hAnsiTheme="minorHAnsi" w:cstheme="minorHAnsi"/>
              </w:rPr>
            </w:pPr>
            <w:r w:rsidRPr="00D965AA">
              <w:rPr>
                <w:rFonts w:asciiTheme="minorHAnsi" w:hAnsiTheme="minorHAnsi" w:cstheme="minorHAnsi"/>
              </w:rPr>
              <w:t>9.8</w:t>
            </w:r>
          </w:p>
        </w:tc>
        <w:tc>
          <w:tcPr>
            <w:tcW w:w="13184" w:type="dxa"/>
          </w:tcPr>
          <w:p w14:paraId="55F5A102" w14:textId="4F5847CE" w:rsidR="00F84AF2" w:rsidRPr="00D965AA" w:rsidRDefault="00F84AF2" w:rsidP="00BE4882">
            <w:pPr>
              <w:spacing w:after="80"/>
              <w:ind w:right="34"/>
              <w:rPr>
                <w:rFonts w:asciiTheme="minorHAnsi" w:hAnsiTheme="minorHAnsi" w:cstheme="minorHAnsi"/>
              </w:rPr>
            </w:pPr>
            <w:r w:rsidRPr="00D965AA">
              <w:rPr>
                <w:rFonts w:asciiTheme="minorHAnsi" w:hAnsiTheme="minorHAnsi" w:cstheme="minorHAnsi"/>
              </w:rPr>
              <w:t>Should also consider the impact of increased use and demand for commercial or recreational activities</w:t>
            </w:r>
            <w:r w:rsidR="00386300" w:rsidRPr="00D965AA">
              <w:rPr>
                <w:rFonts w:asciiTheme="minorHAnsi" w:hAnsiTheme="minorHAnsi" w:cstheme="minorHAnsi"/>
              </w:rPr>
              <w:t>.</w:t>
            </w:r>
          </w:p>
        </w:tc>
      </w:tr>
      <w:tr w:rsidR="005B62A3" w:rsidRPr="00D965AA" w14:paraId="6C9E2A0F" w14:textId="77777777" w:rsidTr="00185A6E">
        <w:tc>
          <w:tcPr>
            <w:tcW w:w="14148" w:type="dxa"/>
            <w:gridSpan w:val="2"/>
            <w:tcBorders>
              <w:bottom w:val="single" w:sz="4" w:space="0" w:color="auto"/>
            </w:tcBorders>
            <w:shd w:val="clear" w:color="auto" w:fill="D9D9D9" w:themeFill="background1" w:themeFillShade="D9"/>
          </w:tcPr>
          <w:p w14:paraId="0605E58D" w14:textId="7DB1B6C3" w:rsidR="005B62A3" w:rsidRPr="00D965AA" w:rsidRDefault="005B62A3" w:rsidP="00220E64">
            <w:pPr>
              <w:tabs>
                <w:tab w:val="left" w:pos="1276"/>
              </w:tabs>
              <w:spacing w:before="120"/>
              <w:ind w:right="34"/>
              <w:rPr>
                <w:rFonts w:asciiTheme="minorHAnsi" w:hAnsiTheme="minorHAnsi" w:cstheme="minorHAnsi"/>
                <w:b/>
              </w:rPr>
            </w:pPr>
            <w:r w:rsidRPr="00D965AA">
              <w:rPr>
                <w:rFonts w:asciiTheme="minorHAnsi" w:hAnsiTheme="minorHAnsi" w:cstheme="minorHAnsi"/>
                <w:b/>
              </w:rPr>
              <w:t xml:space="preserve">Chapter </w:t>
            </w:r>
            <w:r w:rsidR="006852FA" w:rsidRPr="00D965AA">
              <w:rPr>
                <w:rFonts w:asciiTheme="minorHAnsi" w:hAnsiTheme="minorHAnsi" w:cstheme="minorHAnsi"/>
                <w:b/>
              </w:rPr>
              <w:t>10</w:t>
            </w:r>
            <w:r w:rsidRPr="00D965AA">
              <w:rPr>
                <w:rFonts w:asciiTheme="minorHAnsi" w:hAnsiTheme="minorHAnsi" w:cstheme="minorHAnsi"/>
                <w:b/>
              </w:rPr>
              <w:t xml:space="preserve">: </w:t>
            </w:r>
            <w:r w:rsidRPr="00D965AA">
              <w:rPr>
                <w:rFonts w:asciiTheme="minorHAnsi" w:hAnsiTheme="minorHAnsi" w:cstheme="minorHAnsi"/>
                <w:b/>
              </w:rPr>
              <w:tab/>
            </w:r>
            <w:r w:rsidR="006852FA" w:rsidRPr="00D965AA">
              <w:rPr>
                <w:rFonts w:asciiTheme="minorHAnsi" w:hAnsiTheme="minorHAnsi" w:cstheme="minorHAnsi"/>
                <w:b/>
              </w:rPr>
              <w:t>Buildings, structures and access</w:t>
            </w:r>
          </w:p>
          <w:p w14:paraId="2B440C72" w14:textId="1E30BFF8" w:rsidR="005B62A3" w:rsidRPr="00D965AA" w:rsidRDefault="005B62A3" w:rsidP="006852FA">
            <w:pPr>
              <w:spacing w:after="120"/>
              <w:ind w:left="1276" w:right="34" w:hanging="1276"/>
              <w:rPr>
                <w:rFonts w:asciiTheme="minorHAnsi" w:hAnsiTheme="minorHAnsi" w:cstheme="minorHAnsi"/>
                <w:i/>
              </w:rPr>
            </w:pPr>
            <w:r w:rsidRPr="00D965AA">
              <w:rPr>
                <w:rFonts w:asciiTheme="minorHAnsi" w:hAnsiTheme="minorHAnsi" w:cstheme="minorHAnsi"/>
                <w:i/>
              </w:rPr>
              <w:t xml:space="preserve">Outcome: </w:t>
            </w:r>
            <w:r w:rsidRPr="00D965AA">
              <w:rPr>
                <w:rFonts w:asciiTheme="minorHAnsi" w:hAnsiTheme="minorHAnsi" w:cstheme="minorHAnsi"/>
                <w:i/>
              </w:rPr>
              <w:tab/>
            </w:r>
            <w:r w:rsidR="00A72469" w:rsidRPr="00D965AA">
              <w:rPr>
                <w:rFonts w:asciiTheme="minorHAnsi" w:hAnsiTheme="minorHAnsi" w:cstheme="minorHAnsi"/>
                <w:i/>
              </w:rPr>
              <w:t xml:space="preserve">Buildings, structures and facilities on public and private land in the marine and coastal environment exhibit excellence in siting and design that is sympathetic to the coastal and marine landscape context and minimise impacts on the environment.  Buildings, structures and facilities on marine and coastal </w:t>
            </w:r>
            <w:r w:rsidR="003F79D5">
              <w:rPr>
                <w:rFonts w:asciiTheme="minorHAnsi" w:hAnsiTheme="minorHAnsi" w:cstheme="minorHAnsi"/>
                <w:i/>
              </w:rPr>
              <w:t>Crown</w:t>
            </w:r>
            <w:r w:rsidR="00A72469" w:rsidRPr="00D965AA">
              <w:rPr>
                <w:rFonts w:asciiTheme="minorHAnsi" w:hAnsiTheme="minorHAnsi" w:cstheme="minorHAnsi"/>
                <w:i/>
              </w:rPr>
              <w:t xml:space="preserve"> land are functionally dependent on being near or in the water and provide significant public benefit.  Access to marine and coastal </w:t>
            </w:r>
            <w:r w:rsidR="003F79D5">
              <w:rPr>
                <w:rFonts w:asciiTheme="minorHAnsi" w:hAnsiTheme="minorHAnsi" w:cstheme="minorHAnsi"/>
                <w:i/>
              </w:rPr>
              <w:t>Crown</w:t>
            </w:r>
            <w:r w:rsidR="00A72469" w:rsidRPr="00D965AA">
              <w:rPr>
                <w:rFonts w:asciiTheme="minorHAnsi" w:hAnsiTheme="minorHAnsi" w:cstheme="minorHAnsi"/>
                <w:i/>
              </w:rPr>
              <w:t xml:space="preserve"> land is developed and located to enable safe public access and protect environmental and cultural values. </w:t>
            </w:r>
          </w:p>
        </w:tc>
      </w:tr>
      <w:tr w:rsidR="00A72469" w:rsidRPr="00D965AA" w14:paraId="34D59D54" w14:textId="77777777" w:rsidTr="00185A6E">
        <w:tc>
          <w:tcPr>
            <w:tcW w:w="14148" w:type="dxa"/>
            <w:gridSpan w:val="2"/>
            <w:tcBorders>
              <w:bottom w:val="single" w:sz="4" w:space="0" w:color="auto"/>
            </w:tcBorders>
            <w:shd w:val="clear" w:color="auto" w:fill="auto"/>
          </w:tcPr>
          <w:p w14:paraId="7EBD20EC" w14:textId="77EA4925" w:rsidR="006C48E8" w:rsidRPr="00D965AA" w:rsidRDefault="00CF7962" w:rsidP="006C48E8">
            <w:pPr>
              <w:shd w:val="clear" w:color="auto" w:fill="C6D9F1" w:themeFill="text2" w:themeFillTint="33"/>
              <w:spacing w:before="120" w:after="120"/>
              <w:ind w:right="33"/>
              <w:rPr>
                <w:rFonts w:asciiTheme="minorHAnsi" w:hAnsiTheme="minorHAnsi" w:cstheme="minorHAnsi"/>
                <w:i/>
              </w:rPr>
            </w:pPr>
            <w:r w:rsidRPr="00D965AA">
              <w:rPr>
                <w:rFonts w:asciiTheme="minorHAnsi" w:hAnsiTheme="minorHAnsi" w:cstheme="minorHAnsi"/>
                <w:i/>
              </w:rPr>
              <w:t>Position</w:t>
            </w:r>
            <w:r w:rsidR="006C48E8" w:rsidRPr="00D965AA">
              <w:rPr>
                <w:rFonts w:asciiTheme="minorHAnsi" w:hAnsiTheme="minorHAnsi" w:cstheme="minorHAnsi"/>
                <w:i/>
              </w:rPr>
              <w:t xml:space="preserve">: </w:t>
            </w:r>
            <w:r w:rsidR="00386300" w:rsidRPr="00D965AA">
              <w:rPr>
                <w:rFonts w:asciiTheme="minorHAnsi" w:hAnsiTheme="minorHAnsi" w:cstheme="minorHAnsi"/>
                <w:i/>
              </w:rPr>
              <w:t>support, in principle</w:t>
            </w:r>
          </w:p>
          <w:p w14:paraId="38A503EF" w14:textId="77777777" w:rsidR="006C48E8" w:rsidRPr="00D965AA" w:rsidRDefault="006C48E8" w:rsidP="006C48E8">
            <w:pPr>
              <w:ind w:right="34"/>
              <w:rPr>
                <w:rFonts w:asciiTheme="minorHAnsi" w:hAnsiTheme="minorHAnsi" w:cstheme="minorHAnsi"/>
                <w:b/>
              </w:rPr>
            </w:pPr>
            <w:r w:rsidRPr="00D965AA">
              <w:rPr>
                <w:rFonts w:asciiTheme="minorHAnsi" w:hAnsiTheme="minorHAnsi" w:cstheme="minorHAnsi"/>
                <w:b/>
              </w:rPr>
              <w:t>Key issues</w:t>
            </w:r>
          </w:p>
          <w:p w14:paraId="2D94A797" w14:textId="17F1D4B6" w:rsidR="006C48E8" w:rsidRPr="00D965AA" w:rsidRDefault="00386300" w:rsidP="006C48E8">
            <w:pPr>
              <w:ind w:right="34"/>
              <w:rPr>
                <w:rFonts w:asciiTheme="minorHAnsi" w:hAnsiTheme="minorHAnsi" w:cstheme="minorHAnsi"/>
              </w:rPr>
            </w:pPr>
            <w:r w:rsidRPr="00D965AA">
              <w:rPr>
                <w:rFonts w:asciiTheme="minorHAnsi" w:hAnsiTheme="minorHAnsi" w:cstheme="minorHAnsi"/>
              </w:rPr>
              <w:t xml:space="preserve">Councils would welcome a clear policy and strategy in relation to the removal of existing illegal structures on coastal </w:t>
            </w:r>
            <w:r w:rsidR="003F79D5">
              <w:rPr>
                <w:rFonts w:asciiTheme="minorHAnsi" w:hAnsiTheme="minorHAnsi" w:cstheme="minorHAnsi"/>
              </w:rPr>
              <w:t>Crown</w:t>
            </w:r>
            <w:r w:rsidRPr="00D965AA">
              <w:rPr>
                <w:rFonts w:asciiTheme="minorHAnsi" w:hAnsiTheme="minorHAnsi" w:cstheme="minorHAnsi"/>
              </w:rPr>
              <w:t xml:space="preserve"> land.</w:t>
            </w:r>
          </w:p>
          <w:p w14:paraId="556298AB" w14:textId="6EB6CE84" w:rsidR="00386300" w:rsidRPr="00D965AA" w:rsidRDefault="00386300" w:rsidP="00BE4882">
            <w:pPr>
              <w:spacing w:after="80"/>
              <w:ind w:right="34"/>
              <w:rPr>
                <w:rFonts w:asciiTheme="minorHAnsi" w:hAnsiTheme="minorHAnsi" w:cstheme="minorHAnsi"/>
              </w:rPr>
            </w:pPr>
            <w:r w:rsidRPr="00D965AA">
              <w:rPr>
                <w:rFonts w:asciiTheme="minorHAnsi" w:hAnsiTheme="minorHAnsi" w:cstheme="minorHAnsi"/>
              </w:rPr>
              <w:t>The Policy appears to make no reference to existing uses or rights.</w:t>
            </w:r>
          </w:p>
          <w:p w14:paraId="59A8AFF3" w14:textId="75471FFD" w:rsidR="00C72694" w:rsidRPr="00D965AA" w:rsidRDefault="00C72694" w:rsidP="00BE4882">
            <w:pPr>
              <w:spacing w:after="80"/>
              <w:ind w:right="34"/>
              <w:rPr>
                <w:rFonts w:asciiTheme="minorHAnsi" w:hAnsiTheme="minorHAnsi" w:cstheme="minorHAnsi"/>
              </w:rPr>
            </w:pPr>
            <w:r w:rsidRPr="00D965AA">
              <w:rPr>
                <w:rFonts w:asciiTheme="minorHAnsi" w:hAnsiTheme="minorHAnsi" w:cstheme="minorHAnsi"/>
              </w:rPr>
              <w:t xml:space="preserve">For some </w:t>
            </w:r>
            <w:r w:rsidR="00801606" w:rsidRPr="00D965AA">
              <w:rPr>
                <w:rFonts w:asciiTheme="minorHAnsi" w:hAnsiTheme="minorHAnsi" w:cstheme="minorHAnsi"/>
              </w:rPr>
              <w:t>C</w:t>
            </w:r>
            <w:r w:rsidRPr="00D965AA">
              <w:rPr>
                <w:rFonts w:asciiTheme="minorHAnsi" w:hAnsiTheme="minorHAnsi" w:cstheme="minorHAnsi"/>
              </w:rPr>
              <w:t>ouncils, This section introduces requirements relating to maintaining or reducing established footprints as pre-conditions for development. It is considered that the policy is unrealistic and seeks to deliberately undermine investment in coastal buildings and structures. This will result in the cultural fabric of many coastal townships adversely changing and the economic viability of townships being diminished.</w:t>
            </w:r>
            <w:r w:rsidR="00801606" w:rsidRPr="00D965AA">
              <w:rPr>
                <w:rFonts w:asciiTheme="minorHAnsi" w:hAnsiTheme="minorHAnsi" w:cstheme="minorHAnsi"/>
              </w:rPr>
              <w:t xml:space="preserve">  A ‘buildings, structures and assets’ policy should be assessed through a risk based approach, considering regional and social impacts of such a policy.</w:t>
            </w:r>
          </w:p>
          <w:p w14:paraId="4CA200D6" w14:textId="77777777" w:rsidR="00C72694" w:rsidRPr="00D965AA" w:rsidRDefault="00C72694" w:rsidP="00BE4882">
            <w:pPr>
              <w:spacing w:after="80"/>
              <w:ind w:right="34"/>
              <w:rPr>
                <w:rFonts w:asciiTheme="minorHAnsi" w:hAnsiTheme="minorHAnsi" w:cstheme="minorHAnsi"/>
              </w:rPr>
            </w:pPr>
            <w:r w:rsidRPr="00D965AA">
              <w:rPr>
                <w:rFonts w:asciiTheme="minorHAnsi" w:hAnsiTheme="minorHAnsi" w:cstheme="minorHAnsi"/>
              </w:rPr>
              <w:t>These policies fail to recognise the historical and social values that coastal developments have. These policies could result in existing facilities and infrastructure to be neglected and have no regard to the economic value and visitor experience they provide for in the wider Victorian community. In our view, these policies do not reflect the outcome sought.</w:t>
            </w:r>
          </w:p>
          <w:p w14:paraId="150AC809" w14:textId="77777777" w:rsidR="00C72694" w:rsidRPr="00D965AA" w:rsidRDefault="00C72694" w:rsidP="006C48E8">
            <w:pPr>
              <w:ind w:right="34"/>
              <w:rPr>
                <w:rFonts w:asciiTheme="minorHAnsi" w:hAnsiTheme="minorHAnsi" w:cstheme="minorHAnsi"/>
              </w:rPr>
            </w:pPr>
          </w:p>
          <w:p w14:paraId="3AEE1570" w14:textId="77777777" w:rsidR="006C48E8" w:rsidRPr="00D965AA" w:rsidRDefault="006C48E8" w:rsidP="006C48E8">
            <w:pPr>
              <w:ind w:right="34"/>
              <w:rPr>
                <w:rFonts w:asciiTheme="minorHAnsi" w:hAnsiTheme="minorHAnsi" w:cstheme="minorHAnsi"/>
              </w:rPr>
            </w:pPr>
            <w:r w:rsidRPr="00D965AA">
              <w:rPr>
                <w:rFonts w:asciiTheme="minorHAnsi" w:hAnsiTheme="minorHAnsi" w:cstheme="minorHAnsi"/>
                <w:b/>
              </w:rPr>
              <w:t>General comments</w:t>
            </w:r>
            <w:r w:rsidRPr="00D965AA">
              <w:rPr>
                <w:rFonts w:asciiTheme="minorHAnsi" w:hAnsiTheme="minorHAnsi" w:cstheme="minorHAnsi"/>
              </w:rPr>
              <w:t xml:space="preserve"> </w:t>
            </w:r>
          </w:p>
          <w:p w14:paraId="43AA50CB" w14:textId="54182727" w:rsidR="00386300" w:rsidRPr="00D965AA" w:rsidRDefault="00386300" w:rsidP="00BE4882">
            <w:pPr>
              <w:spacing w:after="80"/>
              <w:ind w:right="34"/>
              <w:rPr>
                <w:rFonts w:asciiTheme="minorHAnsi" w:hAnsiTheme="minorHAnsi" w:cstheme="minorHAnsi"/>
              </w:rPr>
            </w:pPr>
            <w:r w:rsidRPr="00D965AA">
              <w:rPr>
                <w:rFonts w:asciiTheme="minorHAnsi" w:hAnsiTheme="minorHAnsi" w:cstheme="minorHAnsi"/>
              </w:rPr>
              <w:t>The outcome is very broad – question how it can possibly be measured.</w:t>
            </w:r>
          </w:p>
          <w:p w14:paraId="64ACC4F6" w14:textId="6A643D7E" w:rsidR="00A72469" w:rsidRPr="00D965AA" w:rsidRDefault="00386300" w:rsidP="00BE4882">
            <w:pPr>
              <w:spacing w:after="80"/>
              <w:ind w:right="34"/>
              <w:rPr>
                <w:rFonts w:asciiTheme="minorHAnsi" w:hAnsiTheme="minorHAnsi" w:cstheme="minorHAnsi"/>
              </w:rPr>
            </w:pPr>
            <w:r w:rsidRPr="00D965AA">
              <w:rPr>
                <w:rFonts w:asciiTheme="minorHAnsi" w:hAnsiTheme="minorHAnsi" w:cstheme="minorHAnsi"/>
              </w:rPr>
              <w:t xml:space="preserve"> </w:t>
            </w:r>
            <w:r w:rsidR="00A72469" w:rsidRPr="00D965AA">
              <w:rPr>
                <w:rFonts w:asciiTheme="minorHAnsi" w:hAnsiTheme="minorHAnsi" w:cstheme="minorHAnsi"/>
              </w:rPr>
              <w:t xml:space="preserve">There is a need to further review processes for Coastal Management Consents, and the approval of the Minister. There is evidence that the consent process for use and </w:t>
            </w:r>
            <w:r w:rsidR="00A72469" w:rsidRPr="00D965AA">
              <w:rPr>
                <w:rFonts w:asciiTheme="minorHAnsi" w:hAnsiTheme="minorHAnsi" w:cstheme="minorHAnsi"/>
              </w:rPr>
              <w:lastRenderedPageBreak/>
              <w:t xml:space="preserve">development on marine and coastal </w:t>
            </w:r>
            <w:r w:rsidR="003F79D5">
              <w:rPr>
                <w:rFonts w:asciiTheme="minorHAnsi" w:hAnsiTheme="minorHAnsi" w:cstheme="minorHAnsi"/>
              </w:rPr>
              <w:t>Crown</w:t>
            </w:r>
            <w:r w:rsidR="00A72469" w:rsidRPr="00D965AA">
              <w:rPr>
                <w:rFonts w:asciiTheme="minorHAnsi" w:hAnsiTheme="minorHAnsi" w:cstheme="minorHAnsi"/>
              </w:rPr>
              <w:t xml:space="preserve"> land is not sufficiently integrated with other approval processes (for example permitting processes under the Planning and Environment Act)</w:t>
            </w:r>
          </w:p>
          <w:p w14:paraId="530D0069" w14:textId="3A189677" w:rsidR="00A72469" w:rsidRPr="00D965AA" w:rsidRDefault="00C72694" w:rsidP="00C20B9F">
            <w:pPr>
              <w:spacing w:after="80"/>
              <w:ind w:right="34"/>
              <w:rPr>
                <w:rFonts w:asciiTheme="minorHAnsi" w:hAnsiTheme="minorHAnsi" w:cstheme="minorHAnsi"/>
              </w:rPr>
            </w:pPr>
            <w:r w:rsidRPr="00D965AA">
              <w:rPr>
                <w:rFonts w:asciiTheme="minorHAnsi" w:hAnsiTheme="minorHAnsi" w:cstheme="minorHAnsi"/>
              </w:rPr>
              <w:t>The policy states “</w:t>
            </w:r>
            <w:r w:rsidR="003F79D5">
              <w:rPr>
                <w:rFonts w:asciiTheme="minorHAnsi" w:hAnsiTheme="minorHAnsi" w:cstheme="minorHAnsi"/>
              </w:rPr>
              <w:t>Crown</w:t>
            </w:r>
            <w:r w:rsidRPr="00D965AA">
              <w:rPr>
                <w:rFonts w:asciiTheme="minorHAnsi" w:hAnsiTheme="minorHAnsi" w:cstheme="minorHAnsi"/>
              </w:rPr>
              <w:t xml:space="preserve"> land is managed on an equitable basis”?  </w:t>
            </w:r>
            <w:r w:rsidR="00386300" w:rsidRPr="00D965AA">
              <w:rPr>
                <w:rFonts w:asciiTheme="minorHAnsi" w:hAnsiTheme="minorHAnsi" w:cstheme="minorHAnsi"/>
              </w:rPr>
              <w:t xml:space="preserve">How is “equity” </w:t>
            </w:r>
            <w:r w:rsidR="00A72469" w:rsidRPr="00D965AA">
              <w:rPr>
                <w:rFonts w:asciiTheme="minorHAnsi" w:hAnsiTheme="minorHAnsi" w:cstheme="minorHAnsi"/>
              </w:rPr>
              <w:t>assessed? What does managed on an equitable basis mean in practice?</w:t>
            </w:r>
          </w:p>
        </w:tc>
      </w:tr>
      <w:tr w:rsidR="00A72469" w:rsidRPr="00D965AA" w14:paraId="0112E24A" w14:textId="77777777" w:rsidTr="00185A6E">
        <w:tc>
          <w:tcPr>
            <w:tcW w:w="964" w:type="dxa"/>
          </w:tcPr>
          <w:p w14:paraId="3DFA03D1" w14:textId="72DA1DE2" w:rsidR="00A72469" w:rsidRPr="00D965AA" w:rsidRDefault="00A72469" w:rsidP="00185A6E">
            <w:pPr>
              <w:ind w:right="33"/>
              <w:jc w:val="center"/>
              <w:rPr>
                <w:rFonts w:asciiTheme="minorHAnsi" w:hAnsiTheme="minorHAnsi" w:cstheme="minorHAnsi"/>
              </w:rPr>
            </w:pPr>
            <w:r w:rsidRPr="00D965AA">
              <w:rPr>
                <w:rFonts w:asciiTheme="minorHAnsi" w:hAnsiTheme="minorHAnsi" w:cstheme="minorHAnsi"/>
              </w:rPr>
              <w:lastRenderedPageBreak/>
              <w:t>Table 2 (p50)</w:t>
            </w:r>
          </w:p>
        </w:tc>
        <w:tc>
          <w:tcPr>
            <w:tcW w:w="13184" w:type="dxa"/>
          </w:tcPr>
          <w:p w14:paraId="772DC949" w14:textId="2E6C3D8B" w:rsidR="00C72694" w:rsidRPr="00D965AA" w:rsidRDefault="001942E7" w:rsidP="00BE4882">
            <w:pPr>
              <w:spacing w:after="80"/>
              <w:ind w:right="34"/>
              <w:rPr>
                <w:rFonts w:asciiTheme="minorHAnsi" w:hAnsiTheme="minorHAnsi" w:cstheme="minorHAnsi"/>
                <w:i/>
              </w:rPr>
            </w:pPr>
            <w:r w:rsidRPr="00D965AA">
              <w:rPr>
                <w:rFonts w:asciiTheme="minorHAnsi" w:hAnsiTheme="minorHAnsi" w:cstheme="minorHAnsi"/>
              </w:rPr>
              <w:t xml:space="preserve">The suggestion that toilets, playgrounds, surf lifesaving clubs, public lookouts, barbeque and picnic areas may not be necessary to be positioned on coastal </w:t>
            </w:r>
            <w:r w:rsidR="003F79D5">
              <w:rPr>
                <w:rFonts w:asciiTheme="minorHAnsi" w:hAnsiTheme="minorHAnsi" w:cstheme="minorHAnsi"/>
              </w:rPr>
              <w:t>Crown</w:t>
            </w:r>
            <w:r w:rsidRPr="00D965AA">
              <w:rPr>
                <w:rFonts w:asciiTheme="minorHAnsi" w:hAnsiTheme="minorHAnsi" w:cstheme="minorHAnsi"/>
              </w:rPr>
              <w:t xml:space="preserve"> Land presents a significant concern to some</w:t>
            </w:r>
            <w:r w:rsidR="00C72694" w:rsidRPr="00D965AA">
              <w:rPr>
                <w:rFonts w:asciiTheme="minorHAnsi" w:hAnsiTheme="minorHAnsi" w:cstheme="minorHAnsi"/>
              </w:rPr>
              <w:t xml:space="preserve"> </w:t>
            </w:r>
            <w:r w:rsidR="00F75C97" w:rsidRPr="00D965AA">
              <w:rPr>
                <w:rFonts w:asciiTheme="minorHAnsi" w:hAnsiTheme="minorHAnsi" w:cstheme="minorHAnsi"/>
              </w:rPr>
              <w:t>councils</w:t>
            </w:r>
            <w:r w:rsidR="00C72694" w:rsidRPr="00D965AA">
              <w:rPr>
                <w:rFonts w:asciiTheme="minorHAnsi" w:hAnsiTheme="minorHAnsi" w:cstheme="minorHAnsi"/>
              </w:rPr>
              <w:t xml:space="preserve">, particularly </w:t>
            </w:r>
            <w:r w:rsidR="00F75C97" w:rsidRPr="00D965AA">
              <w:rPr>
                <w:rFonts w:asciiTheme="minorHAnsi" w:hAnsiTheme="minorHAnsi" w:cstheme="minorHAnsi"/>
              </w:rPr>
              <w:t>regional</w:t>
            </w:r>
            <w:r w:rsidR="00C72694" w:rsidRPr="00D965AA">
              <w:rPr>
                <w:rFonts w:asciiTheme="minorHAnsi" w:hAnsiTheme="minorHAnsi" w:cstheme="minorHAnsi"/>
              </w:rPr>
              <w:t xml:space="preserve"> and rural coastal settlements.  Many of these coastal towns are centred around coastal recreational areas.  </w:t>
            </w:r>
            <w:r w:rsidR="00F75C97" w:rsidRPr="00D965AA">
              <w:rPr>
                <w:rFonts w:asciiTheme="minorHAnsi" w:hAnsiTheme="minorHAnsi" w:cstheme="minorHAnsi"/>
              </w:rPr>
              <w:t xml:space="preserve">Foreshore areas with these types of </w:t>
            </w:r>
            <w:r w:rsidRPr="00D965AA">
              <w:rPr>
                <w:rFonts w:asciiTheme="minorHAnsi" w:hAnsiTheme="minorHAnsi" w:cstheme="minorHAnsi"/>
              </w:rPr>
              <w:t>facilities</w:t>
            </w:r>
            <w:r w:rsidR="00F75C97" w:rsidRPr="00D965AA">
              <w:rPr>
                <w:rFonts w:asciiTheme="minorHAnsi" w:hAnsiTheme="minorHAnsi" w:cstheme="minorHAnsi"/>
              </w:rPr>
              <w:t xml:space="preserve"> are what </w:t>
            </w:r>
            <w:r w:rsidRPr="00D965AA">
              <w:rPr>
                <w:rFonts w:asciiTheme="minorHAnsi" w:hAnsiTheme="minorHAnsi" w:cstheme="minorHAnsi"/>
              </w:rPr>
              <w:t>make</w:t>
            </w:r>
            <w:r w:rsidR="00F75C97" w:rsidRPr="00D965AA">
              <w:rPr>
                <w:rFonts w:asciiTheme="minorHAnsi" w:hAnsiTheme="minorHAnsi" w:cstheme="minorHAnsi"/>
              </w:rPr>
              <w:t xml:space="preserve"> many coastal towns attractive for residents and tourists alike.  </w:t>
            </w:r>
            <w:r w:rsidRPr="00D965AA">
              <w:rPr>
                <w:rFonts w:asciiTheme="minorHAnsi" w:hAnsiTheme="minorHAnsi" w:cstheme="minorHAnsi"/>
              </w:rPr>
              <w:t xml:space="preserve">Council investment into these facilities is specifically directed towards the economic prosperity of the towns, to attract visitors and retain residents.  </w:t>
            </w:r>
            <w:r w:rsidR="00C72694" w:rsidRPr="00D965AA">
              <w:rPr>
                <w:rFonts w:asciiTheme="minorHAnsi" w:hAnsiTheme="minorHAnsi" w:cstheme="minorHAnsi"/>
              </w:rPr>
              <w:t xml:space="preserve">It is recommended that Table 2 be revisited to take a more pragmatic approach and consider broader regional implications of the </w:t>
            </w:r>
            <w:r w:rsidR="00C72694" w:rsidRPr="00D965AA">
              <w:rPr>
                <w:rFonts w:asciiTheme="minorHAnsi" w:hAnsiTheme="minorHAnsi" w:cstheme="minorHAnsi"/>
                <w:i/>
              </w:rPr>
              <w:t xml:space="preserve">Siting and Design Guidelines. </w:t>
            </w:r>
          </w:p>
          <w:p w14:paraId="3B713534" w14:textId="5403D3C2"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Table 2 provides no incentive for the upgrade of existing facilities</w:t>
            </w:r>
            <w:r w:rsidR="00F75C97" w:rsidRPr="00D965AA">
              <w:rPr>
                <w:rFonts w:asciiTheme="minorHAnsi" w:hAnsiTheme="minorHAnsi" w:cstheme="minorHAnsi"/>
              </w:rPr>
              <w:t xml:space="preserve">.  There is concern that any move to upgrade facilities may </w:t>
            </w:r>
            <w:r w:rsidRPr="00D965AA">
              <w:rPr>
                <w:rFonts w:asciiTheme="minorHAnsi" w:hAnsiTheme="minorHAnsi" w:cstheme="minorHAnsi"/>
              </w:rPr>
              <w:t>lead to interpretation of a ‘suitable opportunity’ to relocate existing facilities</w:t>
            </w:r>
            <w:r w:rsidR="00F75C97" w:rsidRPr="00D965AA">
              <w:rPr>
                <w:rFonts w:asciiTheme="minorHAnsi" w:hAnsiTheme="minorHAnsi" w:cstheme="minorHAnsi"/>
              </w:rPr>
              <w:t>.</w:t>
            </w:r>
          </w:p>
        </w:tc>
      </w:tr>
      <w:tr w:rsidR="00A72469" w:rsidRPr="00D965AA" w14:paraId="491C9891" w14:textId="77777777" w:rsidTr="00185A6E">
        <w:tc>
          <w:tcPr>
            <w:tcW w:w="964" w:type="dxa"/>
          </w:tcPr>
          <w:p w14:paraId="0B3AE506" w14:textId="0F95DCFD" w:rsidR="00A72469" w:rsidRPr="00D965AA" w:rsidRDefault="00A72469" w:rsidP="00185A6E">
            <w:pPr>
              <w:ind w:right="33"/>
              <w:jc w:val="center"/>
              <w:rPr>
                <w:rFonts w:asciiTheme="minorHAnsi" w:eastAsiaTheme="minorHAnsi" w:hAnsiTheme="minorHAnsi" w:cstheme="minorHAnsi"/>
              </w:rPr>
            </w:pPr>
            <w:r w:rsidRPr="00D965AA">
              <w:rPr>
                <w:rFonts w:asciiTheme="minorHAnsi" w:eastAsiaTheme="minorHAnsi" w:hAnsiTheme="minorHAnsi" w:cstheme="minorHAnsi"/>
              </w:rPr>
              <w:t xml:space="preserve">10.3 </w:t>
            </w:r>
          </w:p>
        </w:tc>
        <w:tc>
          <w:tcPr>
            <w:tcW w:w="13184" w:type="dxa"/>
          </w:tcPr>
          <w:p w14:paraId="0636343D" w14:textId="6BF6261A" w:rsidR="00391014" w:rsidRPr="00D965AA" w:rsidRDefault="00391014" w:rsidP="00BE4882">
            <w:pPr>
              <w:spacing w:after="80"/>
              <w:ind w:right="34"/>
              <w:rPr>
                <w:rFonts w:asciiTheme="minorHAnsi" w:hAnsiTheme="minorHAnsi" w:cstheme="minorHAnsi"/>
              </w:rPr>
            </w:pPr>
            <w:r w:rsidRPr="00D965AA">
              <w:rPr>
                <w:rFonts w:asciiTheme="minorHAnsi" w:hAnsiTheme="minorHAnsi" w:cstheme="minorHAnsi"/>
              </w:rPr>
              <w:t>Communities have expressed concern to councils that State government will undertake removal of existing private assets.  What constitutes a “suitable opportunity” to relocate existing infrastructure?  Who determines this suitability?</w:t>
            </w:r>
          </w:p>
          <w:p w14:paraId="191EAE97" w14:textId="5772390F" w:rsidR="00185A6E" w:rsidRPr="00D965AA" w:rsidRDefault="00391014" w:rsidP="00BE4882">
            <w:pPr>
              <w:spacing w:after="80"/>
              <w:ind w:right="34"/>
              <w:rPr>
                <w:rFonts w:asciiTheme="minorHAnsi" w:hAnsiTheme="minorHAnsi" w:cstheme="minorHAnsi"/>
              </w:rPr>
            </w:pPr>
            <w:r w:rsidRPr="00D965AA">
              <w:rPr>
                <w:rFonts w:asciiTheme="minorHAnsi" w:hAnsiTheme="minorHAnsi" w:cstheme="minorHAnsi"/>
              </w:rPr>
              <w:t>Why is this policy not linked to the chapter “</w:t>
            </w:r>
            <w:r w:rsidR="00A72469" w:rsidRPr="00D965AA">
              <w:rPr>
                <w:rFonts w:asciiTheme="minorHAnsi" w:hAnsiTheme="minorHAnsi" w:cstheme="minorHAnsi"/>
              </w:rPr>
              <w:t>managing coastal hazard risk</w:t>
            </w:r>
            <w:r w:rsidRPr="00D965AA">
              <w:rPr>
                <w:rFonts w:asciiTheme="minorHAnsi" w:hAnsiTheme="minorHAnsi" w:cstheme="minorHAnsi"/>
              </w:rPr>
              <w:t xml:space="preserve">”? It would appear to make more sense linked to the environmental risks associated with the location of strucutres in terms of impacts of sea level rise; alignment with the </w:t>
            </w:r>
            <w:r w:rsidR="00A72469" w:rsidRPr="00D965AA">
              <w:rPr>
                <w:rFonts w:asciiTheme="minorHAnsi" w:hAnsiTheme="minorHAnsi" w:cstheme="minorHAnsi"/>
              </w:rPr>
              <w:t>‘adaptive actions’ (p38)</w:t>
            </w:r>
            <w:r w:rsidRPr="00D965AA">
              <w:rPr>
                <w:rFonts w:asciiTheme="minorHAnsi" w:hAnsiTheme="minorHAnsi" w:cstheme="minorHAnsi"/>
              </w:rPr>
              <w:t>;</w:t>
            </w:r>
            <w:r w:rsidR="00A72469" w:rsidRPr="00D965AA">
              <w:rPr>
                <w:rFonts w:asciiTheme="minorHAnsi" w:hAnsiTheme="minorHAnsi" w:cstheme="minorHAnsi"/>
              </w:rPr>
              <w:t xml:space="preserve"> and the common community expectation that buildings, structures and facilities will be protected.</w:t>
            </w:r>
            <w:r w:rsidR="00185A6E" w:rsidRPr="00D965AA">
              <w:rPr>
                <w:rFonts w:asciiTheme="minorHAnsi" w:hAnsiTheme="minorHAnsi" w:cstheme="minorHAnsi"/>
              </w:rPr>
              <w:t xml:space="preserve"> </w:t>
            </w:r>
          </w:p>
        </w:tc>
      </w:tr>
      <w:tr w:rsidR="00A72469" w:rsidRPr="00D965AA" w14:paraId="24C94934" w14:textId="77777777" w:rsidTr="00185A6E">
        <w:tc>
          <w:tcPr>
            <w:tcW w:w="964" w:type="dxa"/>
          </w:tcPr>
          <w:p w14:paraId="060B81D8" w14:textId="4750D69D" w:rsidR="00A72469" w:rsidRPr="00D965AA" w:rsidRDefault="00A72469" w:rsidP="00185A6E">
            <w:pPr>
              <w:ind w:right="33"/>
              <w:jc w:val="center"/>
              <w:rPr>
                <w:rFonts w:asciiTheme="minorHAnsi" w:hAnsiTheme="minorHAnsi" w:cstheme="minorHAnsi"/>
              </w:rPr>
            </w:pPr>
            <w:r w:rsidRPr="00D965AA">
              <w:rPr>
                <w:rFonts w:asciiTheme="minorHAnsi" w:hAnsiTheme="minorHAnsi" w:cstheme="minorHAnsi"/>
              </w:rPr>
              <w:t>10.4</w:t>
            </w:r>
          </w:p>
        </w:tc>
        <w:tc>
          <w:tcPr>
            <w:tcW w:w="13184" w:type="dxa"/>
          </w:tcPr>
          <w:p w14:paraId="2AF41BB6" w14:textId="15D9639C" w:rsidR="00801606" w:rsidRPr="00D965AA" w:rsidRDefault="00801606" w:rsidP="00BE4882">
            <w:pPr>
              <w:spacing w:after="80"/>
              <w:ind w:right="34"/>
              <w:rPr>
                <w:rFonts w:asciiTheme="minorHAnsi" w:hAnsiTheme="minorHAnsi" w:cstheme="minorHAnsi"/>
              </w:rPr>
            </w:pPr>
            <w:r w:rsidRPr="00D965AA">
              <w:rPr>
                <w:rFonts w:asciiTheme="minorHAnsi" w:hAnsiTheme="minorHAnsi" w:cstheme="minorHAnsi"/>
              </w:rPr>
              <w:t xml:space="preserve">Private infrastructure (specifically private jetties) currently exists under certain conditions and with applicable controls.  A policy position of ‘discouragement’ as opposed to prohibition is preferred.  </w:t>
            </w:r>
          </w:p>
          <w:p w14:paraId="71D7E104" w14:textId="77777777" w:rsidR="00801606" w:rsidRPr="00D965AA" w:rsidRDefault="00801606" w:rsidP="00BE4882">
            <w:pPr>
              <w:spacing w:after="80"/>
              <w:ind w:right="34"/>
              <w:rPr>
                <w:rFonts w:asciiTheme="minorHAnsi" w:hAnsiTheme="minorHAnsi" w:cstheme="minorHAnsi"/>
              </w:rPr>
            </w:pPr>
            <w:r w:rsidRPr="00D965AA">
              <w:rPr>
                <w:rFonts w:asciiTheme="minorHAnsi" w:hAnsiTheme="minorHAnsi" w:cstheme="minorHAnsi"/>
              </w:rPr>
              <w:t xml:space="preserve">Exemptions or exclusions for current and future landholders who have no other access to properties other than by water is required, such as within the Gippsland Lakes system.  </w:t>
            </w:r>
          </w:p>
          <w:p w14:paraId="7C9BDE68" w14:textId="0413C461" w:rsidR="00391014" w:rsidRPr="00D965AA" w:rsidRDefault="00391014" w:rsidP="00BE4882">
            <w:pPr>
              <w:spacing w:after="80"/>
              <w:ind w:right="34"/>
              <w:rPr>
                <w:rFonts w:asciiTheme="minorHAnsi" w:hAnsiTheme="minorHAnsi" w:cstheme="minorHAnsi"/>
              </w:rPr>
            </w:pPr>
            <w:r w:rsidRPr="00D965AA">
              <w:rPr>
                <w:rFonts w:asciiTheme="minorHAnsi" w:hAnsiTheme="minorHAnsi" w:cstheme="minorHAnsi"/>
              </w:rPr>
              <w:t>Concern this policy could this be read as precluding replacement/redevelopment of existing facilities at the end of their life?</w:t>
            </w:r>
          </w:p>
          <w:p w14:paraId="0280DDCA" w14:textId="115D8F09" w:rsidR="00801606" w:rsidRPr="00D965AA" w:rsidRDefault="00391014" w:rsidP="00BE4882">
            <w:pPr>
              <w:spacing w:after="80"/>
              <w:ind w:right="34"/>
              <w:rPr>
                <w:rFonts w:asciiTheme="minorHAnsi" w:hAnsiTheme="minorHAnsi" w:cstheme="minorHAnsi"/>
              </w:rPr>
            </w:pPr>
            <w:r w:rsidRPr="00D965AA">
              <w:rPr>
                <w:rFonts w:asciiTheme="minorHAnsi" w:hAnsiTheme="minorHAnsi" w:cstheme="minorHAnsi"/>
              </w:rPr>
              <w:t xml:space="preserve">What is the policy position on managing </w:t>
            </w:r>
            <w:r w:rsidR="00A72469" w:rsidRPr="00D965AA">
              <w:rPr>
                <w:rFonts w:asciiTheme="minorHAnsi" w:hAnsiTheme="minorHAnsi" w:cstheme="minorHAnsi"/>
              </w:rPr>
              <w:t>existing structures</w:t>
            </w:r>
            <w:r w:rsidRPr="00D965AA">
              <w:rPr>
                <w:rFonts w:asciiTheme="minorHAnsi" w:hAnsiTheme="minorHAnsi" w:cstheme="minorHAnsi"/>
              </w:rPr>
              <w:t xml:space="preserve">?  Appreciate this could be </w:t>
            </w:r>
            <w:r w:rsidR="00A72469" w:rsidRPr="00D965AA">
              <w:rPr>
                <w:rFonts w:asciiTheme="minorHAnsi" w:hAnsiTheme="minorHAnsi" w:cstheme="minorHAnsi"/>
              </w:rPr>
              <w:t>address</w:t>
            </w:r>
            <w:r w:rsidRPr="00D965AA">
              <w:rPr>
                <w:rFonts w:asciiTheme="minorHAnsi" w:hAnsiTheme="minorHAnsi" w:cstheme="minorHAnsi"/>
              </w:rPr>
              <w:t>ed</w:t>
            </w:r>
            <w:r w:rsidR="00A72469" w:rsidRPr="00D965AA">
              <w:rPr>
                <w:rFonts w:asciiTheme="minorHAnsi" w:hAnsiTheme="minorHAnsi" w:cstheme="minorHAnsi"/>
              </w:rPr>
              <w:t xml:space="preserve"> in the strategy but would be good to get guidance on structures needing repair or are no longer fit for purpose</w:t>
            </w:r>
            <w:r w:rsidRPr="00D965AA">
              <w:rPr>
                <w:rFonts w:asciiTheme="minorHAnsi" w:hAnsiTheme="minorHAnsi" w:cstheme="minorHAnsi"/>
              </w:rPr>
              <w:t xml:space="preserve"> in the policy. </w:t>
            </w:r>
          </w:p>
        </w:tc>
      </w:tr>
      <w:tr w:rsidR="00A72469" w:rsidRPr="00D965AA" w14:paraId="5AB65E84" w14:textId="77777777" w:rsidTr="00185A6E">
        <w:tc>
          <w:tcPr>
            <w:tcW w:w="964" w:type="dxa"/>
          </w:tcPr>
          <w:p w14:paraId="628540B3" w14:textId="4D450EE1" w:rsidR="00A72469" w:rsidRPr="00D965AA" w:rsidRDefault="00801606" w:rsidP="00185A6E">
            <w:pPr>
              <w:ind w:right="33"/>
              <w:jc w:val="center"/>
              <w:rPr>
                <w:rFonts w:asciiTheme="minorHAnsi" w:hAnsiTheme="minorHAnsi" w:cstheme="minorHAnsi"/>
              </w:rPr>
            </w:pPr>
            <w:r w:rsidRPr="00D965AA">
              <w:rPr>
                <w:rFonts w:asciiTheme="minorHAnsi" w:hAnsiTheme="minorHAnsi" w:cstheme="minorHAnsi"/>
              </w:rPr>
              <w:t>10.6</w:t>
            </w:r>
          </w:p>
        </w:tc>
        <w:tc>
          <w:tcPr>
            <w:tcW w:w="13184" w:type="dxa"/>
          </w:tcPr>
          <w:p w14:paraId="2D1005AC" w14:textId="4558C1F2" w:rsidR="00A72469" w:rsidRPr="00D965AA" w:rsidRDefault="00801606" w:rsidP="00BE4882">
            <w:pPr>
              <w:spacing w:after="80"/>
              <w:ind w:right="34"/>
              <w:rPr>
                <w:rFonts w:asciiTheme="minorHAnsi" w:hAnsiTheme="minorHAnsi" w:cstheme="minorHAnsi"/>
              </w:rPr>
            </w:pPr>
            <w:r w:rsidRPr="00D965AA">
              <w:rPr>
                <w:rFonts w:asciiTheme="minorHAnsi" w:hAnsiTheme="minorHAnsi" w:cstheme="minorHAnsi"/>
              </w:rPr>
              <w:t>P</w:t>
            </w:r>
            <w:r w:rsidR="00A72469" w:rsidRPr="00D965AA">
              <w:rPr>
                <w:rFonts w:asciiTheme="minorHAnsi" w:hAnsiTheme="minorHAnsi" w:cstheme="minorHAnsi"/>
              </w:rPr>
              <w:t>erhaps avoid or minimise impact is better wording</w:t>
            </w:r>
            <w:r w:rsidRPr="00D965AA">
              <w:rPr>
                <w:rFonts w:asciiTheme="minorHAnsi" w:hAnsiTheme="minorHAnsi" w:cstheme="minorHAnsi"/>
              </w:rPr>
              <w:t xml:space="preserve">?  As an example, as </w:t>
            </w:r>
            <w:r w:rsidR="00A72469" w:rsidRPr="00D965AA">
              <w:rPr>
                <w:rFonts w:asciiTheme="minorHAnsi" w:hAnsiTheme="minorHAnsi" w:cstheme="minorHAnsi"/>
              </w:rPr>
              <w:t>sometimes coastal protection works that has a minor impact will be preferable to losing the site entirely to coastal erosion.</w:t>
            </w:r>
          </w:p>
        </w:tc>
      </w:tr>
      <w:tr w:rsidR="00A72469" w:rsidRPr="00D965AA" w14:paraId="034028A2" w14:textId="77777777" w:rsidTr="00185A6E">
        <w:tc>
          <w:tcPr>
            <w:tcW w:w="964" w:type="dxa"/>
          </w:tcPr>
          <w:p w14:paraId="73914EE5" w14:textId="77777777" w:rsidR="00A72469" w:rsidRPr="00D965AA" w:rsidRDefault="00A72469" w:rsidP="00185A6E">
            <w:pPr>
              <w:ind w:right="33"/>
              <w:jc w:val="center"/>
              <w:rPr>
                <w:rFonts w:asciiTheme="minorHAnsi" w:hAnsiTheme="minorHAnsi" w:cstheme="minorHAnsi"/>
              </w:rPr>
            </w:pPr>
            <w:r w:rsidRPr="00D965AA">
              <w:rPr>
                <w:rFonts w:asciiTheme="minorHAnsi" w:hAnsiTheme="minorHAnsi" w:cstheme="minorHAnsi"/>
              </w:rPr>
              <w:t>10.7 and 10.8</w:t>
            </w:r>
          </w:p>
        </w:tc>
        <w:tc>
          <w:tcPr>
            <w:tcW w:w="13184" w:type="dxa"/>
          </w:tcPr>
          <w:p w14:paraId="288C9111" w14:textId="63F1E73A" w:rsidR="00A72469" w:rsidRPr="00D965AA" w:rsidRDefault="00801606" w:rsidP="00BE4882">
            <w:pPr>
              <w:spacing w:after="80"/>
              <w:ind w:right="34"/>
              <w:rPr>
                <w:rFonts w:asciiTheme="minorHAnsi" w:hAnsiTheme="minorHAnsi" w:cstheme="minorHAnsi"/>
              </w:rPr>
            </w:pPr>
            <w:r w:rsidRPr="00D965AA">
              <w:rPr>
                <w:rFonts w:asciiTheme="minorHAnsi" w:hAnsiTheme="minorHAnsi" w:cstheme="minorHAnsi"/>
              </w:rPr>
              <w:t xml:space="preserve">Feedback that these policies appear to </w:t>
            </w:r>
            <w:r w:rsidR="00A72469" w:rsidRPr="00D965AA">
              <w:rPr>
                <w:rFonts w:asciiTheme="minorHAnsi" w:hAnsiTheme="minorHAnsi" w:cstheme="minorHAnsi"/>
              </w:rPr>
              <w:t xml:space="preserve">conflict with each other. Could be rewritten to strengthen maintaining or reducing existing building footprints   </w:t>
            </w:r>
          </w:p>
          <w:p w14:paraId="33A605FA" w14:textId="0E207333"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New buildings must be designed to respond to anticipated future sea level rise. This often requires increasing the Finished Floor Levels above existing. This in turn necessitates the construction of external decks, ramps and stairs to access the foreshore which increases the overall footprint. In addition, DDA requirements must be met, necessitating inclusion of elements such as accessible toilets, lifts and so on. This also results in an increase in building footprint. Population growth, increased membership numbers and changes in the type and extent of equipment (eg motorised beach buggies that didn’t exist 50 years ago) also put significant pressure on the available storage space within Life Saving Clubs in particular. DELWP has taken the view that off- site storage of </w:t>
            </w:r>
            <w:r w:rsidRPr="00D965AA">
              <w:rPr>
                <w:rFonts w:asciiTheme="minorHAnsi" w:hAnsiTheme="minorHAnsi" w:cstheme="minorHAnsi"/>
              </w:rPr>
              <w:lastRenderedPageBreak/>
              <w:t>equipment should be encouraged. This is often expensive (if rental storage is required) and impractical for clubs, particularly in the context of access to essential equipment. Suggestion that greater discretion to be provided in considering assessing the operational needs of Life Saving Clubs, their requirements and their critical role in providing (voluntarily) an essential safety service. Recommended that DELWP should seek specific feedback from LSV and Clubs on this issue.</w:t>
            </w:r>
          </w:p>
        </w:tc>
      </w:tr>
      <w:tr w:rsidR="00A72469" w:rsidRPr="00D965AA" w14:paraId="62BB7E48" w14:textId="77777777" w:rsidTr="00185A6E">
        <w:tc>
          <w:tcPr>
            <w:tcW w:w="964" w:type="dxa"/>
          </w:tcPr>
          <w:p w14:paraId="35B43766" w14:textId="10103CB6" w:rsidR="00A72469" w:rsidRPr="00D965AA" w:rsidRDefault="00801606" w:rsidP="00801606">
            <w:pPr>
              <w:ind w:right="33"/>
              <w:jc w:val="center"/>
              <w:rPr>
                <w:rFonts w:asciiTheme="minorHAnsi" w:hAnsiTheme="minorHAnsi" w:cstheme="minorHAnsi"/>
              </w:rPr>
            </w:pPr>
            <w:r w:rsidRPr="00D965AA">
              <w:rPr>
                <w:rFonts w:asciiTheme="minorHAnsi" w:hAnsiTheme="minorHAnsi" w:cstheme="minorHAnsi"/>
              </w:rPr>
              <w:lastRenderedPageBreak/>
              <w:t xml:space="preserve">10.9 and </w:t>
            </w:r>
            <w:r w:rsidR="00A72469" w:rsidRPr="00D965AA">
              <w:rPr>
                <w:rFonts w:asciiTheme="minorHAnsi" w:hAnsiTheme="minorHAnsi" w:cstheme="minorHAnsi"/>
              </w:rPr>
              <w:t>10.11</w:t>
            </w:r>
          </w:p>
        </w:tc>
        <w:tc>
          <w:tcPr>
            <w:tcW w:w="13184" w:type="dxa"/>
          </w:tcPr>
          <w:p w14:paraId="5DBE25C2" w14:textId="0DF030C4" w:rsidR="00A72469" w:rsidRPr="00D965AA" w:rsidRDefault="00A72469" w:rsidP="00BE4882">
            <w:pPr>
              <w:spacing w:after="80"/>
              <w:ind w:right="34"/>
              <w:rPr>
                <w:rFonts w:asciiTheme="minorHAnsi" w:hAnsiTheme="minorHAnsi" w:cstheme="minorHAnsi"/>
                <w:b/>
              </w:rPr>
            </w:pPr>
            <w:r w:rsidRPr="00D965AA">
              <w:rPr>
                <w:rFonts w:asciiTheme="minorHAnsi" w:hAnsiTheme="minorHAnsi" w:cstheme="minorHAnsi"/>
              </w:rPr>
              <w:t>Could be combined to one policy. Same message</w:t>
            </w:r>
            <w:r w:rsidR="00801606" w:rsidRPr="00D965AA">
              <w:rPr>
                <w:rFonts w:asciiTheme="minorHAnsi" w:hAnsiTheme="minorHAnsi" w:cstheme="minorHAnsi"/>
              </w:rPr>
              <w:t>?</w:t>
            </w:r>
          </w:p>
        </w:tc>
      </w:tr>
      <w:tr w:rsidR="00A72469" w:rsidRPr="00D965AA" w14:paraId="6CE93F2F" w14:textId="77777777" w:rsidTr="00185A6E">
        <w:tc>
          <w:tcPr>
            <w:tcW w:w="964" w:type="dxa"/>
          </w:tcPr>
          <w:p w14:paraId="6C4A9E5C" w14:textId="77777777" w:rsidR="00A72469" w:rsidRPr="00D965AA" w:rsidRDefault="00A72469" w:rsidP="00185A6E">
            <w:pPr>
              <w:ind w:right="33"/>
              <w:jc w:val="center"/>
              <w:rPr>
                <w:rFonts w:asciiTheme="minorHAnsi" w:hAnsiTheme="minorHAnsi" w:cstheme="minorHAnsi"/>
              </w:rPr>
            </w:pPr>
            <w:r w:rsidRPr="00D965AA">
              <w:rPr>
                <w:rFonts w:asciiTheme="minorHAnsi" w:hAnsiTheme="minorHAnsi" w:cstheme="minorHAnsi"/>
              </w:rPr>
              <w:t>10.12</w:t>
            </w:r>
          </w:p>
        </w:tc>
        <w:tc>
          <w:tcPr>
            <w:tcW w:w="13184" w:type="dxa"/>
          </w:tcPr>
          <w:p w14:paraId="05AA2F67" w14:textId="54450599" w:rsidR="00A72469" w:rsidRPr="00D965AA" w:rsidRDefault="00A72469" w:rsidP="00BE4882">
            <w:pPr>
              <w:spacing w:after="80"/>
              <w:ind w:right="34"/>
              <w:rPr>
                <w:rFonts w:asciiTheme="minorHAnsi" w:hAnsiTheme="minorHAnsi" w:cstheme="minorHAnsi"/>
                <w:b/>
              </w:rPr>
            </w:pPr>
            <w:r w:rsidRPr="00D965AA">
              <w:rPr>
                <w:rFonts w:asciiTheme="minorHAnsi" w:hAnsiTheme="minorHAnsi" w:cstheme="minorHAnsi"/>
              </w:rPr>
              <w:t xml:space="preserve">What is meant by </w:t>
            </w:r>
            <w:r w:rsidR="00801606" w:rsidRPr="00D965AA">
              <w:rPr>
                <w:rFonts w:asciiTheme="minorHAnsi" w:hAnsiTheme="minorHAnsi" w:cstheme="minorHAnsi"/>
              </w:rPr>
              <w:t>“formalise”?   G</w:t>
            </w:r>
            <w:r w:rsidRPr="00D965AA">
              <w:rPr>
                <w:rFonts w:asciiTheme="minorHAnsi" w:hAnsiTheme="minorHAnsi" w:cstheme="minorHAnsi"/>
              </w:rPr>
              <w:t>ravel or sealed</w:t>
            </w:r>
            <w:r w:rsidR="00801606" w:rsidRPr="00D965AA">
              <w:rPr>
                <w:rFonts w:asciiTheme="minorHAnsi" w:hAnsiTheme="minorHAnsi" w:cstheme="minorHAnsi"/>
              </w:rPr>
              <w:t xml:space="preserve"> paths</w:t>
            </w:r>
            <w:r w:rsidRPr="00D965AA">
              <w:rPr>
                <w:rFonts w:asciiTheme="minorHAnsi" w:hAnsiTheme="minorHAnsi" w:cstheme="minorHAnsi"/>
              </w:rPr>
              <w:t xml:space="preserve">? </w:t>
            </w:r>
            <w:r w:rsidR="00801606" w:rsidRPr="00D965AA">
              <w:rPr>
                <w:rFonts w:asciiTheme="minorHAnsi" w:hAnsiTheme="minorHAnsi" w:cstheme="minorHAnsi"/>
              </w:rPr>
              <w:t xml:space="preserve">Does it mean rationalise </w:t>
            </w:r>
            <w:r w:rsidRPr="00D965AA">
              <w:rPr>
                <w:rFonts w:asciiTheme="minorHAnsi" w:hAnsiTheme="minorHAnsi" w:cstheme="minorHAnsi"/>
              </w:rPr>
              <w:t>existing access across the coastal area to clearly define access and pathways?</w:t>
            </w:r>
            <w:r w:rsidR="00801606" w:rsidRPr="00D965AA">
              <w:rPr>
                <w:rFonts w:asciiTheme="minorHAnsi" w:hAnsiTheme="minorHAnsi" w:cstheme="minorHAnsi"/>
              </w:rPr>
              <w:t xml:space="preserve">  Intent is unclear.</w:t>
            </w:r>
          </w:p>
        </w:tc>
      </w:tr>
      <w:tr w:rsidR="005B62A3" w:rsidRPr="00D965AA" w14:paraId="66AAD869" w14:textId="77777777" w:rsidTr="00185A6E">
        <w:tc>
          <w:tcPr>
            <w:tcW w:w="14148" w:type="dxa"/>
            <w:gridSpan w:val="2"/>
            <w:tcBorders>
              <w:bottom w:val="single" w:sz="4" w:space="0" w:color="auto"/>
            </w:tcBorders>
            <w:shd w:val="clear" w:color="auto" w:fill="D9D9D9" w:themeFill="background1" w:themeFillShade="D9"/>
          </w:tcPr>
          <w:p w14:paraId="087077E5" w14:textId="11802CB7" w:rsidR="005B62A3" w:rsidRPr="00D965AA" w:rsidRDefault="005B62A3" w:rsidP="00220E64">
            <w:pPr>
              <w:tabs>
                <w:tab w:val="left" w:pos="1276"/>
              </w:tabs>
              <w:spacing w:before="120"/>
              <w:ind w:right="34"/>
              <w:rPr>
                <w:rFonts w:asciiTheme="minorHAnsi" w:hAnsiTheme="minorHAnsi" w:cstheme="minorHAnsi"/>
                <w:b/>
              </w:rPr>
            </w:pPr>
            <w:r w:rsidRPr="00D965AA">
              <w:rPr>
                <w:rFonts w:asciiTheme="minorHAnsi" w:hAnsiTheme="minorHAnsi" w:cstheme="minorHAnsi"/>
                <w:b/>
              </w:rPr>
              <w:t xml:space="preserve">Chapter </w:t>
            </w:r>
            <w:r w:rsidR="006852FA" w:rsidRPr="00D965AA">
              <w:rPr>
                <w:rFonts w:asciiTheme="minorHAnsi" w:hAnsiTheme="minorHAnsi" w:cstheme="minorHAnsi"/>
                <w:b/>
              </w:rPr>
              <w:t>11</w:t>
            </w:r>
            <w:r w:rsidRPr="00D965AA">
              <w:rPr>
                <w:rFonts w:asciiTheme="minorHAnsi" w:hAnsiTheme="minorHAnsi" w:cstheme="minorHAnsi"/>
                <w:b/>
              </w:rPr>
              <w:t xml:space="preserve">: </w:t>
            </w:r>
            <w:r w:rsidRPr="00D965AA">
              <w:rPr>
                <w:rFonts w:asciiTheme="minorHAnsi" w:hAnsiTheme="minorHAnsi" w:cstheme="minorHAnsi"/>
                <w:b/>
              </w:rPr>
              <w:tab/>
            </w:r>
            <w:r w:rsidR="006852FA" w:rsidRPr="00D965AA">
              <w:rPr>
                <w:rFonts w:asciiTheme="minorHAnsi" w:hAnsiTheme="minorHAnsi" w:cstheme="minorHAnsi"/>
                <w:b/>
              </w:rPr>
              <w:t>Marine and coastal industries</w:t>
            </w:r>
          </w:p>
          <w:p w14:paraId="5DB43D91" w14:textId="40CA73E4" w:rsidR="00185A6E" w:rsidRPr="00D965AA" w:rsidRDefault="005B62A3" w:rsidP="000A739E">
            <w:pPr>
              <w:spacing w:after="120"/>
              <w:ind w:left="1276" w:right="34" w:hanging="1276"/>
              <w:rPr>
                <w:rFonts w:asciiTheme="minorHAnsi" w:hAnsiTheme="minorHAnsi" w:cstheme="minorHAnsi"/>
                <w:i/>
              </w:rPr>
            </w:pPr>
            <w:r w:rsidRPr="00D965AA">
              <w:rPr>
                <w:rFonts w:asciiTheme="minorHAnsi" w:hAnsiTheme="minorHAnsi" w:cstheme="minorHAnsi"/>
                <w:i/>
              </w:rPr>
              <w:t xml:space="preserve">Outcome: </w:t>
            </w:r>
            <w:r w:rsidRPr="00D965AA">
              <w:rPr>
                <w:rFonts w:asciiTheme="minorHAnsi" w:hAnsiTheme="minorHAnsi" w:cstheme="minorHAnsi"/>
                <w:i/>
              </w:rPr>
              <w:tab/>
            </w:r>
            <w:r w:rsidR="00A72469" w:rsidRPr="00D965AA">
              <w:rPr>
                <w:rFonts w:asciiTheme="minorHAnsi" w:hAnsiTheme="minorHAnsi" w:cstheme="minorHAnsi"/>
              </w:rPr>
              <w:t>Marine and coastal industries are valued for their contribution to the well-being and function of Victorian communities and the economy</w:t>
            </w:r>
            <w:r w:rsidR="00A72469" w:rsidRPr="00D965AA">
              <w:rPr>
                <w:rFonts w:asciiTheme="minorHAnsi" w:hAnsiTheme="minorHAnsi" w:cstheme="minorHAnsi"/>
                <w:i/>
              </w:rPr>
              <w:t xml:space="preserve"> </w:t>
            </w:r>
            <w:r w:rsidR="000A739E" w:rsidRPr="00D965AA">
              <w:rPr>
                <w:rFonts w:asciiTheme="minorHAnsi" w:hAnsiTheme="minorHAnsi" w:cstheme="minorHAnsi"/>
                <w:i/>
              </w:rPr>
              <w:t>.</w:t>
            </w:r>
          </w:p>
        </w:tc>
      </w:tr>
      <w:tr w:rsidR="00A72469" w:rsidRPr="00D965AA" w14:paraId="506DCC70" w14:textId="77777777" w:rsidTr="00185A6E">
        <w:tc>
          <w:tcPr>
            <w:tcW w:w="14148" w:type="dxa"/>
            <w:gridSpan w:val="2"/>
            <w:tcBorders>
              <w:bottom w:val="single" w:sz="4" w:space="0" w:color="auto"/>
            </w:tcBorders>
            <w:shd w:val="clear" w:color="auto" w:fill="auto"/>
          </w:tcPr>
          <w:p w14:paraId="506AB080" w14:textId="28116D66" w:rsidR="006C48E8" w:rsidRPr="00D965AA" w:rsidRDefault="00CF7962" w:rsidP="006C48E8">
            <w:pPr>
              <w:shd w:val="clear" w:color="auto" w:fill="C6D9F1" w:themeFill="text2" w:themeFillTint="33"/>
              <w:spacing w:before="120" w:after="120"/>
              <w:ind w:right="33"/>
              <w:rPr>
                <w:rFonts w:asciiTheme="minorHAnsi" w:hAnsiTheme="minorHAnsi" w:cstheme="minorHAnsi"/>
                <w:i/>
              </w:rPr>
            </w:pPr>
            <w:r w:rsidRPr="00D965AA">
              <w:rPr>
                <w:rFonts w:asciiTheme="minorHAnsi" w:hAnsiTheme="minorHAnsi" w:cstheme="minorHAnsi"/>
                <w:i/>
              </w:rPr>
              <w:t>Position</w:t>
            </w:r>
            <w:r w:rsidR="006C48E8" w:rsidRPr="00D965AA">
              <w:rPr>
                <w:rFonts w:asciiTheme="minorHAnsi" w:hAnsiTheme="minorHAnsi" w:cstheme="minorHAnsi"/>
                <w:i/>
              </w:rPr>
              <w:t xml:space="preserve">: </w:t>
            </w:r>
            <w:r w:rsidR="00691699" w:rsidRPr="00D965AA">
              <w:rPr>
                <w:rFonts w:asciiTheme="minorHAnsi" w:hAnsiTheme="minorHAnsi" w:cstheme="minorHAnsi"/>
                <w:i/>
              </w:rPr>
              <w:t>support in principle, with some wording modification.</w:t>
            </w:r>
          </w:p>
          <w:p w14:paraId="2801FCC3" w14:textId="77777777" w:rsidR="006C48E8" w:rsidRPr="00D965AA" w:rsidRDefault="006C48E8" w:rsidP="006C48E8">
            <w:pPr>
              <w:ind w:right="34"/>
              <w:rPr>
                <w:rFonts w:asciiTheme="minorHAnsi" w:hAnsiTheme="minorHAnsi" w:cstheme="minorHAnsi"/>
                <w:b/>
              </w:rPr>
            </w:pPr>
            <w:r w:rsidRPr="00D965AA">
              <w:rPr>
                <w:rFonts w:asciiTheme="minorHAnsi" w:hAnsiTheme="minorHAnsi" w:cstheme="minorHAnsi"/>
                <w:b/>
              </w:rPr>
              <w:t>Key issues</w:t>
            </w:r>
          </w:p>
          <w:p w14:paraId="3E04E67A" w14:textId="77777777" w:rsidR="00F95591" w:rsidRPr="00D965AA" w:rsidRDefault="00F95591" w:rsidP="00BE4882">
            <w:pPr>
              <w:spacing w:after="80"/>
              <w:ind w:right="34"/>
              <w:rPr>
                <w:rFonts w:asciiTheme="minorHAnsi" w:hAnsiTheme="minorHAnsi" w:cstheme="minorHAnsi"/>
              </w:rPr>
            </w:pPr>
            <w:r w:rsidRPr="00D965AA">
              <w:rPr>
                <w:rFonts w:asciiTheme="minorHAnsi" w:hAnsiTheme="minorHAnsi" w:cstheme="minorHAnsi"/>
              </w:rPr>
              <w:t xml:space="preserve">Policy outcome needs to be more in line with the Act, which has a clear focus on protecting and enhancing environmental values.  Industries in the marine and coastal environment will not be valued by all.  The outcome needs to reference similar messages to the Marine and Spatial Planning Framework in terms of the multiple benefits of marine and coastal industries, balanced with supporting healthy and resilient marine and coastal ecosystems. </w:t>
            </w:r>
          </w:p>
          <w:p w14:paraId="2E5F90E7" w14:textId="77777777" w:rsidR="00691699" w:rsidRPr="00D965AA" w:rsidRDefault="00691699" w:rsidP="00BE4882">
            <w:pPr>
              <w:spacing w:after="80"/>
              <w:ind w:right="34"/>
              <w:rPr>
                <w:rFonts w:asciiTheme="minorHAnsi" w:hAnsiTheme="minorHAnsi" w:cstheme="minorHAnsi"/>
              </w:rPr>
            </w:pPr>
            <w:r w:rsidRPr="00D965AA">
              <w:rPr>
                <w:rFonts w:asciiTheme="minorHAnsi" w:hAnsiTheme="minorHAnsi" w:cstheme="minorHAnsi"/>
              </w:rPr>
              <w:t xml:space="preserve">Suggest the outcome needs to recognise the impact industries can have on the marine and coastal environment, and that ‘value’ is a difficult proposition for local government to support in the face of local community opposition to new and existing industries. </w:t>
            </w:r>
          </w:p>
          <w:p w14:paraId="6F4A8BA5" w14:textId="77777777" w:rsidR="006C48E8" w:rsidRPr="00D965AA" w:rsidRDefault="006C48E8" w:rsidP="006C48E8">
            <w:pPr>
              <w:ind w:right="34"/>
              <w:rPr>
                <w:rFonts w:asciiTheme="minorHAnsi" w:hAnsiTheme="minorHAnsi" w:cstheme="minorHAnsi"/>
              </w:rPr>
            </w:pPr>
          </w:p>
          <w:p w14:paraId="19DC2BBC" w14:textId="77777777" w:rsidR="006C48E8" w:rsidRPr="00D965AA" w:rsidRDefault="006C48E8" w:rsidP="006C48E8">
            <w:pPr>
              <w:ind w:right="34"/>
              <w:rPr>
                <w:rFonts w:asciiTheme="minorHAnsi" w:hAnsiTheme="minorHAnsi" w:cstheme="minorHAnsi"/>
              </w:rPr>
            </w:pPr>
            <w:r w:rsidRPr="00D965AA">
              <w:rPr>
                <w:rFonts w:asciiTheme="minorHAnsi" w:hAnsiTheme="minorHAnsi" w:cstheme="minorHAnsi"/>
                <w:b/>
              </w:rPr>
              <w:t>General comments</w:t>
            </w:r>
            <w:r w:rsidRPr="00D965AA">
              <w:rPr>
                <w:rFonts w:asciiTheme="minorHAnsi" w:hAnsiTheme="minorHAnsi" w:cstheme="minorHAnsi"/>
              </w:rPr>
              <w:t xml:space="preserve"> </w:t>
            </w:r>
          </w:p>
          <w:p w14:paraId="0A12014B" w14:textId="77777777" w:rsidR="00F95591" w:rsidRPr="00D965AA" w:rsidRDefault="00F95591" w:rsidP="00BE4882">
            <w:pPr>
              <w:spacing w:after="80"/>
              <w:ind w:right="34"/>
              <w:rPr>
                <w:rFonts w:asciiTheme="minorHAnsi" w:hAnsiTheme="minorHAnsi" w:cstheme="minorHAnsi"/>
              </w:rPr>
            </w:pPr>
            <w:r w:rsidRPr="00D965AA">
              <w:rPr>
                <w:rFonts w:asciiTheme="minorHAnsi" w:hAnsiTheme="minorHAnsi" w:cstheme="minorHAnsi"/>
              </w:rPr>
              <w:t xml:space="preserve">The Policy prioritises community access to coastal areas over private and commercial development across a number of Chapters, however this Chapter discusses commercial uses as being largely separate from broader community access aspirations. There appear to be no public access policies for integrated planning outcomes in this Chapter? </w:t>
            </w:r>
          </w:p>
          <w:p w14:paraId="781A2922" w14:textId="188C97E2"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There needs to be further consideration of likely industry requirements, particularly in relation to gas exploration, extraction and processing including provision for onshore crossing points and that processing infrastructure can be located within 5.5 kilometres of the coastline. </w:t>
            </w:r>
          </w:p>
          <w:p w14:paraId="64AB7A8D" w14:textId="07233E37"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The policy is an opportunity to achieve more integrated </w:t>
            </w:r>
            <w:r w:rsidR="00F95591" w:rsidRPr="00D965AA">
              <w:rPr>
                <w:rFonts w:asciiTheme="minorHAnsi" w:hAnsiTheme="minorHAnsi" w:cstheme="minorHAnsi"/>
              </w:rPr>
              <w:t>land use, sustainable and coastal planning principles</w:t>
            </w:r>
            <w:r w:rsidRPr="00D965AA">
              <w:rPr>
                <w:rFonts w:asciiTheme="minorHAnsi" w:hAnsiTheme="minorHAnsi" w:cstheme="minorHAnsi"/>
              </w:rPr>
              <w:t xml:space="preserve"> in commercial areas, especially in the case of new proposals located on public land. There should be an expectation that commercial coastal development be integrated with public access provisions and that mixed-use developments are prioritized to provide community coastal access and recreational amenity outcomes, as well as commercial returns.  </w:t>
            </w:r>
          </w:p>
          <w:p w14:paraId="1EA8E534" w14:textId="19E6A9A2"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This </w:t>
            </w:r>
            <w:r w:rsidR="00F95591" w:rsidRPr="00D965AA">
              <w:rPr>
                <w:rFonts w:asciiTheme="minorHAnsi" w:hAnsiTheme="minorHAnsi" w:cstheme="minorHAnsi"/>
              </w:rPr>
              <w:t>policy</w:t>
            </w:r>
            <w:r w:rsidRPr="00D965AA">
              <w:rPr>
                <w:rFonts w:asciiTheme="minorHAnsi" w:hAnsiTheme="minorHAnsi" w:cstheme="minorHAnsi"/>
              </w:rPr>
              <w:t xml:space="preserve"> is </w:t>
            </w:r>
            <w:r w:rsidR="00F95591" w:rsidRPr="00D965AA">
              <w:rPr>
                <w:rFonts w:asciiTheme="minorHAnsi" w:hAnsiTheme="minorHAnsi" w:cstheme="minorHAnsi"/>
              </w:rPr>
              <w:t xml:space="preserve">not clear as to the future of </w:t>
            </w:r>
            <w:r w:rsidRPr="00D965AA">
              <w:rPr>
                <w:rFonts w:asciiTheme="minorHAnsi" w:hAnsiTheme="minorHAnsi" w:cstheme="minorHAnsi"/>
              </w:rPr>
              <w:t>existing industries which may not fit the qualitative criteria. It is considered that this chapter requires reconsideration as to the “on ground” impacts for coastal settlements.</w:t>
            </w:r>
          </w:p>
        </w:tc>
      </w:tr>
      <w:tr w:rsidR="006852FA" w:rsidRPr="00D965AA" w14:paraId="08CC425C" w14:textId="77777777" w:rsidTr="00185A6E">
        <w:tc>
          <w:tcPr>
            <w:tcW w:w="964" w:type="dxa"/>
          </w:tcPr>
          <w:p w14:paraId="7B7C7A24" w14:textId="6FC848C6" w:rsidR="006852FA" w:rsidRPr="00D965AA" w:rsidRDefault="00F95591" w:rsidP="00185A6E">
            <w:pPr>
              <w:ind w:right="33"/>
              <w:jc w:val="center"/>
              <w:rPr>
                <w:rFonts w:asciiTheme="minorHAnsi" w:hAnsiTheme="minorHAnsi" w:cstheme="minorHAnsi"/>
              </w:rPr>
            </w:pPr>
            <w:r w:rsidRPr="00D965AA">
              <w:rPr>
                <w:rFonts w:asciiTheme="minorHAnsi" w:hAnsiTheme="minorHAnsi" w:cstheme="minorHAnsi"/>
              </w:rPr>
              <w:lastRenderedPageBreak/>
              <w:t>11.2</w:t>
            </w:r>
          </w:p>
        </w:tc>
        <w:tc>
          <w:tcPr>
            <w:tcW w:w="13184" w:type="dxa"/>
          </w:tcPr>
          <w:p w14:paraId="71669E1A" w14:textId="068392BC" w:rsidR="006852FA" w:rsidRPr="00D965AA" w:rsidRDefault="00F95591" w:rsidP="00BE4882">
            <w:pPr>
              <w:spacing w:after="80"/>
              <w:ind w:right="34"/>
              <w:rPr>
                <w:rFonts w:asciiTheme="minorHAnsi" w:hAnsiTheme="minorHAnsi" w:cstheme="minorHAnsi"/>
              </w:rPr>
            </w:pPr>
            <w:r w:rsidRPr="00D965AA">
              <w:rPr>
                <w:rFonts w:asciiTheme="minorHAnsi" w:hAnsiTheme="minorHAnsi" w:cstheme="minorHAnsi"/>
              </w:rPr>
              <w:t>“Consider</w:t>
            </w:r>
            <w:r w:rsidR="006852FA" w:rsidRPr="00D965AA">
              <w:rPr>
                <w:rFonts w:asciiTheme="minorHAnsi" w:hAnsiTheme="minorHAnsi" w:cstheme="minorHAnsi"/>
              </w:rPr>
              <w:t xml:space="preserve"> how to manage” should be stronger word</w:t>
            </w:r>
            <w:r w:rsidRPr="00D965AA">
              <w:rPr>
                <w:rFonts w:asciiTheme="minorHAnsi" w:hAnsiTheme="minorHAnsi" w:cstheme="minorHAnsi"/>
              </w:rPr>
              <w:t>ed – such as “manage and minimise risk</w:t>
            </w:r>
            <w:r w:rsidR="006852FA" w:rsidRPr="00D965AA">
              <w:rPr>
                <w:rFonts w:asciiTheme="minorHAnsi" w:hAnsiTheme="minorHAnsi" w:cstheme="minorHAnsi"/>
              </w:rPr>
              <w:t>”</w:t>
            </w:r>
            <w:r w:rsidRPr="00D965AA">
              <w:rPr>
                <w:rFonts w:asciiTheme="minorHAnsi" w:hAnsiTheme="minorHAnsi" w:cstheme="minorHAnsi"/>
              </w:rPr>
              <w:t>.</w:t>
            </w:r>
          </w:p>
        </w:tc>
      </w:tr>
      <w:tr w:rsidR="00A72469" w:rsidRPr="00D965AA" w14:paraId="5577A819" w14:textId="77777777" w:rsidTr="00185A6E">
        <w:tc>
          <w:tcPr>
            <w:tcW w:w="964" w:type="dxa"/>
          </w:tcPr>
          <w:p w14:paraId="46462141" w14:textId="0386EF58" w:rsidR="00A72469" w:rsidRPr="00D965AA" w:rsidRDefault="00A72469" w:rsidP="00F95591">
            <w:pPr>
              <w:ind w:right="33"/>
              <w:jc w:val="center"/>
              <w:rPr>
                <w:rFonts w:asciiTheme="minorHAnsi" w:eastAsiaTheme="minorHAnsi" w:hAnsiTheme="minorHAnsi" w:cstheme="minorHAnsi"/>
              </w:rPr>
            </w:pPr>
            <w:r w:rsidRPr="00D965AA">
              <w:rPr>
                <w:rFonts w:asciiTheme="minorHAnsi" w:eastAsiaTheme="minorHAnsi" w:hAnsiTheme="minorHAnsi" w:cstheme="minorHAnsi"/>
              </w:rPr>
              <w:t xml:space="preserve">11.1 </w:t>
            </w:r>
            <w:r w:rsidR="00F95591" w:rsidRPr="00D965AA">
              <w:rPr>
                <w:rFonts w:asciiTheme="minorHAnsi" w:eastAsiaTheme="minorHAnsi" w:hAnsiTheme="minorHAnsi" w:cstheme="minorHAnsi"/>
              </w:rPr>
              <w:t>-</w:t>
            </w:r>
            <w:r w:rsidRPr="00D965AA">
              <w:rPr>
                <w:rFonts w:asciiTheme="minorHAnsi" w:eastAsiaTheme="minorHAnsi" w:hAnsiTheme="minorHAnsi" w:cstheme="minorHAnsi"/>
              </w:rPr>
              <w:t xml:space="preserve"> 11.5</w:t>
            </w:r>
          </w:p>
        </w:tc>
        <w:tc>
          <w:tcPr>
            <w:tcW w:w="13184" w:type="dxa"/>
          </w:tcPr>
          <w:p w14:paraId="0B76A71D" w14:textId="77777777"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Policies do not appear to address management of increased volume of maritime traffic, and associated impacts on Port Phillip Bay, and other ports and bays.   </w:t>
            </w:r>
          </w:p>
          <w:p w14:paraId="344EC45B" w14:textId="227DC1A4"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Councils raise concern over the impact of increased marit</w:t>
            </w:r>
            <w:r w:rsidR="00F95591" w:rsidRPr="00D965AA">
              <w:rPr>
                <w:rFonts w:asciiTheme="minorHAnsi" w:hAnsiTheme="minorHAnsi" w:cstheme="minorHAnsi"/>
              </w:rPr>
              <w:t xml:space="preserve">ime traffic in Port Phillip Bay </w:t>
            </w:r>
            <w:r w:rsidRPr="00D965AA">
              <w:rPr>
                <w:rFonts w:asciiTheme="minorHAnsi" w:hAnsiTheme="minorHAnsi" w:cstheme="minorHAnsi"/>
              </w:rPr>
              <w:t>triggering additional dredging</w:t>
            </w:r>
            <w:r w:rsidR="00F95591" w:rsidRPr="00D965AA">
              <w:rPr>
                <w:rFonts w:asciiTheme="minorHAnsi" w:hAnsiTheme="minorHAnsi" w:cstheme="minorHAnsi"/>
              </w:rPr>
              <w:t xml:space="preserve">.  Also, the </w:t>
            </w:r>
            <w:r w:rsidRPr="00D965AA">
              <w:rPr>
                <w:rFonts w:asciiTheme="minorHAnsi" w:hAnsiTheme="minorHAnsi" w:cstheme="minorHAnsi"/>
              </w:rPr>
              <w:t>impact of wave energy affecting coastal processes (eg. wake and surge impacts on beaches); assets (eg. damage to piers and jetties); and at times comprising the safety of swimmers and beach users.</w:t>
            </w:r>
          </w:p>
          <w:p w14:paraId="1CF52B7C" w14:textId="77777777"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The ABM maintains its position, opposing any further capital works dredging in Port Phillip Bay, and have held that position with State Government for the past five years.</w:t>
            </w:r>
          </w:p>
          <w:p w14:paraId="4CCFA848" w14:textId="4D7A7F07"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The policy is also silent on the creation of new ports when examples including Bay West have been identified by other parts of government. The Policy should clarify the position on new port developments. </w:t>
            </w:r>
          </w:p>
        </w:tc>
      </w:tr>
      <w:tr w:rsidR="005B62A3" w:rsidRPr="00D965AA" w14:paraId="44EA27FD" w14:textId="77777777" w:rsidTr="00185A6E">
        <w:tc>
          <w:tcPr>
            <w:tcW w:w="14148" w:type="dxa"/>
            <w:gridSpan w:val="2"/>
            <w:tcBorders>
              <w:bottom w:val="single" w:sz="4" w:space="0" w:color="auto"/>
            </w:tcBorders>
            <w:shd w:val="clear" w:color="auto" w:fill="D9D9D9" w:themeFill="background1" w:themeFillShade="D9"/>
          </w:tcPr>
          <w:p w14:paraId="46ED3146" w14:textId="750B523C" w:rsidR="005B62A3" w:rsidRPr="00D965AA" w:rsidRDefault="005B62A3" w:rsidP="00220E64">
            <w:pPr>
              <w:tabs>
                <w:tab w:val="left" w:pos="1276"/>
              </w:tabs>
              <w:spacing w:before="120"/>
              <w:ind w:right="34"/>
              <w:rPr>
                <w:rFonts w:asciiTheme="minorHAnsi" w:hAnsiTheme="minorHAnsi" w:cstheme="minorHAnsi"/>
                <w:b/>
              </w:rPr>
            </w:pPr>
            <w:r w:rsidRPr="00D965AA">
              <w:rPr>
                <w:rFonts w:asciiTheme="minorHAnsi" w:hAnsiTheme="minorHAnsi" w:cstheme="minorHAnsi"/>
                <w:b/>
              </w:rPr>
              <w:t xml:space="preserve">Chapter </w:t>
            </w:r>
            <w:r w:rsidR="006852FA" w:rsidRPr="00D965AA">
              <w:rPr>
                <w:rFonts w:asciiTheme="minorHAnsi" w:hAnsiTheme="minorHAnsi" w:cstheme="minorHAnsi"/>
                <w:b/>
              </w:rPr>
              <w:t>12</w:t>
            </w:r>
            <w:r w:rsidRPr="00D965AA">
              <w:rPr>
                <w:rFonts w:asciiTheme="minorHAnsi" w:hAnsiTheme="minorHAnsi" w:cstheme="minorHAnsi"/>
                <w:b/>
              </w:rPr>
              <w:t xml:space="preserve">: </w:t>
            </w:r>
            <w:r w:rsidRPr="00D965AA">
              <w:rPr>
                <w:rFonts w:asciiTheme="minorHAnsi" w:hAnsiTheme="minorHAnsi" w:cstheme="minorHAnsi"/>
                <w:b/>
              </w:rPr>
              <w:tab/>
            </w:r>
            <w:r w:rsidR="006852FA" w:rsidRPr="00D965AA">
              <w:rPr>
                <w:rFonts w:asciiTheme="minorHAnsi" w:hAnsiTheme="minorHAnsi" w:cstheme="minorHAnsi"/>
                <w:b/>
              </w:rPr>
              <w:t>Recreation and tourism</w:t>
            </w:r>
          </w:p>
          <w:p w14:paraId="14881DC1" w14:textId="036796D7" w:rsidR="005B62A3" w:rsidRPr="00D965AA" w:rsidRDefault="005B62A3" w:rsidP="006852FA">
            <w:pPr>
              <w:spacing w:after="120"/>
              <w:ind w:left="1276" w:right="34" w:hanging="1276"/>
              <w:rPr>
                <w:rFonts w:asciiTheme="minorHAnsi" w:hAnsiTheme="minorHAnsi" w:cstheme="minorHAnsi"/>
                <w:i/>
              </w:rPr>
            </w:pPr>
            <w:r w:rsidRPr="00D965AA">
              <w:rPr>
                <w:rFonts w:asciiTheme="minorHAnsi" w:hAnsiTheme="minorHAnsi" w:cstheme="minorHAnsi"/>
                <w:i/>
              </w:rPr>
              <w:t xml:space="preserve">Outcome: </w:t>
            </w:r>
            <w:r w:rsidRPr="00D965AA">
              <w:rPr>
                <w:rFonts w:asciiTheme="minorHAnsi" w:hAnsiTheme="minorHAnsi" w:cstheme="minorHAnsi"/>
                <w:i/>
              </w:rPr>
              <w:tab/>
            </w:r>
            <w:r w:rsidR="00A72469" w:rsidRPr="00D965AA">
              <w:rPr>
                <w:rFonts w:asciiTheme="minorHAnsi" w:hAnsiTheme="minorHAnsi" w:cstheme="minorHAnsi"/>
              </w:rPr>
              <w:t>The marine and coastal environment hosts a diverse range of recreation and tourism experiences strategically planned and located to be safe, equitable and sustainable now and in the future.</w:t>
            </w:r>
          </w:p>
        </w:tc>
      </w:tr>
      <w:tr w:rsidR="00A72469" w:rsidRPr="00D965AA" w14:paraId="61356A4E" w14:textId="77777777" w:rsidTr="00185A6E">
        <w:tc>
          <w:tcPr>
            <w:tcW w:w="14148" w:type="dxa"/>
            <w:gridSpan w:val="2"/>
            <w:tcBorders>
              <w:bottom w:val="single" w:sz="4" w:space="0" w:color="auto"/>
            </w:tcBorders>
            <w:shd w:val="clear" w:color="auto" w:fill="auto"/>
          </w:tcPr>
          <w:p w14:paraId="484675D1" w14:textId="3A96E8F2" w:rsidR="006C48E8" w:rsidRPr="00D965AA" w:rsidRDefault="00CF7962" w:rsidP="006C48E8">
            <w:pPr>
              <w:shd w:val="clear" w:color="auto" w:fill="C6D9F1" w:themeFill="text2" w:themeFillTint="33"/>
              <w:spacing w:before="120" w:after="120"/>
              <w:ind w:right="33"/>
              <w:rPr>
                <w:rFonts w:asciiTheme="minorHAnsi" w:hAnsiTheme="minorHAnsi" w:cstheme="minorHAnsi"/>
                <w:i/>
              </w:rPr>
            </w:pPr>
            <w:r w:rsidRPr="00D965AA">
              <w:rPr>
                <w:rFonts w:asciiTheme="minorHAnsi" w:hAnsiTheme="minorHAnsi" w:cstheme="minorHAnsi"/>
                <w:i/>
              </w:rPr>
              <w:t>Position</w:t>
            </w:r>
            <w:r w:rsidR="006C48E8" w:rsidRPr="00D965AA">
              <w:rPr>
                <w:rFonts w:asciiTheme="minorHAnsi" w:hAnsiTheme="minorHAnsi" w:cstheme="minorHAnsi"/>
                <w:i/>
              </w:rPr>
              <w:t xml:space="preserve">: </w:t>
            </w:r>
            <w:r w:rsidR="00F95591" w:rsidRPr="00D965AA">
              <w:rPr>
                <w:rFonts w:asciiTheme="minorHAnsi" w:hAnsiTheme="minorHAnsi" w:cstheme="minorHAnsi"/>
                <w:i/>
              </w:rPr>
              <w:t xml:space="preserve">support </w:t>
            </w:r>
          </w:p>
          <w:p w14:paraId="52229FA7" w14:textId="77777777" w:rsidR="006C48E8" w:rsidRPr="00D965AA" w:rsidRDefault="006C48E8" w:rsidP="006C48E8">
            <w:pPr>
              <w:ind w:right="34"/>
              <w:rPr>
                <w:rFonts w:asciiTheme="minorHAnsi" w:hAnsiTheme="minorHAnsi" w:cstheme="minorHAnsi"/>
                <w:b/>
              </w:rPr>
            </w:pPr>
            <w:r w:rsidRPr="00D965AA">
              <w:rPr>
                <w:rFonts w:asciiTheme="minorHAnsi" w:hAnsiTheme="minorHAnsi" w:cstheme="minorHAnsi"/>
                <w:b/>
              </w:rPr>
              <w:t>Key issues</w:t>
            </w:r>
          </w:p>
          <w:p w14:paraId="6E71A06E" w14:textId="77777777" w:rsidR="008B1CC7" w:rsidRPr="00D965AA" w:rsidRDefault="008B1CC7" w:rsidP="00BE4882">
            <w:pPr>
              <w:spacing w:after="80"/>
              <w:ind w:right="34"/>
              <w:rPr>
                <w:rFonts w:asciiTheme="minorHAnsi" w:hAnsiTheme="minorHAnsi" w:cstheme="minorHAnsi"/>
              </w:rPr>
            </w:pPr>
            <w:r w:rsidRPr="00D965AA">
              <w:rPr>
                <w:rFonts w:asciiTheme="minorHAnsi" w:hAnsiTheme="minorHAnsi" w:cstheme="minorHAnsi"/>
              </w:rPr>
              <w:t xml:space="preserve">Policy appears primarily written around promoting use and responding to demand.  This seems at odds with the decision pathway of protecting and enhancing cultural and environmental values.  </w:t>
            </w:r>
          </w:p>
          <w:p w14:paraId="39162590" w14:textId="77777777" w:rsidR="008B1CC7" w:rsidRPr="00D965AA" w:rsidRDefault="008B1CC7" w:rsidP="00BE4882">
            <w:pPr>
              <w:spacing w:after="80"/>
              <w:ind w:right="34"/>
              <w:rPr>
                <w:rFonts w:asciiTheme="minorHAnsi" w:hAnsiTheme="minorHAnsi" w:cstheme="minorHAnsi"/>
              </w:rPr>
            </w:pPr>
            <w:r w:rsidRPr="00D965AA">
              <w:rPr>
                <w:rFonts w:asciiTheme="minorHAnsi" w:hAnsiTheme="minorHAnsi" w:cstheme="minorHAnsi"/>
              </w:rPr>
              <w:t xml:space="preserve">The policy focuses on recreation and tourism experience. It needs a broader focus on the visitor economy, and to recognise the importance of coastal tourism to the economy of Victoria. It needs to consider how to facilitate new tourism product, and to lift the quality of the visitor experience. </w:t>
            </w:r>
          </w:p>
          <w:p w14:paraId="1553A383" w14:textId="77777777" w:rsidR="006C48E8" w:rsidRPr="00D965AA" w:rsidRDefault="006C48E8" w:rsidP="006C48E8">
            <w:pPr>
              <w:ind w:right="34"/>
              <w:rPr>
                <w:rFonts w:asciiTheme="minorHAnsi" w:hAnsiTheme="minorHAnsi" w:cstheme="minorHAnsi"/>
              </w:rPr>
            </w:pPr>
          </w:p>
          <w:p w14:paraId="44B483E6" w14:textId="77777777" w:rsidR="006C48E8" w:rsidRPr="00D965AA" w:rsidRDefault="006C48E8" w:rsidP="006C48E8">
            <w:pPr>
              <w:ind w:right="34"/>
              <w:rPr>
                <w:rFonts w:asciiTheme="minorHAnsi" w:hAnsiTheme="minorHAnsi" w:cstheme="minorHAnsi"/>
              </w:rPr>
            </w:pPr>
            <w:r w:rsidRPr="00D965AA">
              <w:rPr>
                <w:rFonts w:asciiTheme="minorHAnsi" w:hAnsiTheme="minorHAnsi" w:cstheme="minorHAnsi"/>
                <w:b/>
              </w:rPr>
              <w:t>General comments</w:t>
            </w:r>
            <w:r w:rsidRPr="00D965AA">
              <w:rPr>
                <w:rFonts w:asciiTheme="minorHAnsi" w:hAnsiTheme="minorHAnsi" w:cstheme="minorHAnsi"/>
              </w:rPr>
              <w:t xml:space="preserve"> </w:t>
            </w:r>
          </w:p>
          <w:p w14:paraId="4F85FC1E" w14:textId="02D3C8D1"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Suggest this policy acknowledge that for some coastal environments recreation and tourism is limited / controlled / restricted where a cultural or environment value is at risk due to recreation / tourism.  </w:t>
            </w:r>
          </w:p>
          <w:p w14:paraId="6225DA52" w14:textId="63C528A4"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Promoting use and responding to demand is in conflict to</w:t>
            </w:r>
            <w:r w:rsidR="008B1CC7" w:rsidRPr="00D965AA">
              <w:rPr>
                <w:rFonts w:asciiTheme="minorHAnsi" w:hAnsiTheme="minorHAnsi" w:cstheme="minorHAnsi"/>
              </w:rPr>
              <w:t xml:space="preserve"> </w:t>
            </w:r>
            <w:r w:rsidRPr="00D965AA">
              <w:rPr>
                <w:rFonts w:asciiTheme="minorHAnsi" w:hAnsiTheme="minorHAnsi" w:cstheme="minorHAnsi"/>
              </w:rPr>
              <w:t>protecting the natural environment. Is the State intending to provide a framework to</w:t>
            </w:r>
            <w:r w:rsidR="008B1CC7" w:rsidRPr="00D965AA">
              <w:rPr>
                <w:rFonts w:asciiTheme="minorHAnsi" w:hAnsiTheme="minorHAnsi" w:cstheme="minorHAnsi"/>
              </w:rPr>
              <w:t xml:space="preserve"> </w:t>
            </w:r>
            <w:r w:rsidRPr="00D965AA">
              <w:rPr>
                <w:rFonts w:asciiTheme="minorHAnsi" w:hAnsiTheme="minorHAnsi" w:cstheme="minorHAnsi"/>
              </w:rPr>
              <w:t>clarify which view is more important?</w:t>
            </w:r>
          </w:p>
        </w:tc>
      </w:tr>
      <w:tr w:rsidR="00A72469" w:rsidRPr="00D965AA" w14:paraId="7A9F5F98" w14:textId="77777777" w:rsidTr="00185A6E">
        <w:tc>
          <w:tcPr>
            <w:tcW w:w="964" w:type="dxa"/>
          </w:tcPr>
          <w:p w14:paraId="4CEDD94C" w14:textId="77777777" w:rsidR="008B1CC7" w:rsidRPr="00D965AA" w:rsidRDefault="008B1CC7" w:rsidP="008B1CC7">
            <w:pPr>
              <w:ind w:right="33"/>
              <w:rPr>
                <w:rFonts w:asciiTheme="minorHAnsi" w:eastAsiaTheme="minorHAnsi" w:hAnsiTheme="minorHAnsi" w:cstheme="minorHAnsi"/>
              </w:rPr>
            </w:pPr>
            <w:r w:rsidRPr="00D965AA">
              <w:rPr>
                <w:rFonts w:asciiTheme="minorHAnsi" w:eastAsiaTheme="minorHAnsi" w:hAnsiTheme="minorHAnsi" w:cstheme="minorHAnsi"/>
              </w:rPr>
              <w:t>(p57)</w:t>
            </w:r>
          </w:p>
          <w:p w14:paraId="151727B6" w14:textId="4EE8EF98" w:rsidR="00A72469" w:rsidRPr="00D965AA" w:rsidRDefault="00A72469" w:rsidP="008B1CC7">
            <w:pPr>
              <w:ind w:right="33"/>
              <w:rPr>
                <w:rFonts w:asciiTheme="minorHAnsi" w:eastAsiaTheme="minorHAnsi" w:hAnsiTheme="minorHAnsi" w:cstheme="minorHAnsi"/>
              </w:rPr>
            </w:pPr>
          </w:p>
        </w:tc>
        <w:tc>
          <w:tcPr>
            <w:tcW w:w="13184" w:type="dxa"/>
          </w:tcPr>
          <w:p w14:paraId="04E8E391" w14:textId="1A9B8006" w:rsidR="008B1CC7" w:rsidRPr="00D965AA" w:rsidRDefault="008B1CC7" w:rsidP="00BE4882">
            <w:pPr>
              <w:spacing w:after="80"/>
              <w:ind w:right="34"/>
              <w:rPr>
                <w:rFonts w:asciiTheme="minorHAnsi" w:eastAsiaTheme="minorHAnsi" w:hAnsiTheme="minorHAnsi" w:cstheme="minorHAnsi"/>
                <w:i/>
              </w:rPr>
            </w:pPr>
            <w:r w:rsidRPr="00D965AA">
              <w:rPr>
                <w:rFonts w:asciiTheme="minorHAnsi" w:eastAsiaTheme="minorHAnsi" w:hAnsiTheme="minorHAnsi" w:cstheme="minorHAnsi"/>
                <w:i/>
              </w:rPr>
              <w:t xml:space="preserve">Re: sub-heading “Camping and caravan parks” </w:t>
            </w:r>
          </w:p>
          <w:p w14:paraId="294C993C" w14:textId="268596F0" w:rsidR="00A72469" w:rsidRPr="00D965AA" w:rsidRDefault="008B1CC7" w:rsidP="00BE4882">
            <w:pPr>
              <w:spacing w:after="80"/>
              <w:ind w:right="34"/>
              <w:rPr>
                <w:rFonts w:asciiTheme="minorHAnsi" w:hAnsiTheme="minorHAnsi" w:cstheme="minorHAnsi"/>
              </w:rPr>
            </w:pPr>
            <w:r w:rsidRPr="00D965AA">
              <w:rPr>
                <w:rFonts w:asciiTheme="minorHAnsi" w:eastAsiaTheme="minorHAnsi" w:hAnsiTheme="minorHAnsi" w:cstheme="minorHAnsi"/>
              </w:rPr>
              <w:t>Councils q</w:t>
            </w:r>
            <w:r w:rsidR="00A72469" w:rsidRPr="00D965AA">
              <w:rPr>
                <w:rFonts w:asciiTheme="minorHAnsi" w:hAnsiTheme="minorHAnsi" w:cstheme="minorHAnsi"/>
              </w:rPr>
              <w:t xml:space="preserve">uery why the policy needs to direct expenditure in camping and caravan parks.  Unclear is this statement refers to private or council run parks.  </w:t>
            </w:r>
          </w:p>
        </w:tc>
      </w:tr>
      <w:tr w:rsidR="00A72469" w:rsidRPr="00D965AA" w14:paraId="0DBF3292" w14:textId="77777777" w:rsidTr="00185A6E">
        <w:tc>
          <w:tcPr>
            <w:tcW w:w="964" w:type="dxa"/>
          </w:tcPr>
          <w:p w14:paraId="18F636E2" w14:textId="6549D926" w:rsidR="00A72469" w:rsidRPr="00D965AA" w:rsidRDefault="00A72469" w:rsidP="00185A6E">
            <w:pPr>
              <w:ind w:right="33"/>
              <w:jc w:val="center"/>
              <w:rPr>
                <w:rFonts w:asciiTheme="minorHAnsi" w:eastAsiaTheme="minorHAnsi" w:hAnsiTheme="minorHAnsi" w:cstheme="minorHAnsi"/>
              </w:rPr>
            </w:pPr>
            <w:r w:rsidRPr="00D965AA">
              <w:rPr>
                <w:rFonts w:asciiTheme="minorHAnsi" w:eastAsiaTheme="minorHAnsi" w:hAnsiTheme="minorHAnsi" w:cstheme="minorHAnsi"/>
              </w:rPr>
              <w:t>12.1</w:t>
            </w:r>
            <w:r w:rsidRPr="00D965AA">
              <w:rPr>
                <w:rFonts w:asciiTheme="minorHAnsi" w:hAnsiTheme="minorHAnsi" w:cstheme="minorHAnsi"/>
              </w:rPr>
              <w:t xml:space="preserve"> </w:t>
            </w:r>
          </w:p>
        </w:tc>
        <w:tc>
          <w:tcPr>
            <w:tcW w:w="13184" w:type="dxa"/>
          </w:tcPr>
          <w:p w14:paraId="38A42F81" w14:textId="5A8B202C"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This policy needs to reference promotion of use should not be at a cost to the environment / values (cultural and environment).</w:t>
            </w:r>
          </w:p>
        </w:tc>
      </w:tr>
      <w:tr w:rsidR="00A72469" w:rsidRPr="00D965AA" w14:paraId="0B659978" w14:textId="77777777" w:rsidTr="00185A6E">
        <w:tc>
          <w:tcPr>
            <w:tcW w:w="964" w:type="dxa"/>
          </w:tcPr>
          <w:p w14:paraId="7A299913" w14:textId="23E37782" w:rsidR="00A72469" w:rsidRPr="00D965AA" w:rsidRDefault="00A72469" w:rsidP="00185A6E">
            <w:pPr>
              <w:ind w:right="33"/>
              <w:jc w:val="center"/>
              <w:rPr>
                <w:rFonts w:asciiTheme="minorHAnsi" w:hAnsiTheme="minorHAnsi" w:cstheme="minorHAnsi"/>
              </w:rPr>
            </w:pPr>
            <w:r w:rsidRPr="00D965AA">
              <w:rPr>
                <w:rFonts w:asciiTheme="minorHAnsi" w:hAnsiTheme="minorHAnsi" w:cstheme="minorHAnsi"/>
              </w:rPr>
              <w:t xml:space="preserve">12.2 </w:t>
            </w:r>
          </w:p>
        </w:tc>
        <w:tc>
          <w:tcPr>
            <w:tcW w:w="13184" w:type="dxa"/>
          </w:tcPr>
          <w:p w14:paraId="28E25EAC" w14:textId="7297E47F" w:rsidR="00A72469" w:rsidRPr="00D965AA" w:rsidRDefault="008B1CC7" w:rsidP="00BE4882">
            <w:pPr>
              <w:spacing w:after="80"/>
              <w:ind w:right="34"/>
              <w:rPr>
                <w:rFonts w:asciiTheme="minorHAnsi" w:hAnsiTheme="minorHAnsi" w:cstheme="minorHAnsi"/>
              </w:rPr>
            </w:pPr>
            <w:r w:rsidRPr="00D965AA">
              <w:rPr>
                <w:rFonts w:asciiTheme="minorHAnsi" w:hAnsiTheme="minorHAnsi" w:cstheme="minorHAnsi"/>
              </w:rPr>
              <w:t>This policy</w:t>
            </w:r>
            <w:r w:rsidR="00A72469" w:rsidRPr="00D965AA">
              <w:rPr>
                <w:rFonts w:asciiTheme="minorHAnsi" w:hAnsiTheme="minorHAnsi" w:cstheme="minorHAnsi"/>
              </w:rPr>
              <w:t xml:space="preserve"> needs to reference the Siting and Design Guidelines for sustainable use, or it risks being incongruent with the policy chapter on ecologically </w:t>
            </w:r>
            <w:r w:rsidR="00A72469" w:rsidRPr="00D965AA">
              <w:rPr>
                <w:rFonts w:asciiTheme="minorHAnsi" w:hAnsiTheme="minorHAnsi" w:cstheme="minorHAnsi"/>
              </w:rPr>
              <w:lastRenderedPageBreak/>
              <w:t>sustainable use and development (chapter 8).</w:t>
            </w:r>
          </w:p>
          <w:p w14:paraId="0F56AE33" w14:textId="43C9A48E"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Safety of visitors needs to be strengthened in this statement</w:t>
            </w:r>
            <w:r w:rsidR="008B1CC7" w:rsidRPr="00D965AA">
              <w:rPr>
                <w:rFonts w:asciiTheme="minorHAnsi" w:hAnsiTheme="minorHAnsi" w:cstheme="minorHAnsi"/>
              </w:rPr>
              <w:t>, including option to deter</w:t>
            </w:r>
            <w:r w:rsidRPr="00D965AA">
              <w:rPr>
                <w:rFonts w:asciiTheme="minorHAnsi" w:hAnsiTheme="minorHAnsi" w:cstheme="minorHAnsi"/>
              </w:rPr>
              <w:t xml:space="preserve"> visitation to particular locations by providing alternatives?</w:t>
            </w:r>
          </w:p>
        </w:tc>
      </w:tr>
      <w:tr w:rsidR="00A72469" w:rsidRPr="00D965AA" w14:paraId="6E0A8DF9" w14:textId="77777777" w:rsidTr="00185A6E">
        <w:tc>
          <w:tcPr>
            <w:tcW w:w="964" w:type="dxa"/>
          </w:tcPr>
          <w:p w14:paraId="223C11EF" w14:textId="29BAC2D7" w:rsidR="00A72469" w:rsidRPr="00D965AA" w:rsidRDefault="008B1CC7" w:rsidP="00185A6E">
            <w:pPr>
              <w:ind w:right="33"/>
              <w:jc w:val="center"/>
              <w:rPr>
                <w:rFonts w:asciiTheme="minorHAnsi" w:hAnsiTheme="minorHAnsi" w:cstheme="minorHAnsi"/>
              </w:rPr>
            </w:pPr>
            <w:r w:rsidRPr="00D965AA">
              <w:rPr>
                <w:rFonts w:asciiTheme="minorHAnsi" w:hAnsiTheme="minorHAnsi" w:cstheme="minorHAnsi"/>
              </w:rPr>
              <w:lastRenderedPageBreak/>
              <w:t>12.4</w:t>
            </w:r>
          </w:p>
        </w:tc>
        <w:tc>
          <w:tcPr>
            <w:tcW w:w="13184" w:type="dxa"/>
          </w:tcPr>
          <w:p w14:paraId="7588B8A4" w14:textId="1DEC4BFF"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Policy needs to be revised. There will be examples of tourism development located on private land which will be located outside existing settlements or activity nodes.</w:t>
            </w:r>
          </w:p>
          <w:p w14:paraId="0975249F" w14:textId="0D2C4909"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Tourism development is not generally a coastally dependant land use and should not be supported on public marine and coastal land unless there is a clear and unique justification, for example a marine aquarium or underwater viewing platform.  A preferred wording is: ‘Private non-foreshore land is the preferred location for new tourism development that is not coastally dependant.’</w:t>
            </w:r>
          </w:p>
        </w:tc>
      </w:tr>
      <w:tr w:rsidR="00A72469" w:rsidRPr="00D965AA" w14:paraId="52351020" w14:textId="77777777" w:rsidTr="00185A6E">
        <w:tc>
          <w:tcPr>
            <w:tcW w:w="964" w:type="dxa"/>
          </w:tcPr>
          <w:p w14:paraId="7C3C863D" w14:textId="6A036500" w:rsidR="00A72469" w:rsidRPr="00D965AA" w:rsidRDefault="00A72469" w:rsidP="00185A6E">
            <w:pPr>
              <w:ind w:right="33"/>
              <w:jc w:val="center"/>
              <w:rPr>
                <w:rFonts w:asciiTheme="minorHAnsi" w:hAnsiTheme="minorHAnsi" w:cstheme="minorHAnsi"/>
              </w:rPr>
            </w:pPr>
            <w:r w:rsidRPr="00D965AA">
              <w:rPr>
                <w:rFonts w:asciiTheme="minorHAnsi" w:hAnsiTheme="minorHAnsi" w:cstheme="minorHAnsi"/>
              </w:rPr>
              <w:t>12.6</w:t>
            </w:r>
          </w:p>
        </w:tc>
        <w:tc>
          <w:tcPr>
            <w:tcW w:w="13184" w:type="dxa"/>
          </w:tcPr>
          <w:p w14:paraId="38F6BD3C" w14:textId="10D69A5B" w:rsidR="00A72469" w:rsidRPr="00D965AA" w:rsidRDefault="00641B51" w:rsidP="00BE4882">
            <w:pPr>
              <w:shd w:val="clear" w:color="auto" w:fill="C6D9F1" w:themeFill="text2" w:themeFillTint="33"/>
              <w:spacing w:before="120" w:after="120"/>
              <w:ind w:right="34"/>
              <w:rPr>
                <w:rFonts w:asciiTheme="minorHAnsi" w:hAnsiTheme="minorHAnsi" w:cstheme="minorHAnsi"/>
                <w:i/>
              </w:rPr>
            </w:pPr>
            <w:r w:rsidRPr="00D965AA">
              <w:rPr>
                <w:rFonts w:asciiTheme="minorHAnsi" w:hAnsiTheme="minorHAnsi" w:cstheme="minorHAnsi"/>
                <w:i/>
              </w:rPr>
              <w:t>Position: c</w:t>
            </w:r>
            <w:r w:rsidR="00A72469" w:rsidRPr="00D965AA">
              <w:rPr>
                <w:rFonts w:asciiTheme="minorHAnsi" w:hAnsiTheme="minorHAnsi" w:cstheme="minorHAnsi"/>
                <w:i/>
              </w:rPr>
              <w:t>oncern.</w:t>
            </w:r>
          </w:p>
          <w:p w14:paraId="6CC67000" w14:textId="7DED3D9C" w:rsidR="00A72469" w:rsidRPr="00D965AA" w:rsidRDefault="00A72469" w:rsidP="00BE4882">
            <w:pPr>
              <w:pStyle w:val="ListParagraph"/>
              <w:spacing w:after="80"/>
              <w:ind w:left="0" w:right="34"/>
              <w:rPr>
                <w:rFonts w:asciiTheme="minorHAnsi" w:hAnsiTheme="minorHAnsi" w:cstheme="minorHAnsi"/>
                <w:sz w:val="20"/>
                <w:szCs w:val="20"/>
              </w:rPr>
            </w:pPr>
            <w:r w:rsidRPr="00D965AA">
              <w:rPr>
                <w:rFonts w:asciiTheme="minorHAnsi" w:hAnsiTheme="minorHAnsi" w:cstheme="minorHAnsi"/>
                <w:sz w:val="20"/>
                <w:szCs w:val="20"/>
              </w:rPr>
              <w:t>Stronger policy direction required than “consider”, as the impact of sediment movement from marine facilities has direct impacts on coastal processes and assets. Councils are often left funding asset maintenance or asset fails as a result of these impacts.  Councils would benefit from collaboration and co</w:t>
            </w:r>
            <w:r w:rsidR="00641B51" w:rsidRPr="00D965AA">
              <w:rPr>
                <w:rFonts w:asciiTheme="minorHAnsi" w:hAnsiTheme="minorHAnsi" w:cstheme="minorHAnsi"/>
                <w:sz w:val="20"/>
                <w:szCs w:val="20"/>
              </w:rPr>
              <w:t>-</w:t>
            </w:r>
            <w:r w:rsidRPr="00D965AA">
              <w:rPr>
                <w:rFonts w:asciiTheme="minorHAnsi" w:hAnsiTheme="minorHAnsi" w:cstheme="minorHAnsi"/>
                <w:sz w:val="20"/>
                <w:szCs w:val="20"/>
              </w:rPr>
              <w:t>funding of maintenance dredging between local and state government. Currently dredging arrangements are adhoc, uncoordinated and allocated based on historical precedent rather than current marine management area responsibilities, leading to cost inefficiencies and poorer environmental and amenity outcomes.</w:t>
            </w:r>
          </w:p>
          <w:p w14:paraId="3F524CF8" w14:textId="77777777" w:rsidR="00641B51" w:rsidRPr="00D965AA" w:rsidRDefault="00641B51" w:rsidP="00BE4882">
            <w:pPr>
              <w:pStyle w:val="ListParagraph"/>
              <w:spacing w:after="80"/>
              <w:ind w:left="0" w:right="34"/>
              <w:rPr>
                <w:rFonts w:asciiTheme="minorHAnsi" w:hAnsiTheme="minorHAnsi" w:cstheme="minorHAnsi"/>
                <w:sz w:val="20"/>
                <w:szCs w:val="20"/>
              </w:rPr>
            </w:pPr>
            <w:r w:rsidRPr="00D965AA">
              <w:rPr>
                <w:rFonts w:asciiTheme="minorHAnsi" w:hAnsiTheme="minorHAnsi" w:cstheme="minorHAnsi"/>
                <w:sz w:val="20"/>
                <w:szCs w:val="20"/>
              </w:rPr>
              <w:t>S</w:t>
            </w:r>
            <w:r w:rsidR="00A72469" w:rsidRPr="00D965AA">
              <w:rPr>
                <w:rFonts w:asciiTheme="minorHAnsi" w:hAnsiTheme="minorHAnsi" w:cstheme="minorHAnsi"/>
                <w:sz w:val="20"/>
                <w:szCs w:val="20"/>
              </w:rPr>
              <w:t xml:space="preserve">uggest that sediment movement management plans are </w:t>
            </w:r>
            <w:r w:rsidRPr="00D965AA">
              <w:rPr>
                <w:rFonts w:asciiTheme="minorHAnsi" w:hAnsiTheme="minorHAnsi" w:cstheme="minorHAnsi"/>
                <w:sz w:val="20"/>
                <w:szCs w:val="20"/>
              </w:rPr>
              <w:t xml:space="preserve">a prerequisite </w:t>
            </w:r>
            <w:r w:rsidR="00A72469" w:rsidRPr="00D965AA">
              <w:rPr>
                <w:rFonts w:asciiTheme="minorHAnsi" w:hAnsiTheme="minorHAnsi" w:cstheme="minorHAnsi"/>
                <w:sz w:val="20"/>
                <w:szCs w:val="20"/>
              </w:rPr>
              <w:t>of development. This may include timing of infrastructure creation, re</w:t>
            </w:r>
            <w:r w:rsidRPr="00D965AA">
              <w:rPr>
                <w:rFonts w:asciiTheme="minorHAnsi" w:hAnsiTheme="minorHAnsi" w:cstheme="minorHAnsi"/>
                <w:sz w:val="20"/>
                <w:szCs w:val="20"/>
              </w:rPr>
              <w:t>-</w:t>
            </w:r>
            <w:r w:rsidR="00A72469" w:rsidRPr="00D965AA">
              <w:rPr>
                <w:rFonts w:asciiTheme="minorHAnsi" w:hAnsiTheme="minorHAnsi" w:cstheme="minorHAnsi"/>
                <w:sz w:val="20"/>
                <w:szCs w:val="20"/>
              </w:rPr>
              <w:t xml:space="preserve">creation of reefs to stabilise the sea bed, monitoring and managing the in-water sediment movement </w:t>
            </w:r>
            <w:r w:rsidRPr="00D965AA">
              <w:rPr>
                <w:rFonts w:asciiTheme="minorHAnsi" w:hAnsiTheme="minorHAnsi" w:cstheme="minorHAnsi"/>
                <w:sz w:val="20"/>
                <w:szCs w:val="20"/>
              </w:rPr>
              <w:t>post development, etc.</w:t>
            </w:r>
          </w:p>
          <w:p w14:paraId="13C39B9A" w14:textId="535F9272" w:rsidR="00A72469" w:rsidRPr="00D965AA" w:rsidRDefault="00A72469" w:rsidP="00BE4882">
            <w:pPr>
              <w:pStyle w:val="ListParagraph"/>
              <w:spacing w:after="80"/>
              <w:ind w:left="0" w:right="34"/>
              <w:rPr>
                <w:rFonts w:asciiTheme="minorHAnsi" w:hAnsiTheme="minorHAnsi" w:cstheme="minorHAnsi"/>
                <w:sz w:val="20"/>
                <w:szCs w:val="20"/>
              </w:rPr>
            </w:pPr>
            <w:r w:rsidRPr="00D965AA">
              <w:rPr>
                <w:rFonts w:asciiTheme="minorHAnsi" w:hAnsiTheme="minorHAnsi" w:cstheme="minorHAnsi"/>
                <w:sz w:val="20"/>
                <w:szCs w:val="20"/>
              </w:rPr>
              <w:t>The ABM maintains its position, opposing any further capital works dredging in Port Phillip Bay, and have held that position with State Government for the past five years.</w:t>
            </w:r>
          </w:p>
        </w:tc>
      </w:tr>
      <w:tr w:rsidR="005B62A3" w:rsidRPr="00D965AA" w14:paraId="60ED1AF2" w14:textId="77777777" w:rsidTr="00185A6E">
        <w:tc>
          <w:tcPr>
            <w:tcW w:w="14148" w:type="dxa"/>
            <w:gridSpan w:val="2"/>
            <w:tcBorders>
              <w:bottom w:val="single" w:sz="4" w:space="0" w:color="auto"/>
            </w:tcBorders>
            <w:shd w:val="clear" w:color="auto" w:fill="D9D9D9" w:themeFill="background1" w:themeFillShade="D9"/>
          </w:tcPr>
          <w:p w14:paraId="7003E473" w14:textId="69B61420" w:rsidR="005B62A3" w:rsidRPr="00D965AA" w:rsidRDefault="005B62A3" w:rsidP="00220E64">
            <w:pPr>
              <w:tabs>
                <w:tab w:val="left" w:pos="1276"/>
              </w:tabs>
              <w:spacing w:before="120"/>
              <w:ind w:right="34"/>
              <w:rPr>
                <w:rFonts w:asciiTheme="minorHAnsi" w:hAnsiTheme="minorHAnsi" w:cstheme="minorHAnsi"/>
                <w:b/>
              </w:rPr>
            </w:pPr>
            <w:r w:rsidRPr="00D965AA">
              <w:rPr>
                <w:rFonts w:asciiTheme="minorHAnsi" w:hAnsiTheme="minorHAnsi" w:cstheme="minorHAnsi"/>
                <w:b/>
              </w:rPr>
              <w:t xml:space="preserve">Chapter </w:t>
            </w:r>
            <w:r w:rsidR="006852FA" w:rsidRPr="00D965AA">
              <w:rPr>
                <w:rFonts w:asciiTheme="minorHAnsi" w:hAnsiTheme="minorHAnsi" w:cstheme="minorHAnsi"/>
                <w:b/>
              </w:rPr>
              <w:t>13</w:t>
            </w:r>
            <w:r w:rsidRPr="00D965AA">
              <w:rPr>
                <w:rFonts w:asciiTheme="minorHAnsi" w:hAnsiTheme="minorHAnsi" w:cstheme="minorHAnsi"/>
                <w:b/>
              </w:rPr>
              <w:t xml:space="preserve">: </w:t>
            </w:r>
            <w:r w:rsidRPr="00D965AA">
              <w:rPr>
                <w:rFonts w:asciiTheme="minorHAnsi" w:hAnsiTheme="minorHAnsi" w:cstheme="minorHAnsi"/>
                <w:b/>
              </w:rPr>
              <w:tab/>
            </w:r>
            <w:r w:rsidR="006852FA" w:rsidRPr="00D965AA">
              <w:rPr>
                <w:rFonts w:asciiTheme="minorHAnsi" w:hAnsiTheme="minorHAnsi" w:cstheme="minorHAnsi"/>
                <w:b/>
              </w:rPr>
              <w:t>Stewardship and collaborative management</w:t>
            </w:r>
          </w:p>
          <w:p w14:paraId="60601406" w14:textId="23CFA5CC" w:rsidR="005B62A3" w:rsidRPr="00D965AA" w:rsidRDefault="005B62A3" w:rsidP="006852FA">
            <w:pPr>
              <w:spacing w:after="120"/>
              <w:ind w:left="1276" w:right="34" w:hanging="1276"/>
              <w:rPr>
                <w:rFonts w:asciiTheme="minorHAnsi" w:hAnsiTheme="minorHAnsi" w:cstheme="minorHAnsi"/>
                <w:i/>
              </w:rPr>
            </w:pPr>
            <w:r w:rsidRPr="00D965AA">
              <w:rPr>
                <w:rFonts w:asciiTheme="minorHAnsi" w:hAnsiTheme="minorHAnsi" w:cstheme="minorHAnsi"/>
                <w:i/>
              </w:rPr>
              <w:t xml:space="preserve">Outcome: </w:t>
            </w:r>
            <w:r w:rsidRPr="00D965AA">
              <w:rPr>
                <w:rFonts w:asciiTheme="minorHAnsi" w:hAnsiTheme="minorHAnsi" w:cstheme="minorHAnsi"/>
                <w:i/>
              </w:rPr>
              <w:tab/>
            </w:r>
            <w:r w:rsidR="00A72469" w:rsidRPr="00D965AA">
              <w:rPr>
                <w:rFonts w:asciiTheme="minorHAnsi" w:hAnsiTheme="minorHAnsi" w:cstheme="minorHAnsi"/>
                <w:i/>
              </w:rPr>
              <w:t>Community and user groups are actively engaged and empowered to care for, protect and improve the health of the marine and coastal environment.  Communities, organisations and user groups as stewards collaborate to deliver integrated and coordinated planning and management of the marine and coastal environment.  Marine and coastal managers have the knowledge, skills and capacity to manage current and future challenges.  Improved access to and quality of knowledge and understanding of the marine and coastal environment is used to inform evidence-based decision making and evaluate the effectiveness of those decisions.</w:t>
            </w:r>
          </w:p>
        </w:tc>
      </w:tr>
      <w:tr w:rsidR="00A72469" w:rsidRPr="00D965AA" w14:paraId="60CF0787" w14:textId="77777777" w:rsidTr="00185A6E">
        <w:tc>
          <w:tcPr>
            <w:tcW w:w="14148" w:type="dxa"/>
            <w:gridSpan w:val="2"/>
            <w:tcBorders>
              <w:bottom w:val="single" w:sz="4" w:space="0" w:color="auto"/>
            </w:tcBorders>
            <w:shd w:val="clear" w:color="auto" w:fill="auto"/>
          </w:tcPr>
          <w:p w14:paraId="5420F0F0" w14:textId="1780BD48" w:rsidR="006C48E8" w:rsidRPr="00D965AA" w:rsidRDefault="00CF7962" w:rsidP="006C48E8">
            <w:pPr>
              <w:shd w:val="clear" w:color="auto" w:fill="C6D9F1" w:themeFill="text2" w:themeFillTint="33"/>
              <w:spacing w:before="120" w:after="120"/>
              <w:ind w:right="33"/>
              <w:rPr>
                <w:rFonts w:asciiTheme="minorHAnsi" w:hAnsiTheme="minorHAnsi" w:cstheme="minorHAnsi"/>
                <w:i/>
              </w:rPr>
            </w:pPr>
            <w:r w:rsidRPr="00D965AA">
              <w:rPr>
                <w:rFonts w:asciiTheme="minorHAnsi" w:hAnsiTheme="minorHAnsi" w:cstheme="minorHAnsi"/>
                <w:i/>
              </w:rPr>
              <w:t>Position</w:t>
            </w:r>
            <w:r w:rsidR="006C48E8" w:rsidRPr="00D965AA">
              <w:rPr>
                <w:rFonts w:asciiTheme="minorHAnsi" w:hAnsiTheme="minorHAnsi" w:cstheme="minorHAnsi"/>
                <w:i/>
              </w:rPr>
              <w:t xml:space="preserve">: </w:t>
            </w:r>
            <w:r w:rsidR="00641B51" w:rsidRPr="00D965AA">
              <w:rPr>
                <w:rFonts w:asciiTheme="minorHAnsi" w:hAnsiTheme="minorHAnsi" w:cstheme="minorHAnsi"/>
                <w:i/>
              </w:rPr>
              <w:t xml:space="preserve">in principle support, noting concern that policies do enable effective stewardship and collaborative management </w:t>
            </w:r>
          </w:p>
          <w:p w14:paraId="0EC813B0" w14:textId="77777777" w:rsidR="006C48E8" w:rsidRPr="00D965AA" w:rsidRDefault="006C48E8" w:rsidP="006C48E8">
            <w:pPr>
              <w:ind w:right="34"/>
              <w:rPr>
                <w:rFonts w:asciiTheme="minorHAnsi" w:hAnsiTheme="minorHAnsi" w:cstheme="minorHAnsi"/>
                <w:b/>
              </w:rPr>
            </w:pPr>
            <w:r w:rsidRPr="00D965AA">
              <w:rPr>
                <w:rFonts w:asciiTheme="minorHAnsi" w:hAnsiTheme="minorHAnsi" w:cstheme="minorHAnsi"/>
                <w:b/>
              </w:rPr>
              <w:t>Key issues</w:t>
            </w:r>
          </w:p>
          <w:p w14:paraId="33EC7ED6" w14:textId="1AC850F0" w:rsidR="00641B51" w:rsidRPr="00D965AA" w:rsidRDefault="00641B51" w:rsidP="00BE4882">
            <w:pPr>
              <w:spacing w:after="80"/>
              <w:ind w:right="34"/>
              <w:rPr>
                <w:rFonts w:asciiTheme="minorHAnsi" w:hAnsiTheme="minorHAnsi" w:cstheme="minorHAnsi"/>
              </w:rPr>
            </w:pPr>
            <w:r w:rsidRPr="00D965AA">
              <w:rPr>
                <w:rFonts w:asciiTheme="minorHAnsi" w:hAnsiTheme="minorHAnsi" w:cstheme="minorHAnsi"/>
              </w:rPr>
              <w:t xml:space="preserve">Concern from Councils that the policies are a representation of good intention only.  Policies appear to replicate current activities.  Policies need to demonstrate future strategic, effective engagement and partnerships. This policy does not direct, enable (or clarify the intent) of greater stewardship and collaborative management. </w:t>
            </w:r>
          </w:p>
          <w:p w14:paraId="4DF52B02" w14:textId="77777777" w:rsidR="00641B51" w:rsidRPr="00D965AA" w:rsidRDefault="00641B51" w:rsidP="00C20B9F">
            <w:pPr>
              <w:ind w:right="34"/>
              <w:rPr>
                <w:rFonts w:asciiTheme="minorHAnsi" w:hAnsiTheme="minorHAnsi" w:cstheme="minorHAnsi"/>
              </w:rPr>
            </w:pPr>
            <w:r w:rsidRPr="00D965AA">
              <w:rPr>
                <w:rFonts w:asciiTheme="minorHAnsi" w:hAnsiTheme="minorHAnsi" w:cstheme="minorHAnsi"/>
              </w:rPr>
              <w:t xml:space="preserve">The Marine and Coastal Transition Plan identified a review of governance arrangements to simplify management of the coastal environment.  The Policy makes no reference to this being pursued?  Councils maintain the position that fundamental consideration of the management arrangements is required. There needs to be a simplification of responsibility within coastal reserves and logical basis on which the boundaries are determined. </w:t>
            </w:r>
          </w:p>
          <w:p w14:paraId="49228FD8" w14:textId="77777777" w:rsidR="00641B51" w:rsidRPr="00D965AA" w:rsidRDefault="00641B51" w:rsidP="006C48E8">
            <w:pPr>
              <w:ind w:right="34"/>
              <w:rPr>
                <w:rFonts w:asciiTheme="minorHAnsi" w:hAnsiTheme="minorHAnsi" w:cstheme="minorHAnsi"/>
              </w:rPr>
            </w:pPr>
          </w:p>
          <w:p w14:paraId="43558525" w14:textId="77777777" w:rsidR="006C48E8" w:rsidRPr="00D965AA" w:rsidRDefault="006C48E8" w:rsidP="006C48E8">
            <w:pPr>
              <w:ind w:right="34"/>
              <w:rPr>
                <w:rFonts w:asciiTheme="minorHAnsi" w:hAnsiTheme="minorHAnsi" w:cstheme="minorHAnsi"/>
              </w:rPr>
            </w:pPr>
            <w:r w:rsidRPr="00D965AA">
              <w:rPr>
                <w:rFonts w:asciiTheme="minorHAnsi" w:hAnsiTheme="minorHAnsi" w:cstheme="minorHAnsi"/>
                <w:b/>
              </w:rPr>
              <w:t>General comments</w:t>
            </w:r>
            <w:r w:rsidRPr="00D965AA">
              <w:rPr>
                <w:rFonts w:asciiTheme="minorHAnsi" w:hAnsiTheme="minorHAnsi" w:cstheme="minorHAnsi"/>
              </w:rPr>
              <w:t xml:space="preserve"> </w:t>
            </w:r>
          </w:p>
          <w:p w14:paraId="5B119AB9" w14:textId="35F5694D" w:rsidR="00A72469" w:rsidRPr="00D965AA" w:rsidRDefault="00641B51" w:rsidP="00BE4882">
            <w:pPr>
              <w:spacing w:after="80"/>
              <w:ind w:right="34"/>
              <w:rPr>
                <w:rFonts w:asciiTheme="minorHAnsi" w:hAnsiTheme="minorHAnsi" w:cstheme="minorHAnsi"/>
              </w:rPr>
            </w:pPr>
            <w:r w:rsidRPr="00D965AA">
              <w:rPr>
                <w:rFonts w:asciiTheme="minorHAnsi" w:hAnsiTheme="minorHAnsi" w:cstheme="minorHAnsi"/>
              </w:rPr>
              <w:t>Concern that re</w:t>
            </w:r>
            <w:r w:rsidR="00A72469" w:rsidRPr="00D965AA">
              <w:rPr>
                <w:rFonts w:asciiTheme="minorHAnsi" w:hAnsiTheme="minorHAnsi" w:cstheme="minorHAnsi"/>
              </w:rPr>
              <w:t>liance on volunteers to undertake management function is</w:t>
            </w:r>
            <w:r w:rsidRPr="00D965AA">
              <w:rPr>
                <w:rFonts w:asciiTheme="minorHAnsi" w:hAnsiTheme="minorHAnsi" w:cstheme="minorHAnsi"/>
              </w:rPr>
              <w:t>n’t always</w:t>
            </w:r>
            <w:r w:rsidR="00A72469" w:rsidRPr="00D965AA">
              <w:rPr>
                <w:rFonts w:asciiTheme="minorHAnsi" w:hAnsiTheme="minorHAnsi" w:cstheme="minorHAnsi"/>
              </w:rPr>
              <w:t xml:space="preserve"> appropriate</w:t>
            </w:r>
            <w:r w:rsidRPr="00D965AA">
              <w:rPr>
                <w:rFonts w:asciiTheme="minorHAnsi" w:hAnsiTheme="minorHAnsi" w:cstheme="minorHAnsi"/>
              </w:rPr>
              <w:t xml:space="preserve">, </w:t>
            </w:r>
            <w:r w:rsidR="00A72469" w:rsidRPr="00D965AA">
              <w:rPr>
                <w:rFonts w:asciiTheme="minorHAnsi" w:hAnsiTheme="minorHAnsi" w:cstheme="minorHAnsi"/>
              </w:rPr>
              <w:t>and that Committees are</w:t>
            </w:r>
            <w:r w:rsidRPr="00D965AA">
              <w:rPr>
                <w:rFonts w:asciiTheme="minorHAnsi" w:hAnsiTheme="minorHAnsi" w:cstheme="minorHAnsi"/>
              </w:rPr>
              <w:t xml:space="preserve">n’t always well </w:t>
            </w:r>
            <w:r w:rsidR="00A72469" w:rsidRPr="00D965AA">
              <w:rPr>
                <w:rFonts w:asciiTheme="minorHAnsi" w:hAnsiTheme="minorHAnsi" w:cstheme="minorHAnsi"/>
              </w:rPr>
              <w:t xml:space="preserve">resourced </w:t>
            </w:r>
            <w:r w:rsidRPr="00D965AA">
              <w:rPr>
                <w:rFonts w:asciiTheme="minorHAnsi" w:hAnsiTheme="minorHAnsi" w:cstheme="minorHAnsi"/>
              </w:rPr>
              <w:t>or</w:t>
            </w:r>
            <w:r w:rsidR="00A72469" w:rsidRPr="00D965AA">
              <w:rPr>
                <w:rFonts w:asciiTheme="minorHAnsi" w:hAnsiTheme="minorHAnsi" w:cstheme="minorHAnsi"/>
              </w:rPr>
              <w:t xml:space="preserve"> supported to perform required functions. </w:t>
            </w:r>
          </w:p>
          <w:p w14:paraId="0ACD1BD6" w14:textId="77777777"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Language – this chapter interchanges stewardship, engagement, collaboration, partnership.  Suggest clarifying language and definitions.</w:t>
            </w:r>
          </w:p>
          <w:p w14:paraId="26CEA650" w14:textId="6DFC33AD" w:rsidR="00641B51" w:rsidRPr="00D965AA" w:rsidRDefault="00577C62" w:rsidP="00C20B9F">
            <w:pPr>
              <w:spacing w:after="80"/>
              <w:ind w:right="34"/>
              <w:rPr>
                <w:rFonts w:asciiTheme="minorHAnsi" w:hAnsiTheme="minorHAnsi" w:cstheme="minorHAnsi"/>
              </w:rPr>
            </w:pPr>
            <w:r w:rsidRPr="00D965AA">
              <w:rPr>
                <w:rFonts w:asciiTheme="minorHAnsi" w:hAnsiTheme="minorHAnsi" w:cstheme="minorHAnsi"/>
              </w:rPr>
              <w:t xml:space="preserve">Access to </w:t>
            </w:r>
            <w:r w:rsidR="00A72469" w:rsidRPr="00D965AA">
              <w:rPr>
                <w:rFonts w:asciiTheme="minorHAnsi" w:hAnsiTheme="minorHAnsi" w:cstheme="minorHAnsi"/>
              </w:rPr>
              <w:t xml:space="preserve">knowledge and building capacity is </w:t>
            </w:r>
            <w:r w:rsidRPr="00D965AA">
              <w:rPr>
                <w:rFonts w:asciiTheme="minorHAnsi" w:hAnsiTheme="minorHAnsi" w:cstheme="minorHAnsi"/>
              </w:rPr>
              <w:t xml:space="preserve">supported by Council, including encouraging more </w:t>
            </w:r>
            <w:r w:rsidR="00A72469" w:rsidRPr="00D965AA">
              <w:rPr>
                <w:rFonts w:asciiTheme="minorHAnsi" w:hAnsiTheme="minorHAnsi" w:cstheme="minorHAnsi"/>
              </w:rPr>
              <w:t xml:space="preserve">professionals and technical experts in the field of coastal and marine management </w:t>
            </w:r>
            <w:r w:rsidRPr="00D965AA">
              <w:rPr>
                <w:rFonts w:asciiTheme="minorHAnsi" w:hAnsiTheme="minorHAnsi" w:cstheme="minorHAnsi"/>
              </w:rPr>
              <w:t>to Victoria.</w:t>
            </w:r>
          </w:p>
        </w:tc>
      </w:tr>
      <w:tr w:rsidR="005B62A3" w:rsidRPr="00D965AA" w14:paraId="58A192EE" w14:textId="77777777" w:rsidTr="00185A6E">
        <w:tc>
          <w:tcPr>
            <w:tcW w:w="14148" w:type="dxa"/>
            <w:gridSpan w:val="2"/>
            <w:tcBorders>
              <w:bottom w:val="single" w:sz="4" w:space="0" w:color="auto"/>
            </w:tcBorders>
            <w:shd w:val="clear" w:color="auto" w:fill="D9D9D9" w:themeFill="background1" w:themeFillShade="D9"/>
          </w:tcPr>
          <w:p w14:paraId="57123FE6" w14:textId="0352C074" w:rsidR="005B62A3" w:rsidRPr="00D965AA" w:rsidRDefault="005B62A3" w:rsidP="00220E64">
            <w:pPr>
              <w:tabs>
                <w:tab w:val="left" w:pos="1276"/>
              </w:tabs>
              <w:spacing w:before="120"/>
              <w:ind w:right="34"/>
              <w:rPr>
                <w:rFonts w:asciiTheme="minorHAnsi" w:hAnsiTheme="minorHAnsi" w:cstheme="minorHAnsi"/>
                <w:b/>
              </w:rPr>
            </w:pPr>
            <w:r w:rsidRPr="00D965AA">
              <w:rPr>
                <w:rFonts w:asciiTheme="minorHAnsi" w:hAnsiTheme="minorHAnsi" w:cstheme="minorHAnsi"/>
                <w:b/>
              </w:rPr>
              <w:lastRenderedPageBreak/>
              <w:t>Chapter</w:t>
            </w:r>
            <w:r w:rsidR="006852FA" w:rsidRPr="00D965AA">
              <w:rPr>
                <w:rFonts w:asciiTheme="minorHAnsi" w:hAnsiTheme="minorHAnsi" w:cstheme="minorHAnsi"/>
                <w:b/>
              </w:rPr>
              <w:t xml:space="preserve"> 1</w:t>
            </w:r>
            <w:r w:rsidRPr="00D965AA">
              <w:rPr>
                <w:rFonts w:asciiTheme="minorHAnsi" w:hAnsiTheme="minorHAnsi" w:cstheme="minorHAnsi"/>
                <w:b/>
              </w:rPr>
              <w:t xml:space="preserve">4: </w:t>
            </w:r>
            <w:r w:rsidRPr="00D965AA">
              <w:rPr>
                <w:rFonts w:asciiTheme="minorHAnsi" w:hAnsiTheme="minorHAnsi" w:cstheme="minorHAnsi"/>
                <w:b/>
              </w:rPr>
              <w:tab/>
            </w:r>
            <w:r w:rsidR="006852FA" w:rsidRPr="00D965AA">
              <w:rPr>
                <w:rFonts w:asciiTheme="minorHAnsi" w:hAnsiTheme="minorHAnsi" w:cstheme="minorHAnsi"/>
                <w:b/>
              </w:rPr>
              <w:t>Funding</w:t>
            </w:r>
          </w:p>
          <w:p w14:paraId="722A378A" w14:textId="5448DA42" w:rsidR="005B62A3" w:rsidRPr="00D965AA" w:rsidRDefault="005B62A3" w:rsidP="006852FA">
            <w:pPr>
              <w:spacing w:after="120"/>
              <w:ind w:left="1276" w:right="34" w:hanging="1276"/>
              <w:rPr>
                <w:rFonts w:asciiTheme="minorHAnsi" w:hAnsiTheme="minorHAnsi" w:cstheme="minorHAnsi"/>
                <w:i/>
              </w:rPr>
            </w:pPr>
            <w:r w:rsidRPr="00D965AA">
              <w:rPr>
                <w:rFonts w:asciiTheme="minorHAnsi" w:hAnsiTheme="minorHAnsi" w:cstheme="minorHAnsi"/>
                <w:i/>
              </w:rPr>
              <w:t xml:space="preserve">Outcome: </w:t>
            </w:r>
            <w:r w:rsidRPr="00D965AA">
              <w:rPr>
                <w:rFonts w:asciiTheme="minorHAnsi" w:hAnsiTheme="minorHAnsi" w:cstheme="minorHAnsi"/>
                <w:i/>
              </w:rPr>
              <w:tab/>
            </w:r>
            <w:r w:rsidR="00A72469" w:rsidRPr="00D965AA">
              <w:rPr>
                <w:rFonts w:asciiTheme="minorHAnsi" w:hAnsiTheme="minorHAnsi" w:cstheme="minorHAnsi"/>
                <w:i/>
              </w:rPr>
              <w:t xml:space="preserve">Planning and management of marine and coastal </w:t>
            </w:r>
            <w:r w:rsidR="003F79D5">
              <w:rPr>
                <w:rFonts w:asciiTheme="minorHAnsi" w:hAnsiTheme="minorHAnsi" w:cstheme="minorHAnsi"/>
                <w:i/>
              </w:rPr>
              <w:t>Crown</w:t>
            </w:r>
            <w:r w:rsidR="00A72469" w:rsidRPr="00D965AA">
              <w:rPr>
                <w:rFonts w:asciiTheme="minorHAnsi" w:hAnsiTheme="minorHAnsi" w:cstheme="minorHAnsi"/>
                <w:i/>
              </w:rPr>
              <w:t xml:space="preserve"> land is strategically funded and resourced to effectively manage current and future challenges.</w:t>
            </w:r>
          </w:p>
        </w:tc>
      </w:tr>
      <w:tr w:rsidR="00A72469" w:rsidRPr="00D965AA" w14:paraId="7286CEA6" w14:textId="77777777" w:rsidTr="00185A6E">
        <w:tc>
          <w:tcPr>
            <w:tcW w:w="14148" w:type="dxa"/>
            <w:gridSpan w:val="2"/>
            <w:tcBorders>
              <w:bottom w:val="single" w:sz="4" w:space="0" w:color="auto"/>
            </w:tcBorders>
            <w:shd w:val="clear" w:color="auto" w:fill="auto"/>
          </w:tcPr>
          <w:p w14:paraId="5E9E8BC4" w14:textId="47F530E7" w:rsidR="006C48E8" w:rsidRPr="00D965AA" w:rsidRDefault="00CF7962" w:rsidP="006C48E8">
            <w:pPr>
              <w:shd w:val="clear" w:color="auto" w:fill="C6D9F1" w:themeFill="text2" w:themeFillTint="33"/>
              <w:spacing w:before="120" w:after="120"/>
              <w:ind w:right="33"/>
              <w:rPr>
                <w:rFonts w:asciiTheme="minorHAnsi" w:hAnsiTheme="minorHAnsi" w:cstheme="minorHAnsi"/>
                <w:i/>
              </w:rPr>
            </w:pPr>
            <w:r w:rsidRPr="00D965AA">
              <w:rPr>
                <w:rFonts w:asciiTheme="minorHAnsi" w:hAnsiTheme="minorHAnsi" w:cstheme="minorHAnsi"/>
                <w:i/>
              </w:rPr>
              <w:t>Position</w:t>
            </w:r>
            <w:r w:rsidR="006C48E8" w:rsidRPr="00D965AA">
              <w:rPr>
                <w:rFonts w:asciiTheme="minorHAnsi" w:hAnsiTheme="minorHAnsi" w:cstheme="minorHAnsi"/>
                <w:i/>
              </w:rPr>
              <w:t xml:space="preserve">: </w:t>
            </w:r>
            <w:r w:rsidR="00577C62" w:rsidRPr="00D965AA">
              <w:rPr>
                <w:rFonts w:asciiTheme="minorHAnsi" w:hAnsiTheme="minorHAnsi" w:cstheme="minorHAnsi"/>
                <w:i/>
              </w:rPr>
              <w:t>concern</w:t>
            </w:r>
          </w:p>
          <w:p w14:paraId="0364C888" w14:textId="77777777" w:rsidR="006C48E8" w:rsidRPr="00D965AA" w:rsidRDefault="006C48E8" w:rsidP="006C48E8">
            <w:pPr>
              <w:ind w:right="34"/>
              <w:rPr>
                <w:rFonts w:asciiTheme="minorHAnsi" w:hAnsiTheme="minorHAnsi" w:cstheme="minorHAnsi"/>
                <w:b/>
              </w:rPr>
            </w:pPr>
            <w:r w:rsidRPr="00D965AA">
              <w:rPr>
                <w:rFonts w:asciiTheme="minorHAnsi" w:hAnsiTheme="minorHAnsi" w:cstheme="minorHAnsi"/>
                <w:b/>
              </w:rPr>
              <w:t>Key issues</w:t>
            </w:r>
          </w:p>
          <w:p w14:paraId="4DCC6392" w14:textId="13364455" w:rsidR="004D30BA" w:rsidRPr="00D965AA" w:rsidRDefault="004D30BA" w:rsidP="00BE4882">
            <w:pPr>
              <w:spacing w:after="80"/>
              <w:ind w:right="34"/>
              <w:rPr>
                <w:rFonts w:asciiTheme="minorHAnsi" w:hAnsiTheme="minorHAnsi" w:cstheme="minorHAnsi"/>
              </w:rPr>
            </w:pPr>
            <w:r w:rsidRPr="00D965AA">
              <w:rPr>
                <w:rFonts w:asciiTheme="minorHAnsi" w:hAnsiTheme="minorHAnsi" w:cstheme="minorHAnsi"/>
              </w:rPr>
              <w:t xml:space="preserve">The policies do not provide a clear direction for coastal managers to guide how the Policy as a whole will be funded to ensure the vision is met. .  There is little distinction between use of existing funds and triggers for new funds or a model / investment plan for longer term funding. </w:t>
            </w:r>
          </w:p>
          <w:p w14:paraId="06034EDD" w14:textId="5C6F165F" w:rsidR="004D30BA" w:rsidRPr="00D965AA" w:rsidRDefault="004D30BA" w:rsidP="00BE4882">
            <w:pPr>
              <w:spacing w:after="80"/>
              <w:ind w:right="34"/>
              <w:rPr>
                <w:rFonts w:asciiTheme="minorHAnsi" w:hAnsiTheme="minorHAnsi" w:cstheme="minorHAnsi"/>
              </w:rPr>
            </w:pPr>
            <w:r w:rsidRPr="00D965AA">
              <w:rPr>
                <w:rFonts w:asciiTheme="minorHAnsi" w:hAnsiTheme="minorHAnsi" w:cstheme="minorHAnsi"/>
              </w:rPr>
              <w:t xml:space="preserve">The framework for sustainable funding (figure 7) is too basic.  Council feedback suggests it is not a framework, but the current basis for project funding across coastal land managers, thus it’s unlikely to result in a more effective or long term funding solution.  Suggest the model is the same </w:t>
            </w:r>
          </w:p>
          <w:p w14:paraId="3CB6A4CC" w14:textId="4BEAB562" w:rsidR="008B3CCD" w:rsidRPr="00D965AA" w:rsidRDefault="004D30BA" w:rsidP="00BE4882">
            <w:pPr>
              <w:spacing w:after="80"/>
              <w:ind w:right="34"/>
              <w:rPr>
                <w:rFonts w:asciiTheme="minorHAnsi" w:hAnsiTheme="minorHAnsi" w:cstheme="minorHAnsi"/>
              </w:rPr>
            </w:pPr>
            <w:r w:rsidRPr="00D965AA">
              <w:rPr>
                <w:rFonts w:asciiTheme="minorHAnsi" w:hAnsiTheme="minorHAnsi" w:cstheme="minorHAnsi"/>
              </w:rPr>
              <w:t>Councils are concerned the draft policy as a whole requires coastal mangers to do more, with less available funds.</w:t>
            </w:r>
            <w:r w:rsidR="008B3CCD" w:rsidRPr="00D965AA">
              <w:rPr>
                <w:rFonts w:asciiTheme="minorHAnsi" w:hAnsiTheme="minorHAnsi" w:cstheme="minorHAnsi"/>
              </w:rPr>
              <w:t xml:space="preserve">  Councils are concerned with co-investment, as it appears to be a cost shifting proposal seeking local government to invest in infrastructure replacement or new infrastructure? Most coucnils do not have the funds or funding resrouces to do so.  Policies need to be more prescriptive so that other relevant organisations understand their roles and responsibilities in providing funding to coastal protection works (for example).</w:t>
            </w:r>
          </w:p>
          <w:p w14:paraId="722B1456" w14:textId="08119B0E" w:rsidR="004D30BA" w:rsidRPr="00D965AA" w:rsidRDefault="004D30BA" w:rsidP="006C48E8">
            <w:pPr>
              <w:ind w:right="34"/>
              <w:rPr>
                <w:rFonts w:asciiTheme="minorHAnsi" w:hAnsiTheme="minorHAnsi" w:cstheme="minorHAnsi"/>
              </w:rPr>
            </w:pPr>
            <w:r w:rsidRPr="00D965AA">
              <w:rPr>
                <w:rFonts w:asciiTheme="minorHAnsi" w:hAnsiTheme="minorHAnsi" w:cstheme="minorHAnsi"/>
              </w:rPr>
              <w:t xml:space="preserve">Query how outcomes from the </w:t>
            </w:r>
            <w:r w:rsidRPr="00D965AA">
              <w:rPr>
                <w:rFonts w:asciiTheme="minorHAnsi" w:hAnsiTheme="minorHAnsi" w:cstheme="minorHAnsi"/>
                <w:i/>
              </w:rPr>
              <w:t>Financing the Coast</w:t>
            </w:r>
            <w:r w:rsidRPr="00D965AA">
              <w:rPr>
                <w:rFonts w:asciiTheme="minorHAnsi" w:hAnsiTheme="minorHAnsi" w:cstheme="minorHAnsi"/>
              </w:rPr>
              <w:t xml:space="preserve"> report commissioned by DELWP have informed this Chapter?  Councils welcome the opportunity to review the report, and better inform a response to this policy chapter.  </w:t>
            </w:r>
          </w:p>
          <w:p w14:paraId="1C68D035" w14:textId="77777777" w:rsidR="004D30BA" w:rsidRPr="00D965AA" w:rsidRDefault="004D30BA" w:rsidP="006C48E8">
            <w:pPr>
              <w:ind w:right="34"/>
              <w:rPr>
                <w:rFonts w:asciiTheme="minorHAnsi" w:hAnsiTheme="minorHAnsi" w:cstheme="minorHAnsi"/>
                <w:u w:val="single"/>
              </w:rPr>
            </w:pPr>
          </w:p>
          <w:p w14:paraId="27812C75" w14:textId="77777777" w:rsidR="006C48E8" w:rsidRPr="00D965AA" w:rsidRDefault="006C48E8" w:rsidP="006C48E8">
            <w:pPr>
              <w:ind w:right="34"/>
              <w:rPr>
                <w:rFonts w:asciiTheme="minorHAnsi" w:hAnsiTheme="minorHAnsi" w:cstheme="minorHAnsi"/>
              </w:rPr>
            </w:pPr>
            <w:r w:rsidRPr="00D965AA">
              <w:rPr>
                <w:rFonts w:asciiTheme="minorHAnsi" w:hAnsiTheme="minorHAnsi" w:cstheme="minorHAnsi"/>
                <w:b/>
              </w:rPr>
              <w:t>General comments</w:t>
            </w:r>
            <w:r w:rsidRPr="00D965AA">
              <w:rPr>
                <w:rFonts w:asciiTheme="minorHAnsi" w:hAnsiTheme="minorHAnsi" w:cstheme="minorHAnsi"/>
              </w:rPr>
              <w:t xml:space="preserve"> </w:t>
            </w:r>
          </w:p>
          <w:p w14:paraId="4B845900" w14:textId="13064253" w:rsidR="00A72469" w:rsidRPr="00D965AA" w:rsidRDefault="004D30BA" w:rsidP="00BE4882">
            <w:pPr>
              <w:spacing w:after="80"/>
              <w:ind w:right="34"/>
              <w:rPr>
                <w:rFonts w:asciiTheme="minorHAnsi" w:hAnsiTheme="minorHAnsi" w:cstheme="minorHAnsi"/>
              </w:rPr>
            </w:pPr>
            <w:r w:rsidRPr="00D965AA">
              <w:rPr>
                <w:rFonts w:asciiTheme="minorHAnsi" w:hAnsiTheme="minorHAnsi" w:cstheme="minorHAnsi"/>
              </w:rPr>
              <w:t>An</w:t>
            </w:r>
            <w:r w:rsidR="00185A6E" w:rsidRPr="00D965AA">
              <w:rPr>
                <w:rFonts w:asciiTheme="minorHAnsi" w:hAnsiTheme="minorHAnsi" w:cstheme="minorHAnsi"/>
              </w:rPr>
              <w:t xml:space="preserve"> “integrated” management approach relies heavily on the co-investment model</w:t>
            </w:r>
            <w:r w:rsidRPr="00D965AA">
              <w:rPr>
                <w:rFonts w:asciiTheme="minorHAnsi" w:hAnsiTheme="minorHAnsi" w:cstheme="minorHAnsi"/>
              </w:rPr>
              <w:t>.  This model does not take</w:t>
            </w:r>
            <w:r w:rsidR="00185A6E" w:rsidRPr="00D965AA">
              <w:rPr>
                <w:rFonts w:asciiTheme="minorHAnsi" w:hAnsiTheme="minorHAnsi" w:cstheme="minorHAnsi"/>
              </w:rPr>
              <w:t xml:space="preserve"> into account the </w:t>
            </w:r>
            <w:r w:rsidRPr="00D965AA">
              <w:rPr>
                <w:rFonts w:asciiTheme="minorHAnsi" w:hAnsiTheme="minorHAnsi" w:cstheme="minorHAnsi"/>
              </w:rPr>
              <w:t xml:space="preserve">varying </w:t>
            </w:r>
            <w:r w:rsidR="00185A6E" w:rsidRPr="00D965AA">
              <w:rPr>
                <w:rFonts w:asciiTheme="minorHAnsi" w:hAnsiTheme="minorHAnsi" w:cstheme="minorHAnsi"/>
              </w:rPr>
              <w:t xml:space="preserve">capacity of regional stakeholders to </w:t>
            </w:r>
            <w:r w:rsidRPr="00D965AA">
              <w:rPr>
                <w:rFonts w:asciiTheme="minorHAnsi" w:hAnsiTheme="minorHAnsi" w:cstheme="minorHAnsi"/>
              </w:rPr>
              <w:t xml:space="preserve">fund / co-fund activities.  </w:t>
            </w:r>
            <w:r w:rsidR="00185A6E" w:rsidRPr="00D965AA">
              <w:rPr>
                <w:rFonts w:asciiTheme="minorHAnsi" w:hAnsiTheme="minorHAnsi" w:cstheme="minorHAnsi"/>
              </w:rPr>
              <w:t xml:space="preserve">The varying budget processes across organisations do not allow for co-investment to be </w:t>
            </w:r>
            <w:r w:rsidRPr="00D965AA">
              <w:rPr>
                <w:rFonts w:asciiTheme="minorHAnsi" w:hAnsiTheme="minorHAnsi" w:cstheme="minorHAnsi"/>
              </w:rPr>
              <w:t xml:space="preserve">currently </w:t>
            </w:r>
            <w:r w:rsidR="00185A6E" w:rsidRPr="00D965AA">
              <w:rPr>
                <w:rFonts w:asciiTheme="minorHAnsi" w:hAnsiTheme="minorHAnsi" w:cstheme="minorHAnsi"/>
              </w:rPr>
              <w:t>done effectively.</w:t>
            </w:r>
          </w:p>
          <w:p w14:paraId="57A1C73B" w14:textId="77777777"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Local government needs to be given increased resources and financial capacity to enable maintenance and improvements to the coastal infrastructure. In doing so, the health of the marine environment is protected.</w:t>
            </w:r>
          </w:p>
          <w:p w14:paraId="512EBA94" w14:textId="77777777" w:rsidR="008B3CCD"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Equity of funding</w:t>
            </w:r>
            <w:r w:rsidR="008B3CCD" w:rsidRPr="00D965AA">
              <w:rPr>
                <w:rFonts w:asciiTheme="minorHAnsi" w:hAnsiTheme="minorHAnsi" w:cstheme="minorHAnsi"/>
              </w:rPr>
              <w:t xml:space="preserve"> – funding </w:t>
            </w:r>
            <w:r w:rsidRPr="00D965AA">
              <w:rPr>
                <w:rFonts w:asciiTheme="minorHAnsi" w:hAnsiTheme="minorHAnsi" w:cstheme="minorHAnsi"/>
              </w:rPr>
              <w:t xml:space="preserve">needs to consider the ability of </w:t>
            </w:r>
            <w:r w:rsidR="008B3CCD" w:rsidRPr="00D965AA">
              <w:rPr>
                <w:rFonts w:asciiTheme="minorHAnsi" w:hAnsiTheme="minorHAnsi" w:cstheme="minorHAnsi"/>
              </w:rPr>
              <w:t xml:space="preserve">organisations </w:t>
            </w:r>
            <w:r w:rsidRPr="00D965AA">
              <w:rPr>
                <w:rFonts w:asciiTheme="minorHAnsi" w:hAnsiTheme="minorHAnsi" w:cstheme="minorHAnsi"/>
              </w:rPr>
              <w:t>to co-contribute</w:t>
            </w:r>
            <w:r w:rsidR="008B3CCD" w:rsidRPr="00D965AA">
              <w:rPr>
                <w:rFonts w:asciiTheme="minorHAnsi" w:hAnsiTheme="minorHAnsi" w:cstheme="minorHAnsi"/>
              </w:rPr>
              <w:t xml:space="preserve"> (eg. metro, vs regional and rural councils with a smaller rate base).</w:t>
            </w:r>
          </w:p>
          <w:p w14:paraId="184036E6" w14:textId="13D25AF3" w:rsidR="00A72469" w:rsidRPr="00D965AA" w:rsidRDefault="008B3CCD" w:rsidP="00BE4882">
            <w:pPr>
              <w:spacing w:after="80"/>
              <w:ind w:right="34"/>
              <w:rPr>
                <w:rFonts w:asciiTheme="minorHAnsi" w:hAnsiTheme="minorHAnsi" w:cstheme="minorHAnsi"/>
              </w:rPr>
            </w:pPr>
            <w:r w:rsidRPr="00D965AA">
              <w:rPr>
                <w:rFonts w:asciiTheme="minorHAnsi" w:eastAsia="Times New Roman" w:hAnsiTheme="minorHAnsi" w:cstheme="minorHAnsi"/>
              </w:rPr>
              <w:t xml:space="preserve">Executive Summary </w:t>
            </w:r>
            <w:r w:rsidR="00A72469" w:rsidRPr="00D965AA">
              <w:rPr>
                <w:rFonts w:asciiTheme="minorHAnsi" w:eastAsia="Times New Roman" w:hAnsiTheme="minorHAnsi" w:cstheme="minorHAnsi"/>
              </w:rPr>
              <w:t xml:space="preserve">point 7 - references promoting a sustainable funding process for coastal planning and management and references this being a “shared responsibility </w:t>
            </w:r>
            <w:r w:rsidR="00A72469" w:rsidRPr="00D965AA">
              <w:rPr>
                <w:rFonts w:asciiTheme="minorHAnsi" w:eastAsia="Times New Roman" w:hAnsiTheme="minorHAnsi" w:cstheme="minorHAnsi"/>
              </w:rPr>
              <w:lastRenderedPageBreak/>
              <w:t>of all levels of government, beneficiaries and users”. This is an area that requires clarity and consensus with regards to the way forward; How does the State Govt envisage “all beneficiaries and users” being responsible for sustainable funding for coastal and marine management?</w:t>
            </w:r>
          </w:p>
        </w:tc>
      </w:tr>
      <w:tr w:rsidR="00A72469" w:rsidRPr="00D965AA" w14:paraId="4477DB99" w14:textId="77777777" w:rsidTr="00185A6E">
        <w:tc>
          <w:tcPr>
            <w:tcW w:w="964" w:type="dxa"/>
          </w:tcPr>
          <w:p w14:paraId="5ECDD382" w14:textId="77777777" w:rsidR="008B3CCD" w:rsidRPr="00D965AA" w:rsidRDefault="008B3CCD" w:rsidP="008B3CCD">
            <w:pPr>
              <w:ind w:right="34"/>
              <w:rPr>
                <w:rFonts w:asciiTheme="minorHAnsi" w:hAnsiTheme="minorHAnsi" w:cstheme="minorHAnsi"/>
              </w:rPr>
            </w:pPr>
            <w:r w:rsidRPr="00D965AA">
              <w:rPr>
                <w:rFonts w:asciiTheme="minorHAnsi" w:hAnsiTheme="minorHAnsi" w:cstheme="minorHAnsi"/>
              </w:rPr>
              <w:lastRenderedPageBreak/>
              <w:t xml:space="preserve">Context </w:t>
            </w:r>
            <w:r w:rsidRPr="00D965AA">
              <w:rPr>
                <w:rFonts w:asciiTheme="minorHAnsi" w:hAnsiTheme="minorHAnsi" w:cstheme="minorHAnsi"/>
                <w:sz w:val="16"/>
                <w:szCs w:val="16"/>
              </w:rPr>
              <w:t>2</w:t>
            </w:r>
            <w:r w:rsidRPr="00D965AA">
              <w:rPr>
                <w:rFonts w:asciiTheme="minorHAnsi" w:hAnsiTheme="minorHAnsi" w:cstheme="minorHAnsi"/>
                <w:sz w:val="16"/>
                <w:szCs w:val="16"/>
                <w:vertAlign w:val="superscript"/>
              </w:rPr>
              <w:t>nd</w:t>
            </w:r>
            <w:r w:rsidRPr="00D965AA">
              <w:rPr>
                <w:rFonts w:asciiTheme="minorHAnsi" w:hAnsiTheme="minorHAnsi" w:cstheme="minorHAnsi"/>
                <w:sz w:val="16"/>
                <w:szCs w:val="16"/>
              </w:rPr>
              <w:t xml:space="preserve"> paragraph</w:t>
            </w:r>
          </w:p>
          <w:p w14:paraId="25E6433D" w14:textId="19380FD9" w:rsidR="008B3CCD" w:rsidRPr="00D965AA" w:rsidRDefault="008B3CCD" w:rsidP="008B3CCD">
            <w:pPr>
              <w:ind w:right="34"/>
              <w:rPr>
                <w:rFonts w:asciiTheme="minorHAnsi" w:hAnsiTheme="minorHAnsi" w:cstheme="minorHAnsi"/>
              </w:rPr>
            </w:pPr>
            <w:r w:rsidRPr="00D965AA">
              <w:rPr>
                <w:rFonts w:asciiTheme="minorHAnsi" w:hAnsiTheme="minorHAnsi" w:cstheme="minorHAnsi"/>
              </w:rPr>
              <w:t xml:space="preserve"> p64</w:t>
            </w:r>
          </w:p>
          <w:p w14:paraId="68D3C7D5" w14:textId="7577CC12" w:rsidR="00A72469" w:rsidRPr="00D965AA" w:rsidRDefault="00A72469" w:rsidP="00185A6E">
            <w:pPr>
              <w:ind w:right="33"/>
              <w:jc w:val="center"/>
              <w:rPr>
                <w:rFonts w:asciiTheme="minorHAnsi" w:eastAsiaTheme="minorHAnsi" w:hAnsiTheme="minorHAnsi" w:cstheme="minorHAnsi"/>
              </w:rPr>
            </w:pPr>
          </w:p>
        </w:tc>
        <w:tc>
          <w:tcPr>
            <w:tcW w:w="13184" w:type="dxa"/>
          </w:tcPr>
          <w:p w14:paraId="4BD02AC4" w14:textId="61445E7C"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The context sets out the findings from the VAGO report on coastal asset protection, stating “that funding models for marine and coastal management have at times been uncertain, inconsistent, restricted in application, unequally distributed and inadequate”.</w:t>
            </w:r>
            <w:r w:rsidR="008B3CCD" w:rsidRPr="00D965AA">
              <w:rPr>
                <w:rFonts w:asciiTheme="minorHAnsi" w:hAnsiTheme="minorHAnsi" w:cstheme="minorHAnsi"/>
              </w:rPr>
              <w:t xml:space="preserve">  </w:t>
            </w:r>
            <w:r w:rsidRPr="00D965AA">
              <w:rPr>
                <w:rFonts w:asciiTheme="minorHAnsi" w:hAnsiTheme="minorHAnsi" w:cstheme="minorHAnsi"/>
              </w:rPr>
              <w:t xml:space="preserve">The policies listed in this chapter do not adequately address the issues raised by VAGO, and do not provide coastal asset managers with a clear pathway for investment.  Current available funds and the “framework for sustainable funding” model in the policy are inadequate for addressing the current coastal asset management issues. </w:t>
            </w:r>
          </w:p>
          <w:p w14:paraId="1FA628CC" w14:textId="106137CE"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It is well established that population growth, increasing public expectations on the level of service and climate change are all leading to rapidly increasing costs for coastal management. Funding models will need to adapt and respond to these escalating cost pressures and this needs a policy position.   </w:t>
            </w:r>
          </w:p>
        </w:tc>
      </w:tr>
      <w:tr w:rsidR="00A72469" w:rsidRPr="00D965AA" w14:paraId="01DB7C09" w14:textId="77777777" w:rsidTr="00185A6E">
        <w:tc>
          <w:tcPr>
            <w:tcW w:w="964" w:type="dxa"/>
          </w:tcPr>
          <w:p w14:paraId="18E11E0D" w14:textId="0FDCCB60" w:rsidR="00A72469" w:rsidRPr="00D965AA" w:rsidRDefault="00A72469" w:rsidP="00185A6E">
            <w:pPr>
              <w:ind w:right="33"/>
              <w:jc w:val="center"/>
              <w:rPr>
                <w:rFonts w:asciiTheme="minorHAnsi" w:eastAsiaTheme="minorHAnsi" w:hAnsiTheme="minorHAnsi" w:cstheme="minorHAnsi"/>
              </w:rPr>
            </w:pPr>
            <w:r w:rsidRPr="00D965AA">
              <w:rPr>
                <w:rFonts w:asciiTheme="minorHAnsi" w:eastAsiaTheme="minorHAnsi" w:hAnsiTheme="minorHAnsi" w:cstheme="minorHAnsi"/>
              </w:rPr>
              <w:t>Fig. 7</w:t>
            </w:r>
          </w:p>
          <w:p w14:paraId="69060F33" w14:textId="2472D20E" w:rsidR="00A72469" w:rsidRPr="00D965AA" w:rsidRDefault="00A72469" w:rsidP="00185A6E">
            <w:pPr>
              <w:ind w:right="33"/>
              <w:jc w:val="center"/>
              <w:rPr>
                <w:rFonts w:asciiTheme="minorHAnsi" w:eastAsiaTheme="minorHAnsi" w:hAnsiTheme="minorHAnsi" w:cstheme="minorHAnsi"/>
              </w:rPr>
            </w:pPr>
            <w:r w:rsidRPr="00D965AA">
              <w:rPr>
                <w:rFonts w:asciiTheme="minorHAnsi" w:eastAsiaTheme="minorHAnsi" w:hAnsiTheme="minorHAnsi" w:cstheme="minorHAnsi"/>
              </w:rPr>
              <w:t>(p65)</w:t>
            </w:r>
          </w:p>
        </w:tc>
        <w:tc>
          <w:tcPr>
            <w:tcW w:w="13184" w:type="dxa"/>
          </w:tcPr>
          <w:p w14:paraId="28820573" w14:textId="63F1350E"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The framework provided is not a sustainable funding model.  The model calls on coastal managers to undertake a basic budget planning exercise – identify activities, determine costs, seek funding, adapt and priorities.  The diagram suggests that each coastal manager do this in isolation.  </w:t>
            </w:r>
          </w:p>
          <w:p w14:paraId="1F17D22A" w14:textId="77777777"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A sustainable funding model needs to needs to map out (1) effective use of available funds and (2) opportunities for new funds (be that through co-investment, business case, innovation, etc. and (3) shared investment responsibility across the coastal managers and the beneficiaries of the assets and values being protected/managed.</w:t>
            </w:r>
          </w:p>
          <w:p w14:paraId="6FE65060" w14:textId="2ADDA604"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Step 3 refers to “seek funding” – where are coastal managers expected to seek funding from?  The policies do </w:t>
            </w:r>
            <w:r w:rsidR="008B3CCD" w:rsidRPr="00D965AA">
              <w:rPr>
                <w:rFonts w:asciiTheme="minorHAnsi" w:hAnsiTheme="minorHAnsi" w:cstheme="minorHAnsi"/>
              </w:rPr>
              <w:t>not</w:t>
            </w:r>
            <w:r w:rsidRPr="00D965AA">
              <w:rPr>
                <w:rFonts w:asciiTheme="minorHAnsi" w:hAnsiTheme="minorHAnsi" w:cstheme="minorHAnsi"/>
              </w:rPr>
              <w:t xml:space="preserve"> indicate any new funds? </w:t>
            </w:r>
          </w:p>
          <w:p w14:paraId="71A658C6" w14:textId="77777777"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Step 4 of the Framework refers to “obtained funding” – where will coastal managers be obtaining these funds from?  The funding model needs to differentiate between available funds (in the system) and potential new (funds).  The Policy (in its entirely) cannot be achieved with the current available funds.</w:t>
            </w:r>
          </w:p>
          <w:p w14:paraId="63669F07" w14:textId="0B998FD8"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The diagram is very similar in look and sequence to the “relationship between socioeconomic systems and ecosystem services” model on p27.  Suggest the two need to be distinctly different</w:t>
            </w:r>
          </w:p>
          <w:p w14:paraId="15A8A555" w14:textId="104C7255"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Adhoc grant based funding programs are generally the only funding option available and do not achieve a consistent or transparent</w:t>
            </w:r>
            <w:r w:rsidR="008B3CCD" w:rsidRPr="00D965AA">
              <w:rPr>
                <w:rFonts w:asciiTheme="minorHAnsi" w:hAnsiTheme="minorHAnsi" w:cstheme="minorHAnsi"/>
              </w:rPr>
              <w:t xml:space="preserve"> process for coastal investment</w:t>
            </w:r>
          </w:p>
        </w:tc>
      </w:tr>
      <w:tr w:rsidR="00A72469" w:rsidRPr="00D965AA" w14:paraId="2B5D6932" w14:textId="77777777" w:rsidTr="00185A6E">
        <w:tc>
          <w:tcPr>
            <w:tcW w:w="964" w:type="dxa"/>
          </w:tcPr>
          <w:p w14:paraId="45BEAEC6" w14:textId="4329ED70" w:rsidR="00A72469" w:rsidRPr="00D965AA" w:rsidRDefault="00A72469" w:rsidP="00185A6E">
            <w:pPr>
              <w:ind w:right="33"/>
              <w:jc w:val="center"/>
              <w:rPr>
                <w:rFonts w:asciiTheme="minorHAnsi" w:hAnsiTheme="minorHAnsi" w:cstheme="minorHAnsi"/>
              </w:rPr>
            </w:pPr>
            <w:r w:rsidRPr="00D965AA">
              <w:rPr>
                <w:rFonts w:asciiTheme="minorHAnsi" w:hAnsiTheme="minorHAnsi" w:cstheme="minorHAnsi"/>
              </w:rPr>
              <w:t>14.3</w:t>
            </w:r>
          </w:p>
          <w:p w14:paraId="3F43BFBE" w14:textId="13963642" w:rsidR="00A72469" w:rsidRPr="00D965AA" w:rsidRDefault="00A72469" w:rsidP="008B3CCD">
            <w:pPr>
              <w:ind w:right="33"/>
              <w:jc w:val="center"/>
              <w:rPr>
                <w:rFonts w:asciiTheme="minorHAnsi" w:hAnsiTheme="minorHAnsi" w:cstheme="minorHAnsi"/>
              </w:rPr>
            </w:pPr>
          </w:p>
        </w:tc>
        <w:tc>
          <w:tcPr>
            <w:tcW w:w="13184" w:type="dxa"/>
          </w:tcPr>
          <w:p w14:paraId="251F9F63" w14:textId="5B6967BD"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This policy is ambiguous.  The policy needs to direct the requirement for co-investment in coastal asset protection.  The policy needs to clearly bind state agencies into co-funding protection / coastal hazard management works where their assets are being protected?  </w:t>
            </w:r>
          </w:p>
          <w:p w14:paraId="5617B995" w14:textId="4678B75C" w:rsidR="00A72469" w:rsidRPr="00D965AA" w:rsidRDefault="008B3CCD" w:rsidP="00BE4882">
            <w:pPr>
              <w:spacing w:after="80"/>
              <w:ind w:right="34"/>
              <w:rPr>
                <w:rFonts w:asciiTheme="minorHAnsi" w:hAnsiTheme="minorHAnsi" w:cstheme="minorHAnsi"/>
              </w:rPr>
            </w:pPr>
            <w:r w:rsidRPr="00D965AA">
              <w:rPr>
                <w:rFonts w:asciiTheme="minorHAnsi" w:hAnsiTheme="minorHAnsi" w:cstheme="minorHAnsi"/>
              </w:rPr>
              <w:t xml:space="preserve">Policy </w:t>
            </w:r>
            <w:r w:rsidR="00A72469" w:rsidRPr="00D965AA">
              <w:rPr>
                <w:rFonts w:asciiTheme="minorHAnsi" w:hAnsiTheme="minorHAnsi" w:cstheme="minorHAnsi"/>
              </w:rPr>
              <w:t>needs to be revised to recognise that State Government is primarily responsible for the funding of marine and coastal management. State Government should also be primarily responsible for asset renewal and replacement. This is not a core responsibility of Local Government.</w:t>
            </w:r>
          </w:p>
          <w:p w14:paraId="5D111064" w14:textId="77777777"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This policy could be conceived to conflict with 6.14 that identifies the asset owner as having primary responsibility for responding to coastal risks.</w:t>
            </w:r>
          </w:p>
          <w:p w14:paraId="493257C1" w14:textId="650917F6" w:rsidR="00A72469" w:rsidRPr="00D965AA" w:rsidRDefault="00A72469" w:rsidP="00BE4882">
            <w:pPr>
              <w:spacing w:after="80"/>
              <w:ind w:right="34"/>
              <w:rPr>
                <w:rFonts w:asciiTheme="minorHAnsi" w:hAnsiTheme="minorHAnsi" w:cstheme="minorHAnsi"/>
              </w:rPr>
            </w:pPr>
            <w:r w:rsidRPr="00D965AA">
              <w:rPr>
                <w:rFonts w:asciiTheme="minorHAnsi" w:hAnsiTheme="minorHAnsi" w:cstheme="minorHAnsi"/>
              </w:rPr>
              <w:t xml:space="preserve">The beneficiaries pay principle should be further clarified as including all residents of Victoria, as there is substantial evidence of high coastal visitation and use from across the State. Attributing community benefit </w:t>
            </w:r>
            <w:r w:rsidR="00C60064" w:rsidRPr="00D965AA">
              <w:rPr>
                <w:rFonts w:asciiTheme="minorHAnsi" w:hAnsiTheme="minorHAnsi" w:cstheme="minorHAnsi"/>
              </w:rPr>
              <w:t>to just</w:t>
            </w:r>
            <w:r w:rsidRPr="00D965AA">
              <w:rPr>
                <w:rFonts w:asciiTheme="minorHAnsi" w:hAnsiTheme="minorHAnsi" w:cstheme="minorHAnsi"/>
              </w:rPr>
              <w:t xml:space="preserve"> local coastal communities would not be a fair and balanced outcome. One funding model example is the current use of developer contributions to Melbourne Water for the State to then construct and upgrade stormwater treatment at the catchment scale in a planned and coordinated manner in respon</w:t>
            </w:r>
            <w:r w:rsidR="00C60064" w:rsidRPr="00D965AA">
              <w:rPr>
                <w:rFonts w:asciiTheme="minorHAnsi" w:hAnsiTheme="minorHAnsi" w:cstheme="minorHAnsi"/>
              </w:rPr>
              <w:t xml:space="preserve">se to increasing population.   </w:t>
            </w:r>
          </w:p>
        </w:tc>
      </w:tr>
      <w:tr w:rsidR="00C60064" w:rsidRPr="00D965AA" w14:paraId="6542C328" w14:textId="77777777" w:rsidTr="00185A6E">
        <w:tc>
          <w:tcPr>
            <w:tcW w:w="964" w:type="dxa"/>
          </w:tcPr>
          <w:p w14:paraId="21FE87E9" w14:textId="17002732" w:rsidR="00C60064" w:rsidRPr="00D965AA" w:rsidRDefault="00C60064" w:rsidP="00185A6E">
            <w:pPr>
              <w:ind w:right="33"/>
              <w:jc w:val="center"/>
              <w:rPr>
                <w:rFonts w:asciiTheme="minorHAnsi" w:hAnsiTheme="minorHAnsi" w:cstheme="minorHAnsi"/>
              </w:rPr>
            </w:pPr>
            <w:r w:rsidRPr="00D965AA">
              <w:rPr>
                <w:rFonts w:asciiTheme="minorHAnsi" w:hAnsiTheme="minorHAnsi" w:cstheme="minorHAnsi"/>
              </w:rPr>
              <w:t xml:space="preserve">14.3, </w:t>
            </w:r>
            <w:r w:rsidRPr="00D965AA">
              <w:rPr>
                <w:rFonts w:asciiTheme="minorHAnsi" w:hAnsiTheme="minorHAnsi" w:cstheme="minorHAnsi"/>
              </w:rPr>
              <w:lastRenderedPageBreak/>
              <w:t>14.5, 14.7</w:t>
            </w:r>
          </w:p>
        </w:tc>
        <w:tc>
          <w:tcPr>
            <w:tcW w:w="13184" w:type="dxa"/>
          </w:tcPr>
          <w:p w14:paraId="3CB0CA04" w14:textId="71FA900E" w:rsidR="00C60064" w:rsidRPr="00D965AA" w:rsidRDefault="00C60064" w:rsidP="00BE4882">
            <w:pPr>
              <w:spacing w:after="80"/>
              <w:ind w:right="34"/>
              <w:rPr>
                <w:rFonts w:asciiTheme="minorHAnsi" w:hAnsiTheme="minorHAnsi" w:cstheme="minorHAnsi"/>
              </w:rPr>
            </w:pPr>
            <w:r w:rsidRPr="00D965AA">
              <w:rPr>
                <w:rFonts w:asciiTheme="minorHAnsi" w:hAnsiTheme="minorHAnsi" w:cstheme="minorHAnsi"/>
              </w:rPr>
              <w:lastRenderedPageBreak/>
              <w:t xml:space="preserve">Concern the Policy states in sections 14.3 and 14.5 that funding is the responsibility of all levels of government and that the State government, in conjunction </w:t>
            </w:r>
            <w:r w:rsidRPr="00D965AA">
              <w:rPr>
                <w:rFonts w:asciiTheme="minorHAnsi" w:hAnsiTheme="minorHAnsi" w:cstheme="minorHAnsi"/>
              </w:rPr>
              <w:lastRenderedPageBreak/>
              <w:t xml:space="preserve">with other marine and coastal </w:t>
            </w:r>
            <w:r w:rsidR="003F79D5">
              <w:rPr>
                <w:rFonts w:asciiTheme="minorHAnsi" w:hAnsiTheme="minorHAnsi" w:cstheme="minorHAnsi"/>
              </w:rPr>
              <w:t>Crown</w:t>
            </w:r>
            <w:r w:rsidRPr="00D965AA">
              <w:rPr>
                <w:rFonts w:asciiTheme="minorHAnsi" w:hAnsiTheme="minorHAnsi" w:cstheme="minorHAnsi"/>
              </w:rPr>
              <w:t xml:space="preserve"> land managers, will ‘collaborate in developing funding options for plans developed under the Marine and Coastal Act 2018’.  However, section 14.7 states that ‘Marine and Coastal Managers are responsible for the costs of ongoing and/or periodic maintenance of marine and coastal assets’.</w:t>
            </w:r>
          </w:p>
        </w:tc>
      </w:tr>
      <w:tr w:rsidR="00AE367C" w:rsidRPr="00D965AA" w14:paraId="3CFEC153" w14:textId="77777777" w:rsidTr="00185A6E">
        <w:tc>
          <w:tcPr>
            <w:tcW w:w="964" w:type="dxa"/>
          </w:tcPr>
          <w:p w14:paraId="5D6CC191" w14:textId="7BEC5A2A" w:rsidR="00AE367C" w:rsidRPr="00D965AA" w:rsidRDefault="00C60064" w:rsidP="00185A6E">
            <w:pPr>
              <w:ind w:right="33"/>
              <w:jc w:val="center"/>
              <w:rPr>
                <w:rFonts w:asciiTheme="minorHAnsi" w:hAnsiTheme="minorHAnsi" w:cstheme="minorHAnsi"/>
              </w:rPr>
            </w:pPr>
            <w:r w:rsidRPr="00D965AA">
              <w:rPr>
                <w:rFonts w:asciiTheme="minorHAnsi" w:hAnsiTheme="minorHAnsi" w:cstheme="minorHAnsi"/>
              </w:rPr>
              <w:lastRenderedPageBreak/>
              <w:t>14.6</w:t>
            </w:r>
          </w:p>
        </w:tc>
        <w:tc>
          <w:tcPr>
            <w:tcW w:w="13184" w:type="dxa"/>
          </w:tcPr>
          <w:p w14:paraId="304AB497" w14:textId="17328F2F" w:rsidR="00AE367C" w:rsidRPr="00D965AA" w:rsidRDefault="00AE367C" w:rsidP="00BE4882">
            <w:pPr>
              <w:spacing w:after="80"/>
              <w:ind w:right="34"/>
              <w:rPr>
                <w:rFonts w:asciiTheme="minorHAnsi" w:hAnsiTheme="minorHAnsi" w:cstheme="minorHAnsi"/>
              </w:rPr>
            </w:pPr>
            <w:r w:rsidRPr="00D965AA">
              <w:rPr>
                <w:rFonts w:asciiTheme="minorHAnsi" w:hAnsiTheme="minorHAnsi" w:cstheme="minorHAnsi"/>
              </w:rPr>
              <w:t xml:space="preserve">Support a transparent risk based approach to funding. However, current approaches lead towards investment only in high profile, high population, immediate risk scenarios. The approach will need substantial change to properly account for </w:t>
            </w:r>
            <w:r w:rsidR="00C60064" w:rsidRPr="00D965AA">
              <w:rPr>
                <w:rFonts w:asciiTheme="minorHAnsi" w:hAnsiTheme="minorHAnsi" w:cstheme="minorHAnsi"/>
              </w:rPr>
              <w:t>proactive (</w:t>
            </w:r>
            <w:r w:rsidRPr="00D965AA">
              <w:rPr>
                <w:rFonts w:asciiTheme="minorHAnsi" w:hAnsiTheme="minorHAnsi" w:cstheme="minorHAnsi"/>
              </w:rPr>
              <w:t xml:space="preserve">not just reactive) investment, and in prioritising natural values and the inherent value of coastal </w:t>
            </w:r>
            <w:r w:rsidR="003F79D5">
              <w:rPr>
                <w:rFonts w:asciiTheme="minorHAnsi" w:hAnsiTheme="minorHAnsi" w:cstheme="minorHAnsi"/>
              </w:rPr>
              <w:t>Crown</w:t>
            </w:r>
            <w:r w:rsidRPr="00D965AA">
              <w:rPr>
                <w:rFonts w:asciiTheme="minorHAnsi" w:hAnsiTheme="minorHAnsi" w:cstheme="minorHAnsi"/>
              </w:rPr>
              <w:t xml:space="preserve"> land.</w:t>
            </w:r>
          </w:p>
        </w:tc>
      </w:tr>
      <w:tr w:rsidR="00AE367C" w:rsidRPr="00D965AA" w14:paraId="5C607F77" w14:textId="77777777" w:rsidTr="00185A6E">
        <w:tc>
          <w:tcPr>
            <w:tcW w:w="964" w:type="dxa"/>
          </w:tcPr>
          <w:p w14:paraId="111DA295" w14:textId="7CC04F3C" w:rsidR="00AE367C" w:rsidRPr="00D965AA" w:rsidRDefault="00C60064" w:rsidP="00185A6E">
            <w:pPr>
              <w:ind w:right="33"/>
              <w:jc w:val="center"/>
              <w:rPr>
                <w:rFonts w:asciiTheme="minorHAnsi" w:hAnsiTheme="minorHAnsi" w:cstheme="minorHAnsi"/>
              </w:rPr>
            </w:pPr>
            <w:r w:rsidRPr="00D965AA">
              <w:rPr>
                <w:rFonts w:asciiTheme="minorHAnsi" w:hAnsiTheme="minorHAnsi" w:cstheme="minorHAnsi"/>
              </w:rPr>
              <w:t>14.7</w:t>
            </w:r>
          </w:p>
        </w:tc>
        <w:tc>
          <w:tcPr>
            <w:tcW w:w="13184" w:type="dxa"/>
          </w:tcPr>
          <w:p w14:paraId="38F2F9A8" w14:textId="5BFA69BA" w:rsidR="00AE367C" w:rsidRPr="00D965AA" w:rsidRDefault="00AE367C" w:rsidP="00BE4882">
            <w:pPr>
              <w:spacing w:after="80"/>
              <w:ind w:right="34"/>
              <w:rPr>
                <w:rFonts w:asciiTheme="minorHAnsi" w:hAnsiTheme="minorHAnsi" w:cstheme="minorHAnsi"/>
              </w:rPr>
            </w:pPr>
            <w:r w:rsidRPr="00D965AA">
              <w:rPr>
                <w:rFonts w:asciiTheme="minorHAnsi" w:hAnsiTheme="minorHAnsi" w:cstheme="minorHAnsi"/>
              </w:rPr>
              <w:t>Where the identified level of service</w:t>
            </w:r>
            <w:r w:rsidR="00C60064" w:rsidRPr="00D965AA">
              <w:rPr>
                <w:rFonts w:asciiTheme="minorHAnsi" w:hAnsiTheme="minorHAnsi" w:cstheme="minorHAnsi"/>
              </w:rPr>
              <w:t xml:space="preserve"> in a Coastal Management Plan (Coastal and Marine Management Plan)</w:t>
            </w:r>
            <w:r w:rsidRPr="00D965AA">
              <w:rPr>
                <w:rFonts w:asciiTheme="minorHAnsi" w:hAnsiTheme="minorHAnsi" w:cstheme="minorHAnsi"/>
              </w:rPr>
              <w:t xml:space="preserve"> is over and above the current level of service then additional funding avenues need to be considered. In a </w:t>
            </w:r>
            <w:r w:rsidR="00C60064" w:rsidRPr="00D965AA">
              <w:rPr>
                <w:rFonts w:asciiTheme="minorHAnsi" w:hAnsiTheme="minorHAnsi" w:cstheme="minorHAnsi"/>
              </w:rPr>
              <w:t>rate capped environment Council</w:t>
            </w:r>
            <w:r w:rsidRPr="00D965AA">
              <w:rPr>
                <w:rFonts w:asciiTheme="minorHAnsi" w:hAnsiTheme="minorHAnsi" w:cstheme="minorHAnsi"/>
              </w:rPr>
              <w:t xml:space="preserve">s are </w:t>
            </w:r>
            <w:r w:rsidR="00C60064" w:rsidRPr="00D965AA">
              <w:rPr>
                <w:rFonts w:asciiTheme="minorHAnsi" w:hAnsiTheme="minorHAnsi" w:cstheme="minorHAnsi"/>
              </w:rPr>
              <w:t>often</w:t>
            </w:r>
            <w:r w:rsidRPr="00D965AA">
              <w:rPr>
                <w:rFonts w:asciiTheme="minorHAnsi" w:hAnsiTheme="minorHAnsi" w:cstheme="minorHAnsi"/>
              </w:rPr>
              <w:t xml:space="preserve"> unable to lift the current level of service without additional funding.</w:t>
            </w:r>
          </w:p>
        </w:tc>
      </w:tr>
      <w:tr w:rsidR="00AE367C" w:rsidRPr="00D965AA" w14:paraId="6B2F2C7D" w14:textId="77777777" w:rsidTr="00185A6E">
        <w:tc>
          <w:tcPr>
            <w:tcW w:w="964" w:type="dxa"/>
          </w:tcPr>
          <w:p w14:paraId="4F07506D" w14:textId="108B6727" w:rsidR="00AE367C" w:rsidRPr="00D965AA" w:rsidRDefault="00C60064" w:rsidP="00185A6E">
            <w:pPr>
              <w:ind w:right="33"/>
              <w:jc w:val="center"/>
              <w:rPr>
                <w:rFonts w:asciiTheme="minorHAnsi" w:hAnsiTheme="minorHAnsi" w:cstheme="minorHAnsi"/>
              </w:rPr>
            </w:pPr>
            <w:r w:rsidRPr="00D965AA">
              <w:rPr>
                <w:rFonts w:asciiTheme="minorHAnsi" w:hAnsiTheme="minorHAnsi" w:cstheme="minorHAnsi"/>
              </w:rPr>
              <w:t>14.8</w:t>
            </w:r>
          </w:p>
        </w:tc>
        <w:tc>
          <w:tcPr>
            <w:tcW w:w="13184" w:type="dxa"/>
          </w:tcPr>
          <w:p w14:paraId="66A536AB" w14:textId="0BFC1034" w:rsidR="00AE367C" w:rsidRPr="00D965AA" w:rsidRDefault="00AE367C" w:rsidP="00BE4882">
            <w:pPr>
              <w:spacing w:after="80"/>
              <w:ind w:right="34"/>
              <w:rPr>
                <w:rFonts w:asciiTheme="minorHAnsi" w:hAnsiTheme="minorHAnsi" w:cstheme="minorHAnsi"/>
              </w:rPr>
            </w:pPr>
            <w:r w:rsidRPr="00D965AA">
              <w:rPr>
                <w:rFonts w:asciiTheme="minorHAnsi" w:hAnsiTheme="minorHAnsi" w:cstheme="minorHAnsi"/>
              </w:rPr>
              <w:t xml:space="preserve"> The policy emphasis on co- investment arrangements needs to be re-worked. Local Government in a rate capped fiscal environment cannot be expected to provide increased funding for marine and coastal management, including for asset renewal.</w:t>
            </w:r>
          </w:p>
        </w:tc>
      </w:tr>
      <w:tr w:rsidR="005B62A3" w:rsidRPr="00D965AA" w14:paraId="758C805B" w14:textId="77777777" w:rsidTr="00185A6E">
        <w:tc>
          <w:tcPr>
            <w:tcW w:w="14148" w:type="dxa"/>
            <w:gridSpan w:val="2"/>
            <w:tcBorders>
              <w:bottom w:val="single" w:sz="4" w:space="0" w:color="auto"/>
            </w:tcBorders>
            <w:shd w:val="clear" w:color="auto" w:fill="D9D9D9" w:themeFill="background1" w:themeFillShade="D9"/>
          </w:tcPr>
          <w:p w14:paraId="5988F0D8" w14:textId="5E3F9DDE" w:rsidR="005B62A3" w:rsidRPr="00D965AA" w:rsidRDefault="005B62A3" w:rsidP="00185A6E">
            <w:pPr>
              <w:tabs>
                <w:tab w:val="left" w:pos="1276"/>
              </w:tabs>
              <w:spacing w:before="120" w:after="120"/>
              <w:ind w:right="34"/>
              <w:rPr>
                <w:rFonts w:asciiTheme="minorHAnsi" w:hAnsiTheme="minorHAnsi" w:cstheme="minorHAnsi"/>
                <w:b/>
              </w:rPr>
            </w:pPr>
            <w:r w:rsidRPr="00D965AA">
              <w:rPr>
                <w:rFonts w:asciiTheme="minorHAnsi" w:hAnsiTheme="minorHAnsi" w:cstheme="minorHAnsi"/>
                <w:b/>
              </w:rPr>
              <w:t xml:space="preserve">Chapter </w:t>
            </w:r>
            <w:r w:rsidR="006852FA" w:rsidRPr="00D965AA">
              <w:rPr>
                <w:rFonts w:asciiTheme="minorHAnsi" w:hAnsiTheme="minorHAnsi" w:cstheme="minorHAnsi"/>
                <w:b/>
              </w:rPr>
              <w:t>15</w:t>
            </w:r>
            <w:r w:rsidRPr="00D965AA">
              <w:rPr>
                <w:rFonts w:asciiTheme="minorHAnsi" w:hAnsiTheme="minorHAnsi" w:cstheme="minorHAnsi"/>
                <w:b/>
              </w:rPr>
              <w:t xml:space="preserve">: </w:t>
            </w:r>
            <w:r w:rsidRPr="00D965AA">
              <w:rPr>
                <w:rFonts w:asciiTheme="minorHAnsi" w:hAnsiTheme="minorHAnsi" w:cstheme="minorHAnsi"/>
                <w:b/>
              </w:rPr>
              <w:tab/>
            </w:r>
            <w:r w:rsidR="006852FA" w:rsidRPr="00D965AA">
              <w:rPr>
                <w:rFonts w:asciiTheme="minorHAnsi" w:hAnsiTheme="minorHAnsi" w:cstheme="minorHAnsi"/>
                <w:b/>
              </w:rPr>
              <w:t>A Marine Spatial Planning Framework for Victoria</w:t>
            </w:r>
          </w:p>
        </w:tc>
      </w:tr>
      <w:tr w:rsidR="00AE367C" w:rsidRPr="00D965AA" w14:paraId="43A98DD9" w14:textId="77777777" w:rsidTr="00185A6E">
        <w:tc>
          <w:tcPr>
            <w:tcW w:w="14148" w:type="dxa"/>
            <w:gridSpan w:val="2"/>
            <w:shd w:val="clear" w:color="auto" w:fill="auto"/>
          </w:tcPr>
          <w:p w14:paraId="1E8398C1" w14:textId="1AA28AE9" w:rsidR="006C48E8" w:rsidRPr="00D965AA" w:rsidRDefault="00CF7962" w:rsidP="006C48E8">
            <w:pPr>
              <w:shd w:val="clear" w:color="auto" w:fill="C6D9F1" w:themeFill="text2" w:themeFillTint="33"/>
              <w:spacing w:before="120" w:after="120"/>
              <w:ind w:right="33"/>
              <w:rPr>
                <w:rFonts w:asciiTheme="minorHAnsi" w:hAnsiTheme="minorHAnsi" w:cstheme="minorHAnsi"/>
                <w:i/>
              </w:rPr>
            </w:pPr>
            <w:r w:rsidRPr="00D965AA">
              <w:rPr>
                <w:rFonts w:asciiTheme="minorHAnsi" w:hAnsiTheme="minorHAnsi" w:cstheme="minorHAnsi"/>
                <w:i/>
              </w:rPr>
              <w:t>Position</w:t>
            </w:r>
            <w:r w:rsidR="006C48E8" w:rsidRPr="00D965AA">
              <w:rPr>
                <w:rFonts w:asciiTheme="minorHAnsi" w:hAnsiTheme="minorHAnsi" w:cstheme="minorHAnsi"/>
                <w:i/>
              </w:rPr>
              <w:t xml:space="preserve">: </w:t>
            </w:r>
            <w:r w:rsidR="00C60064" w:rsidRPr="00D965AA">
              <w:rPr>
                <w:rFonts w:asciiTheme="minorHAnsi" w:hAnsiTheme="minorHAnsi" w:cstheme="minorHAnsi"/>
                <w:i/>
              </w:rPr>
              <w:t>support</w:t>
            </w:r>
          </w:p>
          <w:p w14:paraId="3987EF6B" w14:textId="77777777" w:rsidR="006C48E8" w:rsidRPr="00D965AA" w:rsidRDefault="006C48E8" w:rsidP="006C48E8">
            <w:pPr>
              <w:ind w:right="34"/>
              <w:rPr>
                <w:rFonts w:asciiTheme="minorHAnsi" w:hAnsiTheme="minorHAnsi" w:cstheme="minorHAnsi"/>
                <w:b/>
              </w:rPr>
            </w:pPr>
            <w:r w:rsidRPr="00D965AA">
              <w:rPr>
                <w:rFonts w:asciiTheme="minorHAnsi" w:hAnsiTheme="minorHAnsi" w:cstheme="minorHAnsi"/>
                <w:b/>
              </w:rPr>
              <w:t>Key issues</w:t>
            </w:r>
          </w:p>
          <w:p w14:paraId="6FE784DA" w14:textId="1D6AC181" w:rsidR="00A048C8" w:rsidRPr="00D965AA" w:rsidRDefault="00A048C8" w:rsidP="00C20B9F">
            <w:pPr>
              <w:ind w:right="34"/>
              <w:rPr>
                <w:rFonts w:asciiTheme="minorHAnsi" w:hAnsiTheme="minorHAnsi" w:cstheme="minorHAnsi"/>
              </w:rPr>
            </w:pPr>
            <w:r w:rsidRPr="00D965AA">
              <w:rPr>
                <w:rFonts w:asciiTheme="minorHAnsi" w:hAnsiTheme="minorHAnsi" w:cstheme="minorHAnsi"/>
              </w:rPr>
              <w:t xml:space="preserve">Request that the role of coastal </w:t>
            </w:r>
            <w:r w:rsidR="003F79D5">
              <w:rPr>
                <w:rFonts w:asciiTheme="minorHAnsi" w:hAnsiTheme="minorHAnsi" w:cstheme="minorHAnsi"/>
              </w:rPr>
              <w:t>Crown</w:t>
            </w:r>
            <w:r w:rsidRPr="00D965AA">
              <w:rPr>
                <w:rFonts w:asciiTheme="minorHAnsi" w:hAnsiTheme="minorHAnsi" w:cstheme="minorHAnsi"/>
              </w:rPr>
              <w:t xml:space="preserve"> land managers (eg. councils) is recognised in the background/context in terms of importance of engaging the relevant council in any Marine Spatial Plan.  The secondary effects of changes to use of the marine environment can impact on the coastal environment (eg. erosion, sand drift, hazards, water quality, emergency management, etc.).  </w:t>
            </w:r>
          </w:p>
          <w:p w14:paraId="2EF8A467" w14:textId="77777777" w:rsidR="006C48E8" w:rsidRPr="00D965AA" w:rsidRDefault="006C48E8" w:rsidP="006C48E8">
            <w:pPr>
              <w:ind w:right="34"/>
              <w:rPr>
                <w:rFonts w:asciiTheme="minorHAnsi" w:hAnsiTheme="minorHAnsi" w:cstheme="minorHAnsi"/>
              </w:rPr>
            </w:pPr>
          </w:p>
          <w:p w14:paraId="13C7D6AB" w14:textId="77777777" w:rsidR="006C48E8" w:rsidRPr="00D965AA" w:rsidRDefault="006C48E8" w:rsidP="006C48E8">
            <w:pPr>
              <w:ind w:right="34"/>
              <w:rPr>
                <w:rFonts w:asciiTheme="minorHAnsi" w:hAnsiTheme="minorHAnsi" w:cstheme="minorHAnsi"/>
              </w:rPr>
            </w:pPr>
            <w:r w:rsidRPr="00D965AA">
              <w:rPr>
                <w:rFonts w:asciiTheme="minorHAnsi" w:hAnsiTheme="minorHAnsi" w:cstheme="minorHAnsi"/>
                <w:b/>
              </w:rPr>
              <w:t>General comments</w:t>
            </w:r>
            <w:r w:rsidRPr="00D965AA">
              <w:rPr>
                <w:rFonts w:asciiTheme="minorHAnsi" w:hAnsiTheme="minorHAnsi" w:cstheme="minorHAnsi"/>
              </w:rPr>
              <w:t xml:space="preserve"> </w:t>
            </w:r>
          </w:p>
          <w:p w14:paraId="327677F2" w14:textId="096B5659" w:rsidR="00AE367C" w:rsidRPr="00D965AA" w:rsidRDefault="00AE367C" w:rsidP="00185A6E">
            <w:pPr>
              <w:ind w:right="34"/>
              <w:rPr>
                <w:rFonts w:asciiTheme="minorHAnsi" w:hAnsiTheme="minorHAnsi" w:cstheme="minorHAnsi"/>
              </w:rPr>
            </w:pPr>
            <w:r w:rsidRPr="00D965AA">
              <w:rPr>
                <w:rFonts w:asciiTheme="minorHAnsi" w:hAnsiTheme="minorHAnsi" w:cstheme="minorHAnsi"/>
              </w:rPr>
              <w:t xml:space="preserve">The process look complex and difficult to achieve, so there is some risk that it may not be taken up as a useful tool. </w:t>
            </w:r>
          </w:p>
          <w:p w14:paraId="21287893" w14:textId="212B65CF" w:rsidR="00AE367C" w:rsidRPr="00D965AA" w:rsidRDefault="00AE367C" w:rsidP="00BE4882">
            <w:pPr>
              <w:spacing w:after="80"/>
              <w:ind w:right="34"/>
              <w:rPr>
                <w:rFonts w:asciiTheme="minorHAnsi" w:hAnsiTheme="minorHAnsi" w:cstheme="minorHAnsi"/>
              </w:rPr>
            </w:pPr>
            <w:r w:rsidRPr="00D965AA">
              <w:rPr>
                <w:rFonts w:asciiTheme="minorHAnsi" w:hAnsiTheme="minorHAnsi" w:cstheme="minorHAnsi"/>
              </w:rPr>
              <w:t>It is not apparent how Marine Spatial Plans will properly interface with traditional land based planning.</w:t>
            </w:r>
          </w:p>
          <w:p w14:paraId="7A3DD64E" w14:textId="7D4F6893" w:rsidR="00AE367C" w:rsidRPr="00D965AA" w:rsidRDefault="00AE367C" w:rsidP="00BE4882">
            <w:pPr>
              <w:spacing w:after="80"/>
              <w:ind w:right="34"/>
              <w:rPr>
                <w:rFonts w:asciiTheme="minorHAnsi" w:hAnsiTheme="minorHAnsi" w:cstheme="minorHAnsi"/>
              </w:rPr>
            </w:pPr>
            <w:r w:rsidRPr="00D965AA">
              <w:rPr>
                <w:rFonts w:asciiTheme="minorHAnsi" w:hAnsiTheme="minorHAnsi" w:cstheme="minorHAnsi"/>
              </w:rPr>
              <w:t>The interaction with the planning scheme should be further elaborated, including establishing or updating formal referral processes to/from Council and DELWP in relation to Marine and Coastal planning.</w:t>
            </w:r>
          </w:p>
          <w:p w14:paraId="69141D01" w14:textId="561ACA5A" w:rsidR="00AE367C" w:rsidRPr="00D965AA" w:rsidRDefault="00AE367C" w:rsidP="004E4113">
            <w:pPr>
              <w:spacing w:after="80"/>
              <w:ind w:right="34"/>
              <w:rPr>
                <w:rFonts w:asciiTheme="minorHAnsi" w:hAnsiTheme="minorHAnsi" w:cstheme="minorHAnsi"/>
              </w:rPr>
            </w:pPr>
            <w:r w:rsidRPr="00D965AA">
              <w:rPr>
                <w:rFonts w:asciiTheme="minorHAnsi" w:hAnsiTheme="minorHAnsi" w:cstheme="minorHAnsi"/>
              </w:rPr>
              <w:t xml:space="preserve">Chapter 15 provides detailed discussion of considerations associated with developing a marine spatial planning framework. Much of this discussion, particularly in relation to human use, is also applicable to planning for the coastal foreshore areas. The critical </w:t>
            </w:r>
            <w:r w:rsidR="00C20B9F" w:rsidRPr="00D965AA">
              <w:rPr>
                <w:rFonts w:asciiTheme="minorHAnsi" w:hAnsiTheme="minorHAnsi" w:cstheme="minorHAnsi"/>
              </w:rPr>
              <w:t>linkages between onshore and offshore areas both in terms of human activity, physical and ecological processes require</w:t>
            </w:r>
            <w:r w:rsidRPr="00D965AA">
              <w:rPr>
                <w:rFonts w:asciiTheme="minorHAnsi" w:hAnsiTheme="minorHAnsi" w:cstheme="minorHAnsi"/>
              </w:rPr>
              <w:t xml:space="preserve"> further dev</w:t>
            </w:r>
            <w:r w:rsidR="004E4113">
              <w:rPr>
                <w:rFonts w:asciiTheme="minorHAnsi" w:hAnsiTheme="minorHAnsi" w:cstheme="minorHAnsi"/>
              </w:rPr>
              <w:t xml:space="preserve">elopment within the Policy. </w:t>
            </w:r>
          </w:p>
        </w:tc>
      </w:tr>
    </w:tbl>
    <w:p w14:paraId="5AB3998B" w14:textId="77777777" w:rsidR="00AE7BEC" w:rsidRPr="00D965AA" w:rsidRDefault="00AE7BEC" w:rsidP="00AE7BEC">
      <w:pPr>
        <w:rPr>
          <w:rFonts w:asciiTheme="minorHAnsi" w:hAnsiTheme="minorHAnsi" w:cstheme="minorHAnsi"/>
        </w:rPr>
      </w:pPr>
    </w:p>
    <w:p w14:paraId="37164FED" w14:textId="77777777" w:rsidR="00AE7BEC" w:rsidRPr="00D965AA" w:rsidRDefault="00AE7BEC" w:rsidP="00AE7BEC">
      <w:pPr>
        <w:rPr>
          <w:rFonts w:asciiTheme="minorHAnsi" w:hAnsiTheme="minorHAnsi" w:cstheme="minorHAnsi"/>
        </w:rPr>
      </w:pPr>
    </w:p>
    <w:p w14:paraId="4E7DA2DC" w14:textId="77777777" w:rsidR="00AE7BEC" w:rsidRPr="00D965AA" w:rsidRDefault="00AE7BEC" w:rsidP="00AE7BEC">
      <w:pPr>
        <w:rPr>
          <w:rFonts w:asciiTheme="minorHAnsi" w:hAnsiTheme="minorHAnsi" w:cstheme="minorHAnsi"/>
        </w:rPr>
      </w:pPr>
    </w:p>
    <w:sectPr w:rsidR="00AE7BEC" w:rsidRPr="00D965AA" w:rsidSect="005F4EB6">
      <w:head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FC8DF" w14:textId="77777777" w:rsidR="00512E89" w:rsidRDefault="00512E89" w:rsidP="00783A5F">
      <w:r>
        <w:separator/>
      </w:r>
    </w:p>
  </w:endnote>
  <w:endnote w:type="continuationSeparator" w:id="0">
    <w:p w14:paraId="3F020616" w14:textId="77777777" w:rsidR="00512E89" w:rsidRDefault="00512E89" w:rsidP="0078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30343" w14:textId="77777777" w:rsidR="003F79D5" w:rsidRDefault="003F7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8B198" w14:textId="6E511AC8" w:rsidR="003F79D5" w:rsidRPr="00EF4CB5" w:rsidRDefault="003F79D5" w:rsidP="004322BA">
    <w:pPr>
      <w:pStyle w:val="Footer"/>
      <w:jc w:val="right"/>
      <w:rPr>
        <w:rFonts w:cs="Calibri"/>
        <w:b/>
        <w:sz w:val="16"/>
      </w:rPr>
    </w:pPr>
    <w:r w:rsidRPr="00EF4CB5">
      <w:rPr>
        <w:rFonts w:cs="Calibri"/>
        <w:b/>
        <w:sz w:val="16"/>
      </w:rPr>
      <w:t xml:space="preserve">Page </w:t>
    </w:r>
    <w:r w:rsidRPr="00EF4CB5">
      <w:rPr>
        <w:rFonts w:cs="Calibri"/>
        <w:b/>
        <w:sz w:val="16"/>
      </w:rPr>
      <w:fldChar w:fldCharType="begin"/>
    </w:r>
    <w:r w:rsidRPr="00EF4CB5">
      <w:rPr>
        <w:rFonts w:cs="Calibri"/>
        <w:b/>
        <w:sz w:val="16"/>
      </w:rPr>
      <w:instrText xml:space="preserve"> PAGE  \* Arabic  \* MERGEFORMAT </w:instrText>
    </w:r>
    <w:r w:rsidRPr="00EF4CB5">
      <w:rPr>
        <w:rFonts w:cs="Calibri"/>
        <w:b/>
        <w:sz w:val="16"/>
      </w:rPr>
      <w:fldChar w:fldCharType="separate"/>
    </w:r>
    <w:r w:rsidR="00801EBD">
      <w:rPr>
        <w:rFonts w:cs="Calibri"/>
        <w:b/>
        <w:noProof/>
        <w:sz w:val="16"/>
      </w:rPr>
      <w:t>2</w:t>
    </w:r>
    <w:r w:rsidRPr="00EF4CB5">
      <w:rPr>
        <w:rFonts w:cs="Calibri"/>
        <w:b/>
        <w:sz w:val="16"/>
      </w:rPr>
      <w:fldChar w:fldCharType="end"/>
    </w:r>
    <w:r w:rsidRPr="00EF4CB5">
      <w:rPr>
        <w:rFonts w:cs="Calibri"/>
        <w:b/>
        <w:sz w:val="16"/>
      </w:rPr>
      <w:t xml:space="preserve"> of </w:t>
    </w:r>
    <w:r w:rsidRPr="00EF4CB5">
      <w:rPr>
        <w:rFonts w:cs="Calibri"/>
        <w:b/>
        <w:sz w:val="16"/>
      </w:rPr>
      <w:fldChar w:fldCharType="begin"/>
    </w:r>
    <w:r w:rsidRPr="00EF4CB5">
      <w:rPr>
        <w:rFonts w:cs="Calibri"/>
        <w:b/>
        <w:sz w:val="16"/>
      </w:rPr>
      <w:instrText xml:space="preserve"> NUMPAGES  \* Arabic  \* MERGEFORMAT </w:instrText>
    </w:r>
    <w:r w:rsidRPr="00EF4CB5">
      <w:rPr>
        <w:rFonts w:cs="Calibri"/>
        <w:b/>
        <w:sz w:val="16"/>
      </w:rPr>
      <w:fldChar w:fldCharType="separate"/>
    </w:r>
    <w:r w:rsidR="00801EBD">
      <w:rPr>
        <w:rFonts w:cs="Calibri"/>
        <w:b/>
        <w:noProof/>
        <w:sz w:val="16"/>
      </w:rPr>
      <w:t>32</w:t>
    </w:r>
    <w:r w:rsidRPr="00EF4CB5">
      <w:rPr>
        <w:rFonts w:cs="Calibri"/>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18C8C" w14:textId="77777777" w:rsidR="003F79D5" w:rsidRDefault="003F7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7D05E" w14:textId="77777777" w:rsidR="00512E89" w:rsidRDefault="00512E89" w:rsidP="00783A5F">
      <w:r>
        <w:separator/>
      </w:r>
    </w:p>
  </w:footnote>
  <w:footnote w:type="continuationSeparator" w:id="0">
    <w:p w14:paraId="2DCBDC92" w14:textId="77777777" w:rsidR="00512E89" w:rsidRDefault="00512E89" w:rsidP="00783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8CA5" w14:textId="77777777" w:rsidR="003F79D5" w:rsidRDefault="003F7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913E8" w14:textId="77777777" w:rsidR="003F79D5" w:rsidRDefault="003F79D5" w:rsidP="004322BA">
    <w:pPr>
      <w:pStyle w:val="Header"/>
      <w:rPr>
        <w:szCs w:val="24"/>
      </w:rPr>
    </w:pPr>
    <w:r>
      <w:rPr>
        <w:noProof/>
        <w:lang w:val="en-AU" w:eastAsia="en-AU"/>
      </w:rPr>
      <w:drawing>
        <wp:inline distT="0" distB="0" distL="0" distR="0" wp14:anchorId="11ADDB9D" wp14:editId="55CEC577">
          <wp:extent cx="642620" cy="242379"/>
          <wp:effectExtent l="0" t="0" r="5080" b="5715"/>
          <wp:docPr id="7" name="Picture 7" descr="membersbrief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ersbriefheader"/>
                  <pic:cNvPicPr>
                    <a:picLocks noChangeAspect="1" noChangeArrowheads="1"/>
                  </pic:cNvPicPr>
                </pic:nvPicPr>
                <pic:blipFill>
                  <a:blip r:embed="rId1">
                    <a:extLst>
                      <a:ext uri="{28A0092B-C50C-407E-A947-70E740481C1C}">
                        <a14:useLocalDpi xmlns:a14="http://schemas.microsoft.com/office/drawing/2010/main" val="0"/>
                      </a:ext>
                    </a:extLst>
                  </a:blip>
                  <a:srcRect r="68587"/>
                  <a:stretch>
                    <a:fillRect/>
                  </a:stretch>
                </pic:blipFill>
                <pic:spPr bwMode="auto">
                  <a:xfrm>
                    <a:off x="0" y="0"/>
                    <a:ext cx="690455" cy="260421"/>
                  </a:xfrm>
                  <a:prstGeom prst="rect">
                    <a:avLst/>
                  </a:prstGeom>
                  <a:noFill/>
                  <a:ln>
                    <a:noFill/>
                  </a:ln>
                </pic:spPr>
              </pic:pic>
            </a:graphicData>
          </a:graphic>
        </wp:inline>
      </w:drawing>
    </w:r>
    <w:r>
      <w:rPr>
        <w:noProof/>
        <w:lang w:eastAsia="en-AU"/>
      </w:rPr>
      <w:t xml:space="preserve">                                                                                                                                          </w:t>
    </w:r>
    <w:r>
      <w:rPr>
        <w:noProof/>
        <w:lang w:val="en-AU" w:eastAsia="en-AU"/>
      </w:rPr>
      <w:drawing>
        <wp:inline distT="0" distB="0" distL="0" distR="0" wp14:anchorId="787A563F" wp14:editId="084B9DEF">
          <wp:extent cx="723621" cy="425238"/>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844" cy="436534"/>
                  </a:xfrm>
                  <a:prstGeom prst="rect">
                    <a:avLst/>
                  </a:prstGeom>
                  <a:noFill/>
                  <a:ln>
                    <a:noFill/>
                  </a:ln>
                </pic:spPr>
              </pic:pic>
            </a:graphicData>
          </a:graphic>
        </wp:inline>
      </w:drawing>
    </w:r>
  </w:p>
  <w:p w14:paraId="487D6B0C" w14:textId="77777777" w:rsidR="003F79D5" w:rsidRPr="001A184C" w:rsidRDefault="003F79D5" w:rsidP="004322BA">
    <w:pPr>
      <w:pStyle w:val="Header"/>
      <w:rPr>
        <w:rFonts w:ascii="Times New Roman" w:hAnsi="Times New Roman"/>
        <w:i/>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40DFC" w14:textId="77777777" w:rsidR="003F79D5" w:rsidRDefault="003F79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0ADF" w14:textId="77777777" w:rsidR="003F79D5" w:rsidRDefault="003F79D5" w:rsidP="0049555D">
    <w:pPr>
      <w:pStyle w:val="Header"/>
      <w:jc w:val="center"/>
      <w:rPr>
        <w:szCs w:val="24"/>
      </w:rPr>
    </w:pPr>
    <w:r>
      <w:rPr>
        <w:noProof/>
        <w:lang w:val="en-AU" w:eastAsia="en-AU"/>
      </w:rPr>
      <w:drawing>
        <wp:anchor distT="0" distB="0" distL="114300" distR="114300" simplePos="0" relativeHeight="251659264" behindDoc="0" locked="0" layoutInCell="1" allowOverlap="1" wp14:anchorId="57F694CB" wp14:editId="29B707B7">
          <wp:simplePos x="0" y="0"/>
          <wp:positionH relativeFrom="column">
            <wp:posOffset>8255000</wp:posOffset>
          </wp:positionH>
          <wp:positionV relativeFrom="paragraph">
            <wp:posOffset>-113030</wp:posOffset>
          </wp:positionV>
          <wp:extent cx="723265" cy="42481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424815"/>
                  </a:xfrm>
                  <a:prstGeom prst="rect">
                    <a:avLst/>
                  </a:prstGeom>
                  <a:noFill/>
                  <a:ln>
                    <a:noFill/>
                  </a:ln>
                </pic:spPr>
              </pic:pic>
            </a:graphicData>
          </a:graphic>
        </wp:anchor>
      </w:drawing>
    </w:r>
    <w:r>
      <w:rPr>
        <w:noProof/>
        <w:lang w:val="en-AU" w:eastAsia="en-AU"/>
      </w:rPr>
      <w:drawing>
        <wp:anchor distT="0" distB="0" distL="114300" distR="114300" simplePos="0" relativeHeight="251658240" behindDoc="0" locked="0" layoutInCell="1" allowOverlap="1" wp14:anchorId="6DAFB465" wp14:editId="08A87A62">
          <wp:simplePos x="0" y="0"/>
          <wp:positionH relativeFrom="column">
            <wp:posOffset>0</wp:posOffset>
          </wp:positionH>
          <wp:positionV relativeFrom="paragraph">
            <wp:posOffset>1270</wp:posOffset>
          </wp:positionV>
          <wp:extent cx="642620" cy="242379"/>
          <wp:effectExtent l="0" t="0" r="5080" b="5715"/>
          <wp:wrapNone/>
          <wp:docPr id="2" name="Picture 2" descr="membersbrief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ersbriefheader"/>
                  <pic:cNvPicPr>
                    <a:picLocks noChangeAspect="1" noChangeArrowheads="1"/>
                  </pic:cNvPicPr>
                </pic:nvPicPr>
                <pic:blipFill>
                  <a:blip r:embed="rId2" cstate="print">
                    <a:extLst>
                      <a:ext uri="{28A0092B-C50C-407E-A947-70E740481C1C}">
                        <a14:useLocalDpi xmlns:a14="http://schemas.microsoft.com/office/drawing/2010/main" val="0"/>
                      </a:ext>
                    </a:extLst>
                  </a:blip>
                  <a:srcRect r="68587"/>
                  <a:stretch>
                    <a:fillRect/>
                  </a:stretch>
                </pic:blipFill>
                <pic:spPr bwMode="auto">
                  <a:xfrm>
                    <a:off x="0" y="0"/>
                    <a:ext cx="642620" cy="242379"/>
                  </a:xfrm>
                  <a:prstGeom prst="rect">
                    <a:avLst/>
                  </a:prstGeom>
                  <a:noFill/>
                  <a:ln>
                    <a:noFill/>
                  </a:ln>
                </pic:spPr>
              </pic:pic>
            </a:graphicData>
          </a:graphic>
        </wp:anchor>
      </w:drawing>
    </w:r>
    <w:r w:rsidRPr="0049555D">
      <w:rPr>
        <w:b/>
        <w:noProof/>
        <w:sz w:val="18"/>
        <w:lang w:eastAsia="en-AU"/>
      </w:rPr>
      <w:t xml:space="preserve">Draft sumission – request for council feedback     </w:t>
    </w:r>
    <w:r>
      <w:rPr>
        <w:noProof/>
        <w:lang w:eastAsia="en-AU"/>
      </w:rPr>
      <w:t xml:space="preserve">                                                                                                                              </w:t>
    </w:r>
  </w:p>
  <w:p w14:paraId="63A8E01B" w14:textId="77777777" w:rsidR="003F79D5" w:rsidRPr="001A184C" w:rsidRDefault="003F79D5" w:rsidP="004322BA">
    <w:pPr>
      <w:pStyle w:val="Header"/>
      <w:rPr>
        <w:rFonts w:ascii="Times New Roman" w:hAnsi="Times New Roman"/>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E0F"/>
    <w:multiLevelType w:val="hybridMultilevel"/>
    <w:tmpl w:val="9A7862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744AEF"/>
    <w:multiLevelType w:val="hybridMultilevel"/>
    <w:tmpl w:val="D46241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96497D"/>
    <w:multiLevelType w:val="hybridMultilevel"/>
    <w:tmpl w:val="4D84361C"/>
    <w:lvl w:ilvl="0" w:tplc="507C2450">
      <w:start w:val="1"/>
      <w:numFmt w:val="decimal"/>
      <w:lvlText w:val="(%1)"/>
      <w:lvlJc w:val="left"/>
      <w:pPr>
        <w:ind w:left="360" w:hanging="360"/>
      </w:pPr>
      <w:rPr>
        <w:rFonts w:hint="default"/>
      </w:rPr>
    </w:lvl>
    <w:lvl w:ilvl="1" w:tplc="5250382A">
      <w:numFmt w:val="bullet"/>
      <w:lvlText w:val="-"/>
      <w:lvlJc w:val="left"/>
      <w:pPr>
        <w:ind w:left="1080" w:hanging="360"/>
      </w:pPr>
      <w:rPr>
        <w:rFonts w:ascii="Calibri" w:eastAsia="Calibri"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B655417"/>
    <w:multiLevelType w:val="hybridMultilevel"/>
    <w:tmpl w:val="85EAF6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BC407A2"/>
    <w:multiLevelType w:val="hybridMultilevel"/>
    <w:tmpl w:val="4E5EC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056B93"/>
    <w:multiLevelType w:val="hybridMultilevel"/>
    <w:tmpl w:val="445CD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3D6AC9"/>
    <w:multiLevelType w:val="hybridMultilevel"/>
    <w:tmpl w:val="3DAA2FD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6561261"/>
    <w:multiLevelType w:val="hybridMultilevel"/>
    <w:tmpl w:val="C624EE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9D292F"/>
    <w:multiLevelType w:val="hybridMultilevel"/>
    <w:tmpl w:val="5E24E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2D1BC4"/>
    <w:multiLevelType w:val="hybridMultilevel"/>
    <w:tmpl w:val="ED1E4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B27125"/>
    <w:multiLevelType w:val="hybridMultilevel"/>
    <w:tmpl w:val="5EE607A2"/>
    <w:lvl w:ilvl="0" w:tplc="6E54F71C">
      <w:start w:val="1"/>
      <w:numFmt w:val="bullet"/>
      <w:lvlText w:val=""/>
      <w:lvlJc w:val="left"/>
      <w:pPr>
        <w:ind w:left="108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DE77E1"/>
    <w:multiLevelType w:val="hybridMultilevel"/>
    <w:tmpl w:val="9AE830B2"/>
    <w:lvl w:ilvl="0" w:tplc="6E54F71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8B69AE"/>
    <w:multiLevelType w:val="hybridMultilevel"/>
    <w:tmpl w:val="F8B87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330F01"/>
    <w:multiLevelType w:val="hybridMultilevel"/>
    <w:tmpl w:val="169E0F34"/>
    <w:lvl w:ilvl="0" w:tplc="C3ECC088">
      <w:start w:val="1"/>
      <w:numFmt w:val="decimal"/>
      <w:lvlText w:val="%1."/>
      <w:lvlJc w:val="left"/>
      <w:pPr>
        <w:ind w:left="720" w:hanging="360"/>
      </w:pPr>
      <w:rPr>
        <w:rFonts w:ascii="Arial" w:eastAsiaTheme="minorHAnsi" w:hAnsi="Arial"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A15D70"/>
    <w:multiLevelType w:val="hybridMultilevel"/>
    <w:tmpl w:val="D3502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BF84EBB"/>
    <w:multiLevelType w:val="multilevel"/>
    <w:tmpl w:val="A9B411D0"/>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00840DC"/>
    <w:multiLevelType w:val="hybridMultilevel"/>
    <w:tmpl w:val="0470BB82"/>
    <w:lvl w:ilvl="0" w:tplc="09F459F2">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D958B5"/>
    <w:multiLevelType w:val="hybridMultilevel"/>
    <w:tmpl w:val="43BE43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7D2FEE"/>
    <w:multiLevelType w:val="hybridMultilevel"/>
    <w:tmpl w:val="FDA0A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D54B47"/>
    <w:multiLevelType w:val="hybridMultilevel"/>
    <w:tmpl w:val="2E062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1A7B14"/>
    <w:multiLevelType w:val="hybridMultilevel"/>
    <w:tmpl w:val="EB828FA8"/>
    <w:lvl w:ilvl="0" w:tplc="0C090001">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EC5980"/>
    <w:multiLevelType w:val="hybridMultilevel"/>
    <w:tmpl w:val="B9904A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4F577DE"/>
    <w:multiLevelType w:val="hybridMultilevel"/>
    <w:tmpl w:val="92FEA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BC5167"/>
    <w:multiLevelType w:val="hybridMultilevel"/>
    <w:tmpl w:val="53C08596"/>
    <w:lvl w:ilvl="0" w:tplc="6E54F71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8A52EB"/>
    <w:multiLevelType w:val="hybridMultilevel"/>
    <w:tmpl w:val="7F52DB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34E6D6C"/>
    <w:multiLevelType w:val="hybridMultilevel"/>
    <w:tmpl w:val="1BC8300C"/>
    <w:lvl w:ilvl="0" w:tplc="6E54F71C">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41C422D"/>
    <w:multiLevelType w:val="multilevel"/>
    <w:tmpl w:val="DB3AD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607917"/>
    <w:multiLevelType w:val="hybridMultilevel"/>
    <w:tmpl w:val="FF38B31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A877DE8"/>
    <w:multiLevelType w:val="hybridMultilevel"/>
    <w:tmpl w:val="A16669D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D120F15"/>
    <w:multiLevelType w:val="hybridMultilevel"/>
    <w:tmpl w:val="8312E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AB6F14"/>
    <w:multiLevelType w:val="hybridMultilevel"/>
    <w:tmpl w:val="492C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265351"/>
    <w:multiLevelType w:val="multilevel"/>
    <w:tmpl w:val="0C162B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1E7616"/>
    <w:multiLevelType w:val="hybridMultilevel"/>
    <w:tmpl w:val="8B7ECBA6"/>
    <w:lvl w:ilvl="0" w:tplc="0C090001">
      <w:start w:val="1"/>
      <w:numFmt w:val="bullet"/>
      <w:lvlText w:val=""/>
      <w:lvlJc w:val="left"/>
      <w:pPr>
        <w:ind w:left="1440" w:hanging="360"/>
      </w:pPr>
      <w:rPr>
        <w:rFonts w:ascii="Symbol" w:hAnsi="Symbol" w:hint="default"/>
      </w:rPr>
    </w:lvl>
    <w:lvl w:ilvl="1" w:tplc="2B66377A">
      <w:numFmt w:val="bullet"/>
      <w:lvlText w:val="•"/>
      <w:lvlJc w:val="left"/>
      <w:pPr>
        <w:ind w:left="2160" w:hanging="360"/>
      </w:pPr>
      <w:rPr>
        <w:rFonts w:ascii="Times New Roman" w:eastAsia="Calibri" w:hAnsi="Times New Roman"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3B828B5"/>
    <w:multiLevelType w:val="hybridMultilevel"/>
    <w:tmpl w:val="A8007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8140B7"/>
    <w:multiLevelType w:val="hybridMultilevel"/>
    <w:tmpl w:val="EEFE4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F644A0"/>
    <w:multiLevelType w:val="multilevel"/>
    <w:tmpl w:val="D90AF1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B32F8A"/>
    <w:multiLevelType w:val="hybridMultilevel"/>
    <w:tmpl w:val="F2C88456"/>
    <w:lvl w:ilvl="0" w:tplc="0C090001">
      <w:start w:val="1"/>
      <w:numFmt w:val="bullet"/>
      <w:lvlText w:val=""/>
      <w:lvlJc w:val="left"/>
      <w:pPr>
        <w:ind w:left="720" w:hanging="360"/>
      </w:pPr>
      <w:rPr>
        <w:rFonts w:ascii="Symbol" w:hAnsi="Symbo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960AE7"/>
    <w:multiLevelType w:val="hybridMultilevel"/>
    <w:tmpl w:val="FB2A3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C21AFF"/>
    <w:multiLevelType w:val="hybridMultilevel"/>
    <w:tmpl w:val="92EE563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EC17DBC"/>
    <w:multiLevelType w:val="hybridMultilevel"/>
    <w:tmpl w:val="C17C50FE"/>
    <w:lvl w:ilvl="0" w:tplc="1CE6E826">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F967EEC"/>
    <w:multiLevelType w:val="hybridMultilevel"/>
    <w:tmpl w:val="15F01F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5"/>
  </w:num>
  <w:num w:numId="2">
    <w:abstractNumId w:val="2"/>
  </w:num>
  <w:num w:numId="3">
    <w:abstractNumId w:val="21"/>
  </w:num>
  <w:num w:numId="4">
    <w:abstractNumId w:val="32"/>
  </w:num>
  <w:num w:numId="5">
    <w:abstractNumId w:val="13"/>
  </w:num>
  <w:num w:numId="6">
    <w:abstractNumId w:val="19"/>
  </w:num>
  <w:num w:numId="7">
    <w:abstractNumId w:val="33"/>
  </w:num>
  <w:num w:numId="8">
    <w:abstractNumId w:val="20"/>
  </w:num>
  <w:num w:numId="9">
    <w:abstractNumId w:val="24"/>
  </w:num>
  <w:num w:numId="10">
    <w:abstractNumId w:val="4"/>
  </w:num>
  <w:num w:numId="11">
    <w:abstractNumId w:val="18"/>
  </w:num>
  <w:num w:numId="12">
    <w:abstractNumId w:val="15"/>
  </w:num>
  <w:num w:numId="13">
    <w:abstractNumId w:val="14"/>
  </w:num>
  <w:num w:numId="14">
    <w:abstractNumId w:val="12"/>
  </w:num>
  <w:num w:numId="15">
    <w:abstractNumId w:val="29"/>
  </w:num>
  <w:num w:numId="16">
    <w:abstractNumId w:val="17"/>
  </w:num>
  <w:num w:numId="17">
    <w:abstractNumId w:val="9"/>
  </w:num>
  <w:num w:numId="18">
    <w:abstractNumId w:val="25"/>
  </w:num>
  <w:num w:numId="19">
    <w:abstractNumId w:val="23"/>
  </w:num>
  <w:num w:numId="20">
    <w:abstractNumId w:val="30"/>
  </w:num>
  <w:num w:numId="21">
    <w:abstractNumId w:val="11"/>
  </w:num>
  <w:num w:numId="22">
    <w:abstractNumId w:val="39"/>
  </w:num>
  <w:num w:numId="23">
    <w:abstractNumId w:val="10"/>
  </w:num>
  <w:num w:numId="24">
    <w:abstractNumId w:val="36"/>
  </w:num>
  <w:num w:numId="25">
    <w:abstractNumId w:val="0"/>
  </w:num>
  <w:num w:numId="26">
    <w:abstractNumId w:val="7"/>
  </w:num>
  <w:num w:numId="27">
    <w:abstractNumId w:val="6"/>
  </w:num>
  <w:num w:numId="28">
    <w:abstractNumId w:val="31"/>
  </w:num>
  <w:num w:numId="29">
    <w:abstractNumId w:val="26"/>
  </w:num>
  <w:num w:numId="30">
    <w:abstractNumId w:val="22"/>
  </w:num>
  <w:num w:numId="31">
    <w:abstractNumId w:val="3"/>
  </w:num>
  <w:num w:numId="32">
    <w:abstractNumId w:val="5"/>
  </w:num>
  <w:num w:numId="33">
    <w:abstractNumId w:val="1"/>
  </w:num>
  <w:num w:numId="34">
    <w:abstractNumId w:val="38"/>
  </w:num>
  <w:num w:numId="35">
    <w:abstractNumId w:val="27"/>
  </w:num>
  <w:num w:numId="36">
    <w:abstractNumId w:val="28"/>
  </w:num>
  <w:num w:numId="37">
    <w:abstractNumId w:val="8"/>
  </w:num>
  <w:num w:numId="38">
    <w:abstractNumId w:val="40"/>
  </w:num>
  <w:num w:numId="39">
    <w:abstractNumId w:val="16"/>
  </w:num>
  <w:num w:numId="40">
    <w:abstractNumId w:val="3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EC"/>
    <w:rsid w:val="000043AE"/>
    <w:rsid w:val="0002322A"/>
    <w:rsid w:val="000241E4"/>
    <w:rsid w:val="00050EC0"/>
    <w:rsid w:val="0005682D"/>
    <w:rsid w:val="00066E2A"/>
    <w:rsid w:val="000739C6"/>
    <w:rsid w:val="00086014"/>
    <w:rsid w:val="00095B5A"/>
    <w:rsid w:val="0009737E"/>
    <w:rsid w:val="00097DD2"/>
    <w:rsid w:val="000A739E"/>
    <w:rsid w:val="000C29A4"/>
    <w:rsid w:val="000C5B1F"/>
    <w:rsid w:val="000E06C6"/>
    <w:rsid w:val="00100D3B"/>
    <w:rsid w:val="0010327B"/>
    <w:rsid w:val="00107B92"/>
    <w:rsid w:val="00123143"/>
    <w:rsid w:val="00141C58"/>
    <w:rsid w:val="001516B7"/>
    <w:rsid w:val="001570F5"/>
    <w:rsid w:val="00165416"/>
    <w:rsid w:val="00183F3F"/>
    <w:rsid w:val="00185A6E"/>
    <w:rsid w:val="00190CA3"/>
    <w:rsid w:val="001942E7"/>
    <w:rsid w:val="001A25F8"/>
    <w:rsid w:val="001B17B2"/>
    <w:rsid w:val="001B5DD2"/>
    <w:rsid w:val="001B6909"/>
    <w:rsid w:val="001D375B"/>
    <w:rsid w:val="00202EBF"/>
    <w:rsid w:val="00220E64"/>
    <w:rsid w:val="0022585F"/>
    <w:rsid w:val="0023462C"/>
    <w:rsid w:val="002352F9"/>
    <w:rsid w:val="00237301"/>
    <w:rsid w:val="00245166"/>
    <w:rsid w:val="00247C4F"/>
    <w:rsid w:val="00261420"/>
    <w:rsid w:val="002726D6"/>
    <w:rsid w:val="00272DB8"/>
    <w:rsid w:val="00273E17"/>
    <w:rsid w:val="00293477"/>
    <w:rsid w:val="002A7025"/>
    <w:rsid w:val="002D58BB"/>
    <w:rsid w:val="002E5D11"/>
    <w:rsid w:val="002F3867"/>
    <w:rsid w:val="00312E55"/>
    <w:rsid w:val="0032603E"/>
    <w:rsid w:val="00331F8C"/>
    <w:rsid w:val="003334E7"/>
    <w:rsid w:val="00350AB9"/>
    <w:rsid w:val="00384931"/>
    <w:rsid w:val="00386300"/>
    <w:rsid w:val="00391014"/>
    <w:rsid w:val="003972DC"/>
    <w:rsid w:val="0039753F"/>
    <w:rsid w:val="003975F6"/>
    <w:rsid w:val="003A5DD6"/>
    <w:rsid w:val="003B73E8"/>
    <w:rsid w:val="003C4CFF"/>
    <w:rsid w:val="003D2238"/>
    <w:rsid w:val="003F0E47"/>
    <w:rsid w:val="003F79D5"/>
    <w:rsid w:val="00422B1C"/>
    <w:rsid w:val="004234FF"/>
    <w:rsid w:val="004322BA"/>
    <w:rsid w:val="00434090"/>
    <w:rsid w:val="004417B3"/>
    <w:rsid w:val="0044790E"/>
    <w:rsid w:val="004512B4"/>
    <w:rsid w:val="00463AAA"/>
    <w:rsid w:val="004817E1"/>
    <w:rsid w:val="0049555D"/>
    <w:rsid w:val="004A1C34"/>
    <w:rsid w:val="004A2ED4"/>
    <w:rsid w:val="004B15D4"/>
    <w:rsid w:val="004C5DFB"/>
    <w:rsid w:val="004D30BA"/>
    <w:rsid w:val="004D66D1"/>
    <w:rsid w:val="004E4113"/>
    <w:rsid w:val="005050BC"/>
    <w:rsid w:val="00507705"/>
    <w:rsid w:val="00512E89"/>
    <w:rsid w:val="0053274E"/>
    <w:rsid w:val="00543C80"/>
    <w:rsid w:val="00553327"/>
    <w:rsid w:val="00577C62"/>
    <w:rsid w:val="00586F99"/>
    <w:rsid w:val="005931D1"/>
    <w:rsid w:val="00595737"/>
    <w:rsid w:val="005A3ED9"/>
    <w:rsid w:val="005B22FE"/>
    <w:rsid w:val="005B43B6"/>
    <w:rsid w:val="005B62A3"/>
    <w:rsid w:val="005B7502"/>
    <w:rsid w:val="005C3C5C"/>
    <w:rsid w:val="005C6BAD"/>
    <w:rsid w:val="005D04BA"/>
    <w:rsid w:val="005D7036"/>
    <w:rsid w:val="005D734B"/>
    <w:rsid w:val="005D77AB"/>
    <w:rsid w:val="005E6219"/>
    <w:rsid w:val="005F4EB6"/>
    <w:rsid w:val="006015ED"/>
    <w:rsid w:val="006072D0"/>
    <w:rsid w:val="00641B51"/>
    <w:rsid w:val="00641D00"/>
    <w:rsid w:val="00681EDC"/>
    <w:rsid w:val="00683CD9"/>
    <w:rsid w:val="006852FA"/>
    <w:rsid w:val="00691699"/>
    <w:rsid w:val="006947C4"/>
    <w:rsid w:val="00697D75"/>
    <w:rsid w:val="006C01F3"/>
    <w:rsid w:val="006C2FC0"/>
    <w:rsid w:val="006C48E8"/>
    <w:rsid w:val="006E10AB"/>
    <w:rsid w:val="006F40A2"/>
    <w:rsid w:val="00702FE3"/>
    <w:rsid w:val="007050AB"/>
    <w:rsid w:val="00707405"/>
    <w:rsid w:val="0070757B"/>
    <w:rsid w:val="00716DDA"/>
    <w:rsid w:val="00717938"/>
    <w:rsid w:val="00721820"/>
    <w:rsid w:val="00732FC6"/>
    <w:rsid w:val="00737918"/>
    <w:rsid w:val="00741CE0"/>
    <w:rsid w:val="00741F7E"/>
    <w:rsid w:val="00746E13"/>
    <w:rsid w:val="00746FF5"/>
    <w:rsid w:val="0075614D"/>
    <w:rsid w:val="007714A2"/>
    <w:rsid w:val="00783A5F"/>
    <w:rsid w:val="007924E6"/>
    <w:rsid w:val="007A7D80"/>
    <w:rsid w:val="007C18CE"/>
    <w:rsid w:val="007E0535"/>
    <w:rsid w:val="007E688E"/>
    <w:rsid w:val="007E7D46"/>
    <w:rsid w:val="00801606"/>
    <w:rsid w:val="00801EBD"/>
    <w:rsid w:val="0081502C"/>
    <w:rsid w:val="008245D8"/>
    <w:rsid w:val="00833F06"/>
    <w:rsid w:val="008559CB"/>
    <w:rsid w:val="00871B77"/>
    <w:rsid w:val="0087313C"/>
    <w:rsid w:val="00895A4A"/>
    <w:rsid w:val="008B1C02"/>
    <w:rsid w:val="008B1CC7"/>
    <w:rsid w:val="008B2423"/>
    <w:rsid w:val="008B2DC5"/>
    <w:rsid w:val="008B3CCD"/>
    <w:rsid w:val="008D3C2D"/>
    <w:rsid w:val="008E751E"/>
    <w:rsid w:val="00902079"/>
    <w:rsid w:val="00906475"/>
    <w:rsid w:val="00917951"/>
    <w:rsid w:val="00930FD5"/>
    <w:rsid w:val="00932416"/>
    <w:rsid w:val="00937FDB"/>
    <w:rsid w:val="0094744E"/>
    <w:rsid w:val="00957991"/>
    <w:rsid w:val="00962011"/>
    <w:rsid w:val="009A51F1"/>
    <w:rsid w:val="009C1672"/>
    <w:rsid w:val="009D5792"/>
    <w:rsid w:val="00A03F63"/>
    <w:rsid w:val="00A048C8"/>
    <w:rsid w:val="00A13210"/>
    <w:rsid w:val="00A407D0"/>
    <w:rsid w:val="00A57636"/>
    <w:rsid w:val="00A6300F"/>
    <w:rsid w:val="00A72469"/>
    <w:rsid w:val="00A84D3F"/>
    <w:rsid w:val="00A91C27"/>
    <w:rsid w:val="00AA2CFD"/>
    <w:rsid w:val="00AA40B0"/>
    <w:rsid w:val="00AA4E20"/>
    <w:rsid w:val="00AA5098"/>
    <w:rsid w:val="00AC0CEF"/>
    <w:rsid w:val="00AD4487"/>
    <w:rsid w:val="00AE27D1"/>
    <w:rsid w:val="00AE33B1"/>
    <w:rsid w:val="00AE367C"/>
    <w:rsid w:val="00AE5FD9"/>
    <w:rsid w:val="00AE7BEC"/>
    <w:rsid w:val="00AF338E"/>
    <w:rsid w:val="00B0433D"/>
    <w:rsid w:val="00B16CB8"/>
    <w:rsid w:val="00B2325D"/>
    <w:rsid w:val="00B24F78"/>
    <w:rsid w:val="00B27D71"/>
    <w:rsid w:val="00B32EA2"/>
    <w:rsid w:val="00B40CE8"/>
    <w:rsid w:val="00B6216B"/>
    <w:rsid w:val="00B913E1"/>
    <w:rsid w:val="00BC125F"/>
    <w:rsid w:val="00BC766F"/>
    <w:rsid w:val="00BE2BAF"/>
    <w:rsid w:val="00BE4882"/>
    <w:rsid w:val="00BF1876"/>
    <w:rsid w:val="00C20B9F"/>
    <w:rsid w:val="00C35E0C"/>
    <w:rsid w:val="00C43305"/>
    <w:rsid w:val="00C469DA"/>
    <w:rsid w:val="00C57FAB"/>
    <w:rsid w:val="00C60064"/>
    <w:rsid w:val="00C72694"/>
    <w:rsid w:val="00C72FF3"/>
    <w:rsid w:val="00CA13BA"/>
    <w:rsid w:val="00CB190D"/>
    <w:rsid w:val="00CE21CA"/>
    <w:rsid w:val="00CE7068"/>
    <w:rsid w:val="00CF1B97"/>
    <w:rsid w:val="00CF6F5B"/>
    <w:rsid w:val="00CF7962"/>
    <w:rsid w:val="00D0778C"/>
    <w:rsid w:val="00D077DD"/>
    <w:rsid w:val="00D31603"/>
    <w:rsid w:val="00D7259D"/>
    <w:rsid w:val="00D965AA"/>
    <w:rsid w:val="00DD35E5"/>
    <w:rsid w:val="00DE2280"/>
    <w:rsid w:val="00DE6B09"/>
    <w:rsid w:val="00DF4536"/>
    <w:rsid w:val="00E148F5"/>
    <w:rsid w:val="00E20F04"/>
    <w:rsid w:val="00E54990"/>
    <w:rsid w:val="00E75DAF"/>
    <w:rsid w:val="00E76636"/>
    <w:rsid w:val="00E83FF3"/>
    <w:rsid w:val="00E86B85"/>
    <w:rsid w:val="00EA030B"/>
    <w:rsid w:val="00EB3FF6"/>
    <w:rsid w:val="00EB4D53"/>
    <w:rsid w:val="00EC1236"/>
    <w:rsid w:val="00EC3B51"/>
    <w:rsid w:val="00EE0386"/>
    <w:rsid w:val="00EE1F18"/>
    <w:rsid w:val="00EE2D4D"/>
    <w:rsid w:val="00EF65ED"/>
    <w:rsid w:val="00F05E53"/>
    <w:rsid w:val="00F2570F"/>
    <w:rsid w:val="00F257E5"/>
    <w:rsid w:val="00F30789"/>
    <w:rsid w:val="00F35111"/>
    <w:rsid w:val="00F54145"/>
    <w:rsid w:val="00F63EDA"/>
    <w:rsid w:val="00F75C97"/>
    <w:rsid w:val="00F84AF2"/>
    <w:rsid w:val="00F95591"/>
    <w:rsid w:val="00FB1924"/>
    <w:rsid w:val="00FF2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73EF"/>
  <w15:docId w15:val="{892E6E21-826E-4191-B21F-3B89CD32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BEC"/>
    <w:rPr>
      <w:rFonts w:ascii="Calibri" w:hAnsi="Calibri"/>
    </w:rPr>
  </w:style>
  <w:style w:type="paragraph" w:styleId="Heading1">
    <w:name w:val="heading 1"/>
    <w:basedOn w:val="Normal"/>
    <w:next w:val="Normal"/>
    <w:link w:val="Heading1Char"/>
    <w:uiPriority w:val="9"/>
    <w:qFormat/>
    <w:rsid w:val="00AE7BEC"/>
    <w:pPr>
      <w:keepNext/>
      <w:keepLines/>
      <w:spacing w:before="240" w:after="12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E7B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7BEC"/>
    <w:pPr>
      <w:keepNext/>
      <w:keepLines/>
      <w:spacing w:line="276" w:lineRule="auto"/>
      <w:ind w:left="1224" w:hanging="504"/>
      <w:outlineLvl w:val="2"/>
    </w:pPr>
    <w:rPr>
      <w:rFonts w:eastAsia="Times New Roman" w:cs="Arial"/>
      <w:bCs/>
      <w:u w:val="single"/>
      <w:lang w:val="en-US"/>
    </w:rPr>
  </w:style>
  <w:style w:type="paragraph" w:styleId="Heading5">
    <w:name w:val="heading 5"/>
    <w:basedOn w:val="Normal"/>
    <w:next w:val="Normal"/>
    <w:link w:val="Heading5Char"/>
    <w:uiPriority w:val="9"/>
    <w:semiHidden/>
    <w:unhideWhenUsed/>
    <w:qFormat/>
    <w:rsid w:val="0044790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B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E7BE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E7BEC"/>
    <w:rPr>
      <w:rFonts w:eastAsia="Times New Roman" w:cs="Arial"/>
      <w:bCs/>
      <w:u w:val="single"/>
      <w:lang w:val="en-US"/>
    </w:rPr>
  </w:style>
  <w:style w:type="paragraph" w:styleId="ListParagraph">
    <w:name w:val="List Paragraph"/>
    <w:basedOn w:val="Normal"/>
    <w:uiPriority w:val="34"/>
    <w:qFormat/>
    <w:rsid w:val="00AE7BEC"/>
    <w:pPr>
      <w:ind w:left="720"/>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AE7BEC"/>
    <w:pPr>
      <w:tabs>
        <w:tab w:val="center" w:pos="4680"/>
        <w:tab w:val="right" w:pos="9360"/>
      </w:tabs>
    </w:pPr>
    <w:rPr>
      <w:rFonts w:eastAsia="Calibri" w:cs="Times New Roman"/>
      <w:lang w:val="en-US"/>
    </w:rPr>
  </w:style>
  <w:style w:type="character" w:customStyle="1" w:styleId="HeaderChar">
    <w:name w:val="Header Char"/>
    <w:basedOn w:val="DefaultParagraphFont"/>
    <w:link w:val="Header"/>
    <w:uiPriority w:val="99"/>
    <w:rsid w:val="00AE7BEC"/>
    <w:rPr>
      <w:rFonts w:eastAsia="Calibri" w:cs="Times New Roman"/>
      <w:lang w:val="en-US"/>
    </w:rPr>
  </w:style>
  <w:style w:type="paragraph" w:styleId="Footer">
    <w:name w:val="footer"/>
    <w:basedOn w:val="Normal"/>
    <w:link w:val="FooterChar"/>
    <w:unhideWhenUsed/>
    <w:rsid w:val="00AE7BEC"/>
    <w:pPr>
      <w:tabs>
        <w:tab w:val="center" w:pos="4680"/>
        <w:tab w:val="right" w:pos="9360"/>
      </w:tabs>
    </w:pPr>
    <w:rPr>
      <w:rFonts w:eastAsia="Calibri" w:cs="Times New Roman"/>
      <w:lang w:val="en-US"/>
    </w:rPr>
  </w:style>
  <w:style w:type="character" w:customStyle="1" w:styleId="FooterChar">
    <w:name w:val="Footer Char"/>
    <w:basedOn w:val="DefaultParagraphFont"/>
    <w:link w:val="Footer"/>
    <w:rsid w:val="00AE7BEC"/>
    <w:rPr>
      <w:rFonts w:eastAsia="Calibri" w:cs="Times New Roman"/>
      <w:lang w:val="en-US"/>
    </w:rPr>
  </w:style>
  <w:style w:type="paragraph" w:customStyle="1" w:styleId="Disclaimer">
    <w:name w:val="Disclaimer"/>
    <w:basedOn w:val="Normal"/>
    <w:rsid w:val="00AE7BEC"/>
    <w:pPr>
      <w:autoSpaceDE w:val="0"/>
      <w:autoSpaceDN w:val="0"/>
      <w:adjustRightInd w:val="0"/>
      <w:ind w:left="720"/>
    </w:pPr>
    <w:rPr>
      <w:rFonts w:eastAsia="Times New Roman" w:cs="Arial"/>
      <w:i/>
      <w:iCs/>
      <w:color w:val="000000"/>
      <w:sz w:val="20"/>
      <w:szCs w:val="20"/>
    </w:rPr>
  </w:style>
  <w:style w:type="paragraph" w:customStyle="1" w:styleId="DisclaimerBold">
    <w:name w:val="Disclaimer Bold"/>
    <w:basedOn w:val="Disclaimer"/>
    <w:rsid w:val="00AE7BEC"/>
    <w:rPr>
      <w:b/>
    </w:rPr>
  </w:style>
  <w:style w:type="character" w:styleId="Hyperlink">
    <w:name w:val="Hyperlink"/>
    <w:basedOn w:val="DefaultParagraphFont"/>
    <w:uiPriority w:val="99"/>
    <w:unhideWhenUsed/>
    <w:rsid w:val="00AE7BEC"/>
    <w:rPr>
      <w:color w:val="0000FF"/>
      <w:u w:val="single"/>
    </w:rPr>
  </w:style>
  <w:style w:type="paragraph" w:styleId="Title">
    <w:name w:val="Title"/>
    <w:basedOn w:val="Normal"/>
    <w:next w:val="Normal"/>
    <w:link w:val="TitleChar"/>
    <w:uiPriority w:val="10"/>
    <w:qFormat/>
    <w:rsid w:val="00AE7BEC"/>
    <w:pPr>
      <w:keepNext/>
      <w:pBdr>
        <w:top w:val="single" w:sz="6" w:space="1" w:color="FFFFFF"/>
        <w:left w:val="single" w:sz="6" w:space="1" w:color="FFFFFF"/>
        <w:bottom w:val="single" w:sz="6" w:space="1" w:color="FFFFFF"/>
        <w:right w:val="single" w:sz="6" w:space="0" w:color="FFFFFF"/>
      </w:pBdr>
      <w:spacing w:after="200" w:line="276" w:lineRule="auto"/>
      <w:jc w:val="right"/>
    </w:pPr>
    <w:rPr>
      <w:rFonts w:eastAsia="Calibri" w:cs="Arial"/>
      <w:b/>
      <w:bCs/>
      <w:sz w:val="28"/>
      <w:szCs w:val="28"/>
      <w:lang w:val="en-US"/>
    </w:rPr>
  </w:style>
  <w:style w:type="character" w:customStyle="1" w:styleId="TitleChar">
    <w:name w:val="Title Char"/>
    <w:basedOn w:val="DefaultParagraphFont"/>
    <w:link w:val="Title"/>
    <w:uiPriority w:val="10"/>
    <w:rsid w:val="00AE7BEC"/>
    <w:rPr>
      <w:rFonts w:eastAsia="Calibri" w:cs="Arial"/>
      <w:b/>
      <w:bCs/>
      <w:sz w:val="28"/>
      <w:szCs w:val="28"/>
      <w:lang w:val="en-US"/>
    </w:rPr>
  </w:style>
  <w:style w:type="table" w:styleId="TableGrid">
    <w:name w:val="Table Grid"/>
    <w:basedOn w:val="TableNormal"/>
    <w:uiPriority w:val="59"/>
    <w:rsid w:val="00AE7BEC"/>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E7BEC"/>
    <w:rPr>
      <w:sz w:val="20"/>
      <w:szCs w:val="20"/>
    </w:rPr>
  </w:style>
  <w:style w:type="character" w:customStyle="1" w:styleId="CommentTextChar">
    <w:name w:val="Comment Text Char"/>
    <w:basedOn w:val="DefaultParagraphFont"/>
    <w:link w:val="CommentText"/>
    <w:uiPriority w:val="99"/>
    <w:rsid w:val="00AE7BEC"/>
    <w:rPr>
      <w:sz w:val="20"/>
      <w:szCs w:val="20"/>
    </w:rPr>
  </w:style>
  <w:style w:type="character" w:styleId="CommentReference">
    <w:name w:val="annotation reference"/>
    <w:basedOn w:val="DefaultParagraphFont"/>
    <w:uiPriority w:val="99"/>
    <w:semiHidden/>
    <w:unhideWhenUsed/>
    <w:rsid w:val="00AE7BEC"/>
    <w:rPr>
      <w:sz w:val="16"/>
      <w:szCs w:val="16"/>
    </w:rPr>
  </w:style>
  <w:style w:type="paragraph" w:customStyle="1" w:styleId="Default">
    <w:name w:val="Default"/>
    <w:rsid w:val="00AE7BEC"/>
    <w:pPr>
      <w:autoSpaceDE w:val="0"/>
      <w:autoSpaceDN w:val="0"/>
      <w:adjustRightInd w:val="0"/>
    </w:pPr>
    <w:rPr>
      <w:rFonts w:ascii="HelveticaNeueLT Std Lt" w:eastAsia="Calibri" w:hAnsi="HelveticaNeueLT Std Lt" w:cs="HelveticaNeueLT Std Lt"/>
      <w:color w:val="000000"/>
      <w:sz w:val="24"/>
      <w:szCs w:val="24"/>
      <w:lang w:eastAsia="en-AU"/>
    </w:rPr>
  </w:style>
  <w:style w:type="character" w:styleId="IntenseReference">
    <w:name w:val="Intense Reference"/>
    <w:basedOn w:val="DefaultParagraphFont"/>
    <w:uiPriority w:val="32"/>
    <w:qFormat/>
    <w:rsid w:val="00AE7BEC"/>
    <w:rPr>
      <w:b/>
      <w:bCs/>
      <w:smallCaps/>
      <w:color w:val="4F81BD" w:themeColor="accent1"/>
      <w:spacing w:val="5"/>
    </w:rPr>
  </w:style>
  <w:style w:type="paragraph" w:styleId="BalloonText">
    <w:name w:val="Balloon Text"/>
    <w:basedOn w:val="Normal"/>
    <w:link w:val="BalloonTextChar"/>
    <w:uiPriority w:val="99"/>
    <w:semiHidden/>
    <w:unhideWhenUsed/>
    <w:rsid w:val="00AE7B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BE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2FE3"/>
    <w:rPr>
      <w:b/>
      <w:bCs/>
    </w:rPr>
  </w:style>
  <w:style w:type="character" w:customStyle="1" w:styleId="CommentSubjectChar">
    <w:name w:val="Comment Subject Char"/>
    <w:basedOn w:val="CommentTextChar"/>
    <w:link w:val="CommentSubject"/>
    <w:uiPriority w:val="99"/>
    <w:semiHidden/>
    <w:rsid w:val="00702FE3"/>
    <w:rPr>
      <w:rFonts w:ascii="Calibri" w:hAnsi="Calibri"/>
      <w:b/>
      <w:bCs/>
      <w:sz w:val="20"/>
      <w:szCs w:val="20"/>
    </w:rPr>
  </w:style>
  <w:style w:type="character" w:customStyle="1" w:styleId="Heading5Char">
    <w:name w:val="Heading 5 Char"/>
    <w:basedOn w:val="DefaultParagraphFont"/>
    <w:link w:val="Heading5"/>
    <w:uiPriority w:val="9"/>
    <w:semiHidden/>
    <w:rsid w:val="0044790E"/>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D965AA"/>
    <w:pPr>
      <w:tabs>
        <w:tab w:val="left" w:pos="440"/>
        <w:tab w:val="right" w:pos="9026"/>
        <w:tab w:val="right" w:pos="13892"/>
      </w:tabs>
      <w:spacing w:before="240" w:after="48" w:line="276" w:lineRule="auto"/>
    </w:pPr>
    <w:rPr>
      <w:rFonts w:asciiTheme="minorHAnsi" w:eastAsia="Times New Roman" w:hAnsiTheme="minorHAnsi" w:cstheme="minorHAnsi"/>
      <w:b/>
      <w:noProof/>
      <w:color w:val="005FAE"/>
      <w:sz w:val="26"/>
      <w:szCs w:val="26"/>
    </w:rPr>
  </w:style>
  <w:style w:type="paragraph" w:styleId="TOC2">
    <w:name w:val="toc 2"/>
    <w:basedOn w:val="Normal"/>
    <w:next w:val="Normal"/>
    <w:autoRedefine/>
    <w:uiPriority w:val="39"/>
    <w:unhideWhenUsed/>
    <w:rsid w:val="0044790E"/>
    <w:pPr>
      <w:tabs>
        <w:tab w:val="left" w:pos="1440"/>
        <w:tab w:val="right" w:pos="9016"/>
      </w:tabs>
      <w:spacing w:before="48" w:after="48" w:line="276" w:lineRule="auto"/>
      <w:ind w:left="720"/>
    </w:pPr>
    <w:rPr>
      <w:rFonts w:ascii="Arial" w:eastAsia="Times New Roman" w:hAnsi="Arial" w:cs="Arial"/>
      <w:szCs w:val="20"/>
    </w:rPr>
  </w:style>
  <w:style w:type="paragraph" w:styleId="TOC3">
    <w:name w:val="toc 3"/>
    <w:basedOn w:val="Normal"/>
    <w:next w:val="Normal"/>
    <w:autoRedefine/>
    <w:uiPriority w:val="39"/>
    <w:unhideWhenUsed/>
    <w:rsid w:val="0044790E"/>
    <w:pPr>
      <w:spacing w:before="48" w:after="48" w:line="276" w:lineRule="auto"/>
      <w:ind w:left="1440"/>
    </w:pPr>
    <w:rPr>
      <w:rFonts w:ascii="Arial" w:eastAsia="Times New Roman" w:hAnsi="Arial" w:cs="Arial"/>
      <w:i/>
      <w:szCs w:val="20"/>
    </w:rPr>
  </w:style>
  <w:style w:type="paragraph" w:styleId="TOCHeading">
    <w:name w:val="TOC Heading"/>
    <w:basedOn w:val="Heading1"/>
    <w:next w:val="Normal"/>
    <w:uiPriority w:val="39"/>
    <w:unhideWhenUsed/>
    <w:qFormat/>
    <w:rsid w:val="00F257E5"/>
    <w:pPr>
      <w:spacing w:after="0"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67861">
      <w:bodyDiv w:val="1"/>
      <w:marLeft w:val="0"/>
      <w:marRight w:val="0"/>
      <w:marTop w:val="0"/>
      <w:marBottom w:val="0"/>
      <w:divBdr>
        <w:top w:val="none" w:sz="0" w:space="0" w:color="auto"/>
        <w:left w:val="none" w:sz="0" w:space="0" w:color="auto"/>
        <w:bottom w:val="none" w:sz="0" w:space="0" w:color="auto"/>
        <w:right w:val="none" w:sz="0" w:space="0" w:color="auto"/>
      </w:divBdr>
    </w:div>
    <w:div w:id="251361062">
      <w:bodyDiv w:val="1"/>
      <w:marLeft w:val="0"/>
      <w:marRight w:val="0"/>
      <w:marTop w:val="0"/>
      <w:marBottom w:val="0"/>
      <w:divBdr>
        <w:top w:val="none" w:sz="0" w:space="0" w:color="auto"/>
        <w:left w:val="none" w:sz="0" w:space="0" w:color="auto"/>
        <w:bottom w:val="none" w:sz="0" w:space="0" w:color="auto"/>
        <w:right w:val="none" w:sz="0" w:space="0" w:color="auto"/>
      </w:divBdr>
    </w:div>
    <w:div w:id="703553459">
      <w:bodyDiv w:val="1"/>
      <w:marLeft w:val="0"/>
      <w:marRight w:val="0"/>
      <w:marTop w:val="0"/>
      <w:marBottom w:val="0"/>
      <w:divBdr>
        <w:top w:val="none" w:sz="0" w:space="0" w:color="auto"/>
        <w:left w:val="none" w:sz="0" w:space="0" w:color="auto"/>
        <w:bottom w:val="none" w:sz="0" w:space="0" w:color="auto"/>
        <w:right w:val="none" w:sz="0" w:space="0" w:color="auto"/>
      </w:divBdr>
    </w:div>
    <w:div w:id="777027459">
      <w:bodyDiv w:val="1"/>
      <w:marLeft w:val="0"/>
      <w:marRight w:val="0"/>
      <w:marTop w:val="0"/>
      <w:marBottom w:val="0"/>
      <w:divBdr>
        <w:top w:val="none" w:sz="0" w:space="0" w:color="auto"/>
        <w:left w:val="none" w:sz="0" w:space="0" w:color="auto"/>
        <w:bottom w:val="none" w:sz="0" w:space="0" w:color="auto"/>
        <w:right w:val="none" w:sz="0" w:space="0" w:color="auto"/>
      </w:divBdr>
    </w:div>
    <w:div w:id="833643603">
      <w:bodyDiv w:val="1"/>
      <w:marLeft w:val="0"/>
      <w:marRight w:val="0"/>
      <w:marTop w:val="0"/>
      <w:marBottom w:val="0"/>
      <w:divBdr>
        <w:top w:val="none" w:sz="0" w:space="0" w:color="auto"/>
        <w:left w:val="none" w:sz="0" w:space="0" w:color="auto"/>
        <w:bottom w:val="none" w:sz="0" w:space="0" w:color="auto"/>
        <w:right w:val="none" w:sz="0" w:space="0" w:color="auto"/>
      </w:divBdr>
    </w:div>
    <w:div w:id="1064988650">
      <w:bodyDiv w:val="1"/>
      <w:marLeft w:val="0"/>
      <w:marRight w:val="0"/>
      <w:marTop w:val="0"/>
      <w:marBottom w:val="0"/>
      <w:divBdr>
        <w:top w:val="none" w:sz="0" w:space="0" w:color="auto"/>
        <w:left w:val="none" w:sz="0" w:space="0" w:color="auto"/>
        <w:bottom w:val="none" w:sz="0" w:space="0" w:color="auto"/>
        <w:right w:val="none" w:sz="0" w:space="0" w:color="auto"/>
      </w:divBdr>
    </w:div>
    <w:div w:id="1280837854">
      <w:bodyDiv w:val="1"/>
      <w:marLeft w:val="0"/>
      <w:marRight w:val="0"/>
      <w:marTop w:val="0"/>
      <w:marBottom w:val="0"/>
      <w:divBdr>
        <w:top w:val="none" w:sz="0" w:space="0" w:color="auto"/>
        <w:left w:val="none" w:sz="0" w:space="0" w:color="auto"/>
        <w:bottom w:val="none" w:sz="0" w:space="0" w:color="auto"/>
        <w:right w:val="none" w:sz="0" w:space="0" w:color="auto"/>
      </w:divBdr>
    </w:div>
    <w:div w:id="1321620557">
      <w:bodyDiv w:val="1"/>
      <w:marLeft w:val="0"/>
      <w:marRight w:val="0"/>
      <w:marTop w:val="0"/>
      <w:marBottom w:val="0"/>
      <w:divBdr>
        <w:top w:val="none" w:sz="0" w:space="0" w:color="auto"/>
        <w:left w:val="none" w:sz="0" w:space="0" w:color="auto"/>
        <w:bottom w:val="none" w:sz="0" w:space="0" w:color="auto"/>
        <w:right w:val="none" w:sz="0" w:space="0" w:color="auto"/>
      </w:divBdr>
    </w:div>
    <w:div w:id="1346637871">
      <w:bodyDiv w:val="1"/>
      <w:marLeft w:val="0"/>
      <w:marRight w:val="0"/>
      <w:marTop w:val="0"/>
      <w:marBottom w:val="0"/>
      <w:divBdr>
        <w:top w:val="none" w:sz="0" w:space="0" w:color="auto"/>
        <w:left w:val="none" w:sz="0" w:space="0" w:color="auto"/>
        <w:bottom w:val="none" w:sz="0" w:space="0" w:color="auto"/>
        <w:right w:val="none" w:sz="0" w:space="0" w:color="auto"/>
      </w:divBdr>
    </w:div>
    <w:div w:id="1402824399">
      <w:bodyDiv w:val="1"/>
      <w:marLeft w:val="0"/>
      <w:marRight w:val="0"/>
      <w:marTop w:val="0"/>
      <w:marBottom w:val="0"/>
      <w:divBdr>
        <w:top w:val="none" w:sz="0" w:space="0" w:color="auto"/>
        <w:left w:val="none" w:sz="0" w:space="0" w:color="auto"/>
        <w:bottom w:val="none" w:sz="0" w:space="0" w:color="auto"/>
        <w:right w:val="none" w:sz="0" w:space="0" w:color="auto"/>
      </w:divBdr>
    </w:div>
    <w:div w:id="1435712670">
      <w:bodyDiv w:val="1"/>
      <w:marLeft w:val="0"/>
      <w:marRight w:val="0"/>
      <w:marTop w:val="0"/>
      <w:marBottom w:val="0"/>
      <w:divBdr>
        <w:top w:val="none" w:sz="0" w:space="0" w:color="auto"/>
        <w:left w:val="none" w:sz="0" w:space="0" w:color="auto"/>
        <w:bottom w:val="none" w:sz="0" w:space="0" w:color="auto"/>
        <w:right w:val="none" w:sz="0" w:space="0" w:color="auto"/>
      </w:divBdr>
    </w:div>
    <w:div w:id="1509517374">
      <w:bodyDiv w:val="1"/>
      <w:marLeft w:val="0"/>
      <w:marRight w:val="0"/>
      <w:marTop w:val="0"/>
      <w:marBottom w:val="0"/>
      <w:divBdr>
        <w:top w:val="none" w:sz="0" w:space="0" w:color="auto"/>
        <w:left w:val="none" w:sz="0" w:space="0" w:color="auto"/>
        <w:bottom w:val="none" w:sz="0" w:space="0" w:color="auto"/>
        <w:right w:val="none" w:sz="0" w:space="0" w:color="auto"/>
      </w:divBdr>
    </w:div>
    <w:div w:id="1522357871">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791435022">
      <w:bodyDiv w:val="1"/>
      <w:marLeft w:val="0"/>
      <w:marRight w:val="0"/>
      <w:marTop w:val="0"/>
      <w:marBottom w:val="0"/>
      <w:divBdr>
        <w:top w:val="none" w:sz="0" w:space="0" w:color="auto"/>
        <w:left w:val="none" w:sz="0" w:space="0" w:color="auto"/>
        <w:bottom w:val="none" w:sz="0" w:space="0" w:color="auto"/>
        <w:right w:val="none" w:sz="0" w:space="0" w:color="auto"/>
      </w:divBdr>
    </w:div>
    <w:div w:id="1822232199">
      <w:bodyDiv w:val="1"/>
      <w:marLeft w:val="0"/>
      <w:marRight w:val="0"/>
      <w:marTop w:val="0"/>
      <w:marBottom w:val="0"/>
      <w:divBdr>
        <w:top w:val="none" w:sz="0" w:space="0" w:color="auto"/>
        <w:left w:val="none" w:sz="0" w:space="0" w:color="auto"/>
        <w:bottom w:val="none" w:sz="0" w:space="0" w:color="auto"/>
        <w:right w:val="none" w:sz="0" w:space="0" w:color="auto"/>
      </w:divBdr>
    </w:div>
    <w:div w:id="1973513902">
      <w:bodyDiv w:val="1"/>
      <w:marLeft w:val="0"/>
      <w:marRight w:val="0"/>
      <w:marTop w:val="0"/>
      <w:marBottom w:val="0"/>
      <w:divBdr>
        <w:top w:val="none" w:sz="0" w:space="0" w:color="auto"/>
        <w:left w:val="none" w:sz="0" w:space="0" w:color="auto"/>
        <w:bottom w:val="none" w:sz="0" w:space="0" w:color="auto"/>
        <w:right w:val="none" w:sz="0" w:space="0" w:color="auto"/>
      </w:divBdr>
    </w:div>
    <w:div w:id="1996715085">
      <w:bodyDiv w:val="1"/>
      <w:marLeft w:val="0"/>
      <w:marRight w:val="0"/>
      <w:marTop w:val="0"/>
      <w:marBottom w:val="0"/>
      <w:divBdr>
        <w:top w:val="none" w:sz="0" w:space="0" w:color="auto"/>
        <w:left w:val="none" w:sz="0" w:space="0" w:color="auto"/>
        <w:bottom w:val="none" w:sz="0" w:space="0" w:color="auto"/>
        <w:right w:val="none" w:sz="0" w:space="0" w:color="auto"/>
      </w:divBdr>
    </w:div>
    <w:div w:id="2004115540">
      <w:bodyDiv w:val="1"/>
      <w:marLeft w:val="0"/>
      <w:marRight w:val="0"/>
      <w:marTop w:val="0"/>
      <w:marBottom w:val="0"/>
      <w:divBdr>
        <w:top w:val="none" w:sz="0" w:space="0" w:color="auto"/>
        <w:left w:val="none" w:sz="0" w:space="0" w:color="auto"/>
        <w:bottom w:val="none" w:sz="0" w:space="0" w:color="auto"/>
        <w:right w:val="none" w:sz="0" w:space="0" w:color="auto"/>
      </w:divBdr>
    </w:div>
    <w:div w:id="20697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jwhite/Dropbox/Advocacy/MarineCoastalPolicy/&#8226;%09https:/www.smh.com.au/national/nsw/precedent-collaroy-residents-to-get-state-subsidy-for-sea-walls-20190329-p5190y.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jwhite/Dropbox/Advocacy/MarineCoastalPolicy/&#8226;%09https:/www.abc.net.au/news/2019-07-31/erosion-washing-away-beaches-up-and-down-wa-coast/11359006"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white@mav.asn.a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http://mavis/sites/Secretariats/abm</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Description xmlns="270d65a4-eade-4847-a10e-bb175b4305c6" xsi:nil="true"/>
    <Audience1 xmlns="270d65a4-eade-4847-a10e-bb175b4305c6" xsi:nil="true"/>
    <hc0d08a324ef4377ba35aff89af5014f xmlns="975fab12-eca3-4f00-8b18-da1519647c59">
      <Terms xmlns="http://schemas.microsoft.com/office/infopath/2007/PartnerControls">
        <TermInfo xmlns="http://schemas.microsoft.com/office/infopath/2007/PartnerControls">
          <TermName>August</TermName>
          <TermId>0ee7e083-2d14-431c-8ed5-a452f1cf9fc4</TermId>
        </TermInfo>
      </Terms>
    </hc0d08a324ef4377ba35aff89af5014f>
    <hbdd3bc6af894a958a3ecd600eaacb46 xmlns="975fab12-eca3-4f00-8b18-da1519647c59">
      <Terms xmlns="http://schemas.microsoft.com/office/infopath/2007/PartnerControls"/>
    </hbdd3bc6af894a958a3ecd600eaacb46>
    <aedca356d0114b8081354ac15f6d8490 xmlns="975fab12-eca3-4f00-8b18-da1519647c59">
      <Terms xmlns="http://schemas.microsoft.com/office/infopath/2007/PartnerControls"/>
    </aedca356d0114b8081354ac15f6d8490>
    <TaxCatchAll xmlns="975fab12-eca3-4f00-8b18-da1519647c59">
      <Value>62</Value>
      <Value>445</Value>
      <Value>30</Value>
      <Value>419</Value>
    </TaxCatchAll>
    <g7c08caff1074e648d000acd61a26238 xmlns="270d65a4-eade-4847-a10e-bb175b4305c6">
      <Terms xmlns="http://schemas.microsoft.com/office/infopath/2007/PartnerControls"/>
    </g7c08caff1074e648d000acd61a26238>
    <ea19364d0f49425b8fea8a0a64fc1672 xmlns="975fab12-eca3-4f00-8b18-da1519647c59">
      <Terms xmlns="http://schemas.microsoft.com/office/infopath/2007/PartnerControls">
        <TermInfo xmlns="http://schemas.microsoft.com/office/infopath/2007/PartnerControls">
          <TermName>Submission</TermName>
          <TermId>0f45a96c-2fb6-448e-b14e-285c9a1f224d</TermId>
        </TermInfo>
      </Terms>
    </ea19364d0f49425b8fea8a0a64fc1672>
    <p4fa74fb02c54d798fb626359d6b9d11 xmlns="270d65a4-eade-4847-a10e-bb175b4305c6">
      <Terms xmlns="http://schemas.microsoft.com/office/infopath/2007/PartnerControls">
        <TermInfo xmlns="http://schemas.microsoft.com/office/infopath/2007/PartnerControls">
          <TermName>Advocacy</TermName>
          <TermId>1b486f56-8a80-4e74-9286-52ab5dad04e9</TermId>
        </TermInfo>
      </Terms>
    </p4fa74fb02c54d798fb626359d6b9d11>
    <fcbc429c69a9494dad4ed9bce940b7d7 xmlns="975fab12-eca3-4f00-8b18-da1519647c59">
      <Terms xmlns="http://schemas.microsoft.com/office/infopath/2007/PartnerControls">
        <TermInfo xmlns="http://schemas.microsoft.com/office/infopath/2007/PartnerControls">
          <TermName>2019</TermName>
          <TermId>9fa9f6bb-fb53-4faf-92bb-cbf33e057418</TermId>
        </TermInfo>
      </Terms>
    </fcbc429c69a9494dad4ed9bce940b7d7>
  </documentManagement>
</p:properties>
</file>

<file path=customXml/item4.xml><?xml version="1.0" encoding="utf-8"?>
<ct:contentTypeSchema xmlns:ct="http://schemas.microsoft.com/office/2006/metadata/contentType" xmlns:ma="http://schemas.microsoft.com/office/2006/metadata/properties/metaAttributes" ct:_="" ma:_="" ma:contentTypeName="MAVIS Document" ma:contentTypeID="0x01010049CFC3E87E44D343B080D42177EDEF5300DE2C7AE4F27C1947A11A7229A7F1DDC9" ma:contentTypeVersion="2" ma:contentTypeDescription="" ma:contentTypeScope="" ma:versionID="15b37e98841622bbe0bb4784a406520f">
  <xsd:schema xmlns:xsd="http://www.w3.org/2001/XMLSchema" xmlns:xs="http://www.w3.org/2001/XMLSchema" xmlns:p="http://schemas.microsoft.com/office/2006/metadata/properties" xmlns:ns2="270d65a4-eade-4847-a10e-bb175b4305c6" xmlns:ns3="975fab12-eca3-4f00-8b18-da1519647c59" targetNamespace="http://schemas.microsoft.com/office/2006/metadata/properties" ma:root="true" ma:fieldsID="1452d65d3cc48aff3fd32cdfddcb4790" ns2:_="" ns3:_="">
    <xsd:import namespace="270d65a4-eade-4847-a10e-bb175b4305c6"/>
    <xsd:import namespace="975fab12-eca3-4f00-8b18-da1519647c59"/>
    <xsd:element name="properties">
      <xsd:complexType>
        <xsd:sequence>
          <xsd:element name="documentManagement">
            <xsd:complexType>
              <xsd:all>
                <xsd:element ref="ns2:Document_x0020_Description" minOccurs="0"/>
                <xsd:element ref="ns2:Audience1" minOccurs="0"/>
                <xsd:element ref="ns3:ea19364d0f49425b8fea8a0a64fc1672" minOccurs="0"/>
                <xsd:element ref="ns3:TaxCatchAll" minOccurs="0"/>
                <xsd:element ref="ns3:hc0d08a324ef4377ba35aff89af5014f" minOccurs="0"/>
                <xsd:element ref="ns3:fcbc429c69a9494dad4ed9bce940b7d7" minOccurs="0"/>
                <xsd:element ref="ns3:hbdd3bc6af894a958a3ecd600eaacb46" minOccurs="0"/>
                <xsd:element ref="ns3:aedca356d0114b8081354ac15f6d8490" minOccurs="0"/>
                <xsd:element ref="ns2:g7c08caff1074e648d000acd61a26238" minOccurs="0"/>
                <xsd:element ref="ns2:p4fa74fb02c54d798fb626359d6b9d1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d65a4-eade-4847-a10e-bb175b4305c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Audience1" ma:index="14" nillable="true" ma:displayName="Audience" ma:default="" ma:description="The intended audience for the document.  Note that this will be used to determine how the document is distributed. e.g. &quot;document security&quot;" ma:format="Dropdown" ma:internalName="Audience1" ma:readOnly="false">
      <xsd:simpleType>
        <xsd:restriction base="dms:Choice">
          <xsd:enumeration value="Staff Only"/>
          <xsd:enumeration value="Staff &amp; Board Only"/>
          <xsd:enumeration value="Staff, Board &amp; Members Only"/>
          <xsd:enumeration value="Staff, Board, Members + General Public"/>
        </xsd:restriction>
      </xsd:simpleType>
    </xsd:element>
    <xsd:element name="g7c08caff1074e648d000acd61a26238" ma:index="23" nillable="true" ma:taxonomy="true" ma:internalName="g7c08caff1074e648d000acd61a26238" ma:taxonomyFieldName="Project" ma:displayName="Project" ma:readOnly="false" ma:default="" ma:fieldId="{07c08caf-f107-4e64-8d00-0acd61a26238}" ma:sspId="707edd6b-bcd8-4d82-9e36-5e836165b7db" ma:termSetId="8c0e4abd-5560-408d-81c6-5d65f19aec4a" ma:anchorId="00000000-0000-0000-0000-000000000000" ma:open="false" ma:isKeyword="false">
      <xsd:complexType>
        <xsd:sequence>
          <xsd:element ref="pc:Terms" minOccurs="0" maxOccurs="1"/>
        </xsd:sequence>
      </xsd:complexType>
    </xsd:element>
    <xsd:element name="p4fa74fb02c54d798fb626359d6b9d11" ma:index="24" nillable="true" ma:taxonomy="true" ma:internalName="p4fa74fb02c54d798fb626359d6b9d11" ma:taxonomyFieldName="Function" ma:displayName="Function" ma:readOnly="false" ma:default="" ma:fieldId="{94fa74fb-02c5-4d79-8fb6-26359d6b9d11}" ma:sspId="707edd6b-bcd8-4d82-9e36-5e836165b7db" ma:termSetId="1be38e8c-3054-4a1e-9eea-ab3bad4fff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5fab12-eca3-4f00-8b18-da1519647c59" elementFormDefault="qualified">
    <xsd:import namespace="http://schemas.microsoft.com/office/2006/documentManagement/types"/>
    <xsd:import namespace="http://schemas.microsoft.com/office/infopath/2007/PartnerControls"/>
    <xsd:element name="ea19364d0f49425b8fea8a0a64fc1672" ma:index="17" ma:taxonomy="true" ma:internalName="ea19364d0f49425b8fea8a0a64fc1672" ma:taxonomyFieldName="Doc_x0020_Type" ma:displayName="Doc Type" ma:readOnly="false" ma:default="" ma:fieldId="{ea19364d-0f49-425b-8fea-8a0a64fc1672}"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31d92481-9534-4524-b5a1-626974688005}" ma:internalName="TaxCatchAll" ma:showField="CatchAllData" ma:web="975fab12-eca3-4f00-8b18-da1519647c59">
      <xsd:complexType>
        <xsd:complexContent>
          <xsd:extension base="dms:MultiChoiceLookup">
            <xsd:sequence>
              <xsd:element name="Value" type="dms:Lookup" maxOccurs="unbounded" minOccurs="0" nillable="true"/>
            </xsd:sequence>
          </xsd:extension>
        </xsd:complexContent>
      </xsd:complexType>
    </xsd:element>
    <xsd:element name="hc0d08a324ef4377ba35aff89af5014f" ma:index="19" nillable="true" ma:taxonomy="true" ma:internalName="hc0d08a324ef4377ba35aff89af5014f" ma:taxonomyFieldName="Month" ma:displayName="Month" ma:readOnly="false" ma:default="" ma:fieldId="{1c0d08a3-24ef-4377-ba35-aff89af5014f}"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fcbc429c69a9494dad4ed9bce940b7d7" ma:index="20" nillable="true" ma:taxonomy="true" ma:internalName="fcbc429c69a9494dad4ed9bce940b7d7" ma:taxonomyFieldName="Year" ma:displayName="Year" ma:readOnly="false" ma:default="" ma:fieldId="{fcbc429c-69a9-494d-ad4e-d9bce940b7d7}"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hbdd3bc6af894a958a3ecd600eaacb46" ma:index="21" nillable="true" ma:taxonomy="true" ma:internalName="hbdd3bc6af894a958a3ecd600eaacb46" ma:taxonomyFieldName="Stakeholders" ma:displayName="Stakeholders" ma:readOnly="false" ma:default="" ma:fieldId="{1bdd3bc6-af89-4a95-8a3e-cd600eaacb46}"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aedca356d0114b8081354ac15f6d8490" ma:index="22" nillable="true" ma:taxonomy="true" ma:internalName="aedca356d0114b8081354ac15f6d8490" ma:taxonomyFieldName="Topic" ma:displayName="Topic" ma:readOnly="false" ma:default="" ma:fieldId="{aedca356-d011-4b80-8135-4ac15f6d8490}"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1ADD-28A0-43E1-9AB5-303446F68977}">
  <ds:schemaRefs>
    <ds:schemaRef ds:uri="http://schemas.microsoft.com/office/2006/metadata/customXsn"/>
  </ds:schemaRefs>
</ds:datastoreItem>
</file>

<file path=customXml/itemProps2.xml><?xml version="1.0" encoding="utf-8"?>
<ds:datastoreItem xmlns:ds="http://schemas.openxmlformats.org/officeDocument/2006/customXml" ds:itemID="{DAF161CE-BB6B-415C-9CCD-7136C381EF3E}">
  <ds:schemaRefs>
    <ds:schemaRef ds:uri="http://schemas.microsoft.com/sharepoint/v3/contenttype/forms"/>
  </ds:schemaRefs>
</ds:datastoreItem>
</file>

<file path=customXml/itemProps3.xml><?xml version="1.0" encoding="utf-8"?>
<ds:datastoreItem xmlns:ds="http://schemas.openxmlformats.org/officeDocument/2006/customXml" ds:itemID="{1A384C67-5C8A-4D5F-8443-5DB6D77C39B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75fab12-eca3-4f00-8b18-da1519647c59"/>
    <ds:schemaRef ds:uri="http://purl.org/dc/elements/1.1/"/>
    <ds:schemaRef ds:uri="http://schemas.microsoft.com/office/2006/metadata/properties"/>
    <ds:schemaRef ds:uri="270d65a4-eade-4847-a10e-bb175b4305c6"/>
    <ds:schemaRef ds:uri="http://www.w3.org/XML/1998/namespace"/>
    <ds:schemaRef ds:uri="http://purl.org/dc/dcmitype/"/>
  </ds:schemaRefs>
</ds:datastoreItem>
</file>

<file path=customXml/itemProps4.xml><?xml version="1.0" encoding="utf-8"?>
<ds:datastoreItem xmlns:ds="http://schemas.openxmlformats.org/officeDocument/2006/customXml" ds:itemID="{E0F62D3C-D969-46CE-8F2C-5C172A2A6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d65a4-eade-4847-a10e-bb175b4305c6"/>
    <ds:schemaRef ds:uri="975fab12-eca3-4f00-8b18-da1519647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5EDA62-BFA5-4F38-B08A-2BB08D35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14005</Words>
  <Characters>79832</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White</dc:creator>
  <cp:keywords/>
  <dc:description/>
  <cp:lastModifiedBy>Gary Minato</cp:lastModifiedBy>
  <cp:revision>2</cp:revision>
  <cp:lastPrinted>2019-08-21T00:47:00Z</cp:lastPrinted>
  <dcterms:created xsi:type="dcterms:W3CDTF">2019-08-23T06:45:00Z</dcterms:created>
  <dcterms:modified xsi:type="dcterms:W3CDTF">2019-08-23T06:45:00Z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0x01010049CFC3E87E44D343B080D42177EDEF5300DE2C7AE4F27C1947A11A7229A7F1DDC9</vt:lpwstr>
  </property>
  <property fmtid="{D5CDD505-2E9C-101B-9397-08002B2CF9AE}" pid="3" name="Project">
    <vt:lpwstr/>
  </property>
  <property fmtid="{D5CDD505-2E9C-101B-9397-08002B2CF9AE}" pid="4" name="Topic">
    <vt:lpwstr/>
  </property>
  <property fmtid="{D5CDD505-2E9C-101B-9397-08002B2CF9AE}" pid="5" name="Year">
    <vt:lpwstr>445;#2019|9fa9f6bb-fb53-4faf-92bb-cbf33e057418</vt:lpwstr>
  </property>
  <property fmtid="{D5CDD505-2E9C-101B-9397-08002B2CF9AE}" pid="6" name="Month">
    <vt:lpwstr>30;#August|0ee7e083-2d14-431c-8ed5-a452f1cf9fc4</vt:lpwstr>
  </property>
  <property fmtid="{D5CDD505-2E9C-101B-9397-08002B2CF9AE}" pid="7" name="Stakeholders">
    <vt:lpwstr/>
  </property>
  <property fmtid="{D5CDD505-2E9C-101B-9397-08002B2CF9AE}" pid="8" name="Doc Type">
    <vt:lpwstr>62;#Submission|0f45a96c-2fb6-448e-b14e-285c9a1f224d</vt:lpwstr>
  </property>
  <property fmtid="{D5CDD505-2E9C-101B-9397-08002B2CF9AE}" pid="9" name="Function">
    <vt:lpwstr>419;#Advocacy|1b486f56-8a80-4e74-9286-52ab5dad04e9</vt:lpwstr>
  </property>
</Properties>
</file>