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2A6" w:rsidRDefault="00C772A6" w:rsidP="00C772A6">
      <w:pPr>
        <w:pStyle w:val="Heading1"/>
      </w:pPr>
      <w:r w:rsidRPr="00C772A6">
        <w:t>Abo</w:t>
      </w:r>
      <w:r w:rsidR="0005344C">
        <w:t xml:space="preserve">riginal Treaty </w:t>
      </w:r>
    </w:p>
    <w:p w:rsidR="00C772A6" w:rsidRPr="00C772A6" w:rsidRDefault="00C772A6" w:rsidP="00C772A6">
      <w:pPr>
        <w:rPr>
          <w:rFonts w:cs="Arial"/>
          <w:b/>
        </w:rPr>
      </w:pPr>
      <w:r w:rsidRPr="00C772A6">
        <w:rPr>
          <w:rFonts w:cs="Arial"/>
          <w:b/>
        </w:rPr>
        <w:t>Resolution</w:t>
      </w:r>
    </w:p>
    <w:p w:rsidR="00C772A6" w:rsidRDefault="00C772A6" w:rsidP="00C772A6">
      <w:pPr>
        <w:rPr>
          <w:rFonts w:cs="Arial"/>
        </w:rPr>
      </w:pPr>
      <w:r w:rsidRPr="00C772A6">
        <w:rPr>
          <w:rFonts w:cs="Arial"/>
          <w:noProof/>
        </w:rPr>
        <w:t>​</w:t>
      </w:r>
      <w:proofErr w:type="gramStart"/>
      <w:r w:rsidRPr="00C772A6">
        <w:rPr>
          <w:rFonts w:cs="Arial"/>
        </w:rPr>
        <w:t xml:space="preserve">That the MAV publicly support the Victorian Government initiative to develop a treaty between the Indigenous Community of Victoria and the </w:t>
      </w:r>
      <w:r w:rsidR="0005344C">
        <w:rPr>
          <w:rFonts w:cs="Arial"/>
        </w:rPr>
        <w:t>State Government</w:t>
      </w:r>
      <w:r w:rsidRPr="00C772A6">
        <w:rPr>
          <w:rFonts w:cs="Arial"/>
        </w:rPr>
        <w:t>.</w:t>
      </w:r>
      <w:proofErr w:type="gramEnd"/>
    </w:p>
    <w:p w:rsidR="00C772A6" w:rsidRDefault="00C772A6" w:rsidP="00C772A6">
      <w:pPr>
        <w:rPr>
          <w:rFonts w:cs="Arial"/>
          <w:noProof/>
        </w:rPr>
      </w:pPr>
    </w:p>
    <w:p w:rsidR="00C772A6" w:rsidRPr="00C772A6" w:rsidRDefault="00C772A6" w:rsidP="00C772A6">
      <w:pPr>
        <w:pStyle w:val="Heading1"/>
      </w:pPr>
      <w:r w:rsidRPr="00FA2CA7">
        <w:t>Maintenance and Upgrade of Critical Linkage Roads</w:t>
      </w:r>
    </w:p>
    <w:p w:rsidR="00C772A6" w:rsidRPr="00C772A6" w:rsidRDefault="00C772A6" w:rsidP="00C772A6">
      <w:pPr>
        <w:rPr>
          <w:rFonts w:cs="Arial"/>
          <w:b/>
        </w:rPr>
      </w:pPr>
      <w:r w:rsidRPr="00C772A6">
        <w:rPr>
          <w:rFonts w:cs="Arial"/>
          <w:b/>
        </w:rPr>
        <w:t>Resolution</w:t>
      </w:r>
    </w:p>
    <w:p w:rsidR="00C772A6" w:rsidRPr="00C772A6" w:rsidRDefault="00C772A6" w:rsidP="00C772A6">
      <w:pPr>
        <w:rPr>
          <w:rFonts w:cs="Arial"/>
        </w:rPr>
      </w:pPr>
      <w:r w:rsidRPr="00C772A6">
        <w:rPr>
          <w:rFonts w:cs="Arial"/>
          <w:noProof/>
        </w:rPr>
        <w:t>​</w:t>
      </w:r>
      <w:r w:rsidRPr="00C772A6">
        <w:rPr>
          <w:rFonts w:cs="Arial"/>
        </w:rPr>
        <w:t xml:space="preserve">That the Municipal Association of Victoria be called upon to lobby the </w:t>
      </w:r>
      <w:r w:rsidR="0005344C">
        <w:rPr>
          <w:rFonts w:cs="Arial"/>
        </w:rPr>
        <w:t>State Government</w:t>
      </w:r>
      <w:r w:rsidRPr="00C772A6">
        <w:rPr>
          <w:rFonts w:cs="Arial"/>
        </w:rPr>
        <w:t xml:space="preserve"> to reintroduce specific funding programs to support the maintenance and upgrade of critical linkage roads throughout Victoria to assist the growth and prosperity of the Victorian agricultural economy.</w:t>
      </w:r>
    </w:p>
    <w:p w:rsidR="00B66383" w:rsidRDefault="009A47A2"/>
    <w:p w:rsidR="00C772A6" w:rsidRDefault="00C772A6" w:rsidP="00C772A6">
      <w:pPr>
        <w:pStyle w:val="Heading1"/>
      </w:pPr>
      <w:r w:rsidRPr="00FA2CA7">
        <w:t>Levees That Protect Residential Areas</w:t>
      </w:r>
      <w:r w:rsidRPr="00C772A6">
        <w:t xml:space="preserve"> </w:t>
      </w:r>
    </w:p>
    <w:p w:rsidR="00C772A6" w:rsidRPr="00C772A6" w:rsidRDefault="00C772A6" w:rsidP="00C772A6">
      <w:pPr>
        <w:rPr>
          <w:rFonts w:cs="Arial"/>
          <w:b/>
        </w:rPr>
      </w:pPr>
      <w:r w:rsidRPr="00C772A6">
        <w:rPr>
          <w:rFonts w:cs="Arial"/>
          <w:b/>
        </w:rPr>
        <w:t>Resolution</w:t>
      </w:r>
    </w:p>
    <w:p w:rsidR="00C772A6" w:rsidRPr="00C772A6" w:rsidRDefault="00C772A6">
      <w:pPr>
        <w:rPr>
          <w:rFonts w:cs="Arial"/>
          <w:noProof/>
        </w:rPr>
      </w:pPr>
      <w:r w:rsidRPr="00C772A6">
        <w:rPr>
          <w:rFonts w:cs="Arial"/>
          <w:noProof/>
        </w:rPr>
        <w:t>​</w:t>
      </w:r>
      <w:r w:rsidRPr="00FA2CA7">
        <w:t xml:space="preserve">That the Municipal Association of Victoria lobby the State and Federal Governments for an alternative funding model for the construction and ongoing operation and maintenance of levees that protect residential areas. A funding model that sees the Commonwealth and </w:t>
      </w:r>
      <w:r w:rsidR="0005344C">
        <w:t>State Government</w:t>
      </w:r>
      <w:r w:rsidRPr="00FA2CA7">
        <w:t>s take responsibility for the funding of the construction of levees and that sees local governments and local communities responsible for the funding of the ongoing operation and maintenance of levees should be considered.</w:t>
      </w:r>
    </w:p>
    <w:p w:rsidR="00C772A6" w:rsidRDefault="00C772A6"/>
    <w:p w:rsidR="00C772A6" w:rsidRDefault="00C772A6" w:rsidP="00C772A6">
      <w:pPr>
        <w:pStyle w:val="Heading1"/>
      </w:pPr>
      <w:r w:rsidRPr="00FA2CA7">
        <w:t>Review of Speed Limits in Residential Areas</w:t>
      </w:r>
      <w:r w:rsidRPr="00C772A6">
        <w:t xml:space="preserve"> </w:t>
      </w:r>
    </w:p>
    <w:p w:rsidR="00C772A6" w:rsidRPr="00C772A6" w:rsidRDefault="00C772A6" w:rsidP="00C772A6">
      <w:pPr>
        <w:rPr>
          <w:rFonts w:cs="Arial"/>
          <w:b/>
        </w:rPr>
      </w:pPr>
      <w:r w:rsidRPr="00C772A6">
        <w:rPr>
          <w:rFonts w:cs="Arial"/>
          <w:b/>
        </w:rPr>
        <w:t>Resolution</w:t>
      </w:r>
    </w:p>
    <w:p w:rsidR="00C772A6" w:rsidRPr="00C772A6" w:rsidRDefault="00C772A6" w:rsidP="00C772A6">
      <w:pPr>
        <w:rPr>
          <w:rFonts w:cs="Arial"/>
        </w:rPr>
      </w:pPr>
      <w:r w:rsidRPr="00C772A6">
        <w:rPr>
          <w:rFonts w:cs="Arial"/>
          <w:noProof/>
        </w:rPr>
        <w:t>​</w:t>
      </w:r>
      <w:r>
        <w:rPr>
          <w:rFonts w:cs="Arial"/>
        </w:rPr>
        <w:t>That the</w:t>
      </w:r>
      <w:r w:rsidRPr="00C772A6">
        <w:rPr>
          <w:rFonts w:cs="Arial"/>
        </w:rPr>
        <w:t xml:space="preserve"> Munic</w:t>
      </w:r>
      <w:r>
        <w:rPr>
          <w:rFonts w:cs="Arial"/>
        </w:rPr>
        <w:t xml:space="preserve">ipal Association of Victoria </w:t>
      </w:r>
      <w:r w:rsidRPr="00C772A6">
        <w:rPr>
          <w:rFonts w:cs="Arial"/>
        </w:rPr>
        <w:t>engage with VicRoads in the design of a process for the establishment and review of speed limits within residential areas that includes an appropriate level of the local community consultation that provides avenues for local residents to have input into the decision-making process.</w:t>
      </w:r>
    </w:p>
    <w:p w:rsidR="00C772A6" w:rsidRDefault="00C772A6"/>
    <w:p w:rsidR="00C772A6" w:rsidRDefault="00C772A6" w:rsidP="00C772A6">
      <w:pPr>
        <w:pStyle w:val="Heading1"/>
      </w:pPr>
      <w:r w:rsidRPr="00FA2CA7">
        <w:t>Landfill Levy Distribution</w:t>
      </w:r>
      <w:r w:rsidRPr="00C772A6">
        <w:t xml:space="preserve"> </w:t>
      </w:r>
    </w:p>
    <w:p w:rsidR="00C772A6" w:rsidRPr="00C772A6" w:rsidRDefault="00C772A6" w:rsidP="00C772A6">
      <w:pPr>
        <w:rPr>
          <w:rFonts w:cs="Arial"/>
          <w:b/>
        </w:rPr>
      </w:pPr>
      <w:r w:rsidRPr="00C772A6">
        <w:rPr>
          <w:rFonts w:cs="Arial"/>
          <w:b/>
        </w:rPr>
        <w:t>Resolution</w:t>
      </w:r>
    </w:p>
    <w:p w:rsidR="00C772A6" w:rsidRPr="00C772A6" w:rsidRDefault="00C772A6" w:rsidP="00C772A6">
      <w:pPr>
        <w:rPr>
          <w:rFonts w:cs="Arial"/>
        </w:rPr>
      </w:pPr>
      <w:r w:rsidRPr="00C772A6">
        <w:rPr>
          <w:rFonts w:cs="Arial"/>
          <w:noProof/>
        </w:rPr>
        <w:t>​</w:t>
      </w:r>
      <w:r w:rsidRPr="00C772A6">
        <w:rPr>
          <w:rFonts w:cs="Arial"/>
        </w:rPr>
        <w:t>That the MAV write to the Minister for Energy, Environment and Climate Change before the end of May and strongly advocate that:</w:t>
      </w:r>
    </w:p>
    <w:p w:rsidR="00C772A6" w:rsidRPr="00C772A6" w:rsidRDefault="00C772A6" w:rsidP="00C772A6">
      <w:pPr>
        <w:numPr>
          <w:ilvl w:val="0"/>
          <w:numId w:val="1"/>
        </w:numPr>
        <w:spacing w:after="200"/>
        <w:contextualSpacing/>
        <w:rPr>
          <w:rFonts w:cs="Arial"/>
        </w:rPr>
      </w:pPr>
      <w:r w:rsidRPr="00C772A6">
        <w:rPr>
          <w:rFonts w:cs="Arial"/>
        </w:rPr>
        <w:t>the Minister provides improved transparency regarding the spending and allocation of the landfill levy from 2008/09 onwards and provides expenditure plans for the unallocated funds from the landfill levy</w:t>
      </w:r>
    </w:p>
    <w:p w:rsidR="00C772A6" w:rsidRPr="00C772A6" w:rsidRDefault="00C772A6" w:rsidP="00C772A6">
      <w:pPr>
        <w:numPr>
          <w:ilvl w:val="0"/>
          <w:numId w:val="1"/>
        </w:numPr>
        <w:spacing w:after="200"/>
        <w:contextualSpacing/>
        <w:rPr>
          <w:rFonts w:cs="Arial"/>
        </w:rPr>
      </w:pPr>
      <w:proofErr w:type="gramStart"/>
      <w:r w:rsidRPr="00C772A6">
        <w:rPr>
          <w:rFonts w:cs="Arial"/>
        </w:rPr>
        <w:t>a</w:t>
      </w:r>
      <w:proofErr w:type="gramEnd"/>
      <w:r w:rsidRPr="00C772A6">
        <w:rPr>
          <w:rFonts w:cs="Arial"/>
        </w:rPr>
        <w:t xml:space="preserve"> minimum of 50% of the accrued landfill levy funds be allocated to the originating local government to support long term provision of landfill remediation and for projects that take further action on climate change,  waste reduction,  recycling and </w:t>
      </w:r>
      <w:r w:rsidRPr="00C772A6">
        <w:rPr>
          <w:rFonts w:cs="Arial"/>
        </w:rPr>
        <w:lastRenderedPageBreak/>
        <w:t>illegal dumping. Projects deemed suitable should not require any matched funding from local government</w:t>
      </w:r>
    </w:p>
    <w:p w:rsidR="00C772A6" w:rsidRPr="00C772A6" w:rsidRDefault="00C772A6" w:rsidP="00C772A6">
      <w:pPr>
        <w:numPr>
          <w:ilvl w:val="0"/>
          <w:numId w:val="1"/>
        </w:numPr>
        <w:spacing w:after="200"/>
        <w:contextualSpacing/>
        <w:rPr>
          <w:rFonts w:cs="Arial"/>
        </w:rPr>
      </w:pPr>
      <w:r w:rsidRPr="00C772A6">
        <w:rPr>
          <w:rFonts w:cs="Arial"/>
        </w:rPr>
        <w:t xml:space="preserve">the landfill levy be frozen at the current rate per tonne </w:t>
      </w:r>
    </w:p>
    <w:p w:rsidR="00C772A6" w:rsidRDefault="00C772A6"/>
    <w:p w:rsidR="00C772A6" w:rsidRDefault="00C772A6" w:rsidP="00C772A6">
      <w:pPr>
        <w:pStyle w:val="Heading1"/>
      </w:pPr>
      <w:r w:rsidRPr="00C772A6">
        <w:t xml:space="preserve">Regional </w:t>
      </w:r>
      <w:r w:rsidR="0005344C">
        <w:t xml:space="preserve">and Metropolitian </w:t>
      </w:r>
      <w:r w:rsidRPr="00C772A6">
        <w:t xml:space="preserve">Partnerships </w:t>
      </w:r>
    </w:p>
    <w:p w:rsidR="00C772A6" w:rsidRPr="00C772A6" w:rsidRDefault="00C772A6" w:rsidP="00C772A6">
      <w:pPr>
        <w:rPr>
          <w:rFonts w:cs="Arial"/>
          <w:b/>
        </w:rPr>
      </w:pPr>
      <w:r w:rsidRPr="00C772A6">
        <w:rPr>
          <w:rFonts w:cs="Arial"/>
          <w:b/>
        </w:rPr>
        <w:t>Resolution</w:t>
      </w:r>
    </w:p>
    <w:p w:rsidR="00C772A6" w:rsidRPr="00C772A6" w:rsidRDefault="00C772A6" w:rsidP="00C772A6">
      <w:pPr>
        <w:rPr>
          <w:rFonts w:cs="Arial"/>
        </w:rPr>
      </w:pPr>
      <w:r w:rsidRPr="00C772A6">
        <w:rPr>
          <w:rFonts w:cs="Arial"/>
          <w:noProof/>
        </w:rPr>
        <w:t>​</w:t>
      </w:r>
      <w:r w:rsidRPr="00C772A6">
        <w:rPr>
          <w:rFonts w:cs="Arial"/>
        </w:rPr>
        <w:t>That the MAV advocate to the relevant Ministers that:</w:t>
      </w:r>
    </w:p>
    <w:p w:rsidR="00C772A6" w:rsidRPr="00C772A6" w:rsidRDefault="00C772A6" w:rsidP="00C772A6">
      <w:pPr>
        <w:numPr>
          <w:ilvl w:val="0"/>
          <w:numId w:val="2"/>
        </w:numPr>
        <w:spacing w:after="200"/>
        <w:contextualSpacing/>
        <w:rPr>
          <w:rFonts w:cs="Arial"/>
        </w:rPr>
      </w:pPr>
      <w:r w:rsidRPr="00C772A6">
        <w:rPr>
          <w:rFonts w:cs="Arial"/>
        </w:rPr>
        <w:t xml:space="preserve">Membership by Local Government to the Regional </w:t>
      </w:r>
      <w:r w:rsidR="00513D1A">
        <w:rPr>
          <w:rFonts w:cs="Arial"/>
        </w:rPr>
        <w:t xml:space="preserve">and Metropolitan </w:t>
      </w:r>
      <w:r w:rsidRPr="00C772A6">
        <w:rPr>
          <w:rFonts w:cs="Arial"/>
        </w:rPr>
        <w:t>Partnerships should be by ‘invitation’ to elected representatives, and not be reliant on officer (CEO) appointments</w:t>
      </w:r>
    </w:p>
    <w:p w:rsidR="00C772A6" w:rsidRPr="00C772A6" w:rsidRDefault="00C772A6" w:rsidP="00C772A6">
      <w:pPr>
        <w:numPr>
          <w:ilvl w:val="0"/>
          <w:numId w:val="2"/>
        </w:numPr>
        <w:spacing w:after="200"/>
        <w:contextualSpacing/>
        <w:rPr>
          <w:rFonts w:cs="Arial"/>
        </w:rPr>
      </w:pPr>
      <w:r w:rsidRPr="00C772A6">
        <w:rPr>
          <w:rFonts w:cs="Arial"/>
        </w:rPr>
        <w:t xml:space="preserve">Council Planning be acknowledged as the foundation of community engagement and that Regional </w:t>
      </w:r>
      <w:r w:rsidR="0005344C">
        <w:rPr>
          <w:rFonts w:cs="Arial"/>
        </w:rPr>
        <w:t xml:space="preserve">and Metropolitan </w:t>
      </w:r>
      <w:r w:rsidRPr="00C772A6">
        <w:rPr>
          <w:rFonts w:cs="Arial"/>
        </w:rPr>
        <w:t>Partnerships liaise with Councils prior to undertaking widespread consultation in the future.</w:t>
      </w:r>
    </w:p>
    <w:p w:rsidR="00C772A6" w:rsidRDefault="00C772A6"/>
    <w:p w:rsidR="00C772A6" w:rsidRDefault="00C772A6" w:rsidP="00C772A6">
      <w:pPr>
        <w:pStyle w:val="Heading1"/>
      </w:pPr>
      <w:r w:rsidRPr="00FA2CA7">
        <w:t>Road Funding</w:t>
      </w:r>
      <w:r w:rsidRPr="00C772A6">
        <w:t xml:space="preserve"> </w:t>
      </w:r>
    </w:p>
    <w:p w:rsidR="00C772A6" w:rsidRPr="00C772A6" w:rsidRDefault="00C772A6" w:rsidP="00C772A6">
      <w:pPr>
        <w:rPr>
          <w:rFonts w:cs="Arial"/>
          <w:b/>
        </w:rPr>
      </w:pPr>
      <w:r w:rsidRPr="00C772A6">
        <w:rPr>
          <w:rFonts w:cs="Arial"/>
          <w:b/>
        </w:rPr>
        <w:t>Resolution</w:t>
      </w:r>
    </w:p>
    <w:p w:rsidR="00C772A6" w:rsidRPr="00C772A6" w:rsidRDefault="00C772A6" w:rsidP="00C772A6">
      <w:pPr>
        <w:rPr>
          <w:rFonts w:cs="Arial"/>
        </w:rPr>
      </w:pPr>
      <w:r w:rsidRPr="00C772A6">
        <w:rPr>
          <w:rFonts w:cs="Arial"/>
          <w:noProof/>
        </w:rPr>
        <w:t>​</w:t>
      </w:r>
      <w:r w:rsidRPr="00C772A6">
        <w:rPr>
          <w:rFonts w:cs="Arial"/>
        </w:rPr>
        <w:t>That the MAV State Council, in regard to ensuring the long term financial sustainability of Local Governmen</w:t>
      </w:r>
      <w:r w:rsidR="0005344C">
        <w:rPr>
          <w:rFonts w:cs="Arial"/>
        </w:rPr>
        <w:t>t, convey to Federal and State Government</w:t>
      </w:r>
      <w:r w:rsidRPr="00C772A6">
        <w:rPr>
          <w:rFonts w:cs="Arial"/>
        </w:rPr>
        <w:t xml:space="preserve">s that there is a need for the Federal and </w:t>
      </w:r>
      <w:r w:rsidR="0005344C">
        <w:rPr>
          <w:rFonts w:cs="Arial"/>
        </w:rPr>
        <w:t>State Government</w:t>
      </w:r>
      <w:r w:rsidRPr="00C772A6">
        <w:rPr>
          <w:rFonts w:cs="Arial"/>
        </w:rPr>
        <w:t>s to provide a realistic level of untied income to assist Local Government maintain the 85% of the road network across Australia. This includes increasing the dollar value of grant funding accessible to councils, including the Roads to Recovery Programme.</w:t>
      </w:r>
    </w:p>
    <w:p w:rsidR="00C772A6" w:rsidRDefault="00C772A6"/>
    <w:p w:rsidR="00C772A6" w:rsidRDefault="00C772A6" w:rsidP="00C772A6">
      <w:pPr>
        <w:pStyle w:val="Heading1"/>
      </w:pPr>
      <w:r w:rsidRPr="00FA2CA7">
        <w:t>School Focused Youth Service</w:t>
      </w:r>
      <w:r w:rsidRPr="00C772A6">
        <w:t xml:space="preserve"> </w:t>
      </w:r>
    </w:p>
    <w:p w:rsidR="00C772A6" w:rsidRPr="00C772A6" w:rsidRDefault="00C772A6" w:rsidP="00C772A6">
      <w:pPr>
        <w:rPr>
          <w:rFonts w:cs="Arial"/>
          <w:b/>
        </w:rPr>
      </w:pPr>
      <w:r w:rsidRPr="00C772A6">
        <w:rPr>
          <w:rFonts w:cs="Arial"/>
          <w:b/>
        </w:rPr>
        <w:t>Resolution</w:t>
      </w:r>
    </w:p>
    <w:p w:rsidR="00C772A6" w:rsidRPr="00C772A6" w:rsidRDefault="00C772A6" w:rsidP="00C772A6">
      <w:pPr>
        <w:rPr>
          <w:rFonts w:cs="Arial"/>
        </w:rPr>
      </w:pPr>
      <w:r w:rsidRPr="00C772A6">
        <w:rPr>
          <w:rFonts w:cs="Arial"/>
          <w:noProof/>
        </w:rPr>
        <w:t>​</w:t>
      </w:r>
      <w:r w:rsidRPr="00C772A6">
        <w:rPr>
          <w:rFonts w:cs="Arial"/>
        </w:rPr>
        <w:t>That the MAV se</w:t>
      </w:r>
      <w:r w:rsidR="0005344C">
        <w:rPr>
          <w:rFonts w:cs="Arial"/>
        </w:rPr>
        <w:t>ek a commitment from the State Government</w:t>
      </w:r>
      <w:r w:rsidRPr="00C772A6">
        <w:rPr>
          <w:rFonts w:cs="Arial"/>
        </w:rPr>
        <w:t xml:space="preserve"> for the continuation of funding for the School Focused Youth Service in its current form, beyond the current agreement which ends in December 2017.</w:t>
      </w:r>
    </w:p>
    <w:p w:rsidR="00C772A6" w:rsidRDefault="00C772A6"/>
    <w:p w:rsidR="00C772A6" w:rsidRDefault="00C772A6" w:rsidP="00C772A6">
      <w:pPr>
        <w:pStyle w:val="Heading1"/>
      </w:pPr>
      <w:r w:rsidRPr="001A41B2">
        <w:t>Building inclusive Communities Metro Access Partnership Program Funding Advocacy</w:t>
      </w:r>
      <w:r w:rsidRPr="00C772A6">
        <w:t xml:space="preserve"> </w:t>
      </w:r>
    </w:p>
    <w:p w:rsidR="00C772A6" w:rsidRPr="00C772A6" w:rsidRDefault="00C772A6" w:rsidP="00C772A6">
      <w:pPr>
        <w:rPr>
          <w:rFonts w:cs="Arial"/>
          <w:b/>
        </w:rPr>
      </w:pPr>
      <w:r w:rsidRPr="00C772A6">
        <w:rPr>
          <w:rFonts w:cs="Arial"/>
          <w:b/>
        </w:rPr>
        <w:t>Resolution</w:t>
      </w:r>
    </w:p>
    <w:p w:rsidR="00C772A6" w:rsidRPr="00C772A6" w:rsidRDefault="00C772A6" w:rsidP="00C772A6">
      <w:pPr>
        <w:rPr>
          <w:rFonts w:eastAsia="Times New Roman" w:cs="Arial"/>
        </w:rPr>
      </w:pPr>
      <w:r w:rsidRPr="00C772A6">
        <w:rPr>
          <w:rFonts w:eastAsia="Times New Roman" w:cs="Arial"/>
        </w:rPr>
        <w:t xml:space="preserve">That the MAV seeks a commitment from the </w:t>
      </w:r>
      <w:r w:rsidR="0005344C">
        <w:rPr>
          <w:rFonts w:eastAsia="Times New Roman" w:cs="Arial"/>
        </w:rPr>
        <w:t>State Government</w:t>
      </w:r>
      <w:r w:rsidRPr="00C772A6">
        <w:rPr>
          <w:rFonts w:eastAsia="Times New Roman" w:cs="Arial"/>
        </w:rPr>
        <w:t xml:space="preserve"> for the continuation of funding for the Building Inclusive Communities Metro Access partnership program beyond the current agreement, in addition to the identified funded programs under the National Disability Insurance Scheme.</w:t>
      </w:r>
    </w:p>
    <w:p w:rsidR="0069236A" w:rsidRDefault="0069236A">
      <w:r>
        <w:br w:type="page"/>
      </w:r>
    </w:p>
    <w:p w:rsidR="00C772A6" w:rsidRPr="00F40E44" w:rsidRDefault="00C772A6" w:rsidP="00F40E44">
      <w:pPr>
        <w:pStyle w:val="Heading1"/>
      </w:pPr>
      <w:r w:rsidRPr="001A41B2">
        <w:lastRenderedPageBreak/>
        <w:t>ResCode and Residential Zones Advocacy</w:t>
      </w:r>
      <w:r w:rsidRPr="00C772A6">
        <w:t xml:space="preserve"> </w:t>
      </w:r>
    </w:p>
    <w:p w:rsidR="00C772A6" w:rsidRPr="00C772A6" w:rsidRDefault="00C772A6" w:rsidP="00C772A6">
      <w:pPr>
        <w:rPr>
          <w:rFonts w:cs="Arial"/>
          <w:b/>
        </w:rPr>
      </w:pPr>
      <w:r w:rsidRPr="00C772A6">
        <w:rPr>
          <w:rFonts w:cs="Arial"/>
          <w:b/>
        </w:rPr>
        <w:t>Resolution</w:t>
      </w:r>
    </w:p>
    <w:p w:rsidR="00C772A6" w:rsidRPr="00C772A6" w:rsidRDefault="00C772A6" w:rsidP="00C772A6">
      <w:pPr>
        <w:rPr>
          <w:rFonts w:eastAsia="Times New Roman" w:cs="Arial"/>
        </w:rPr>
      </w:pPr>
      <w:r w:rsidRPr="00C772A6">
        <w:rPr>
          <w:rFonts w:cs="Arial"/>
          <w:noProof/>
        </w:rPr>
        <w:t>​</w:t>
      </w:r>
      <w:r w:rsidRPr="00C772A6">
        <w:rPr>
          <w:rFonts w:eastAsia="Times New Roman" w:cs="Arial"/>
        </w:rPr>
        <w:t>That the MAV supports an advocacy campaign calling for:</w:t>
      </w:r>
    </w:p>
    <w:p w:rsidR="00C772A6" w:rsidRPr="00C772A6" w:rsidRDefault="00C772A6" w:rsidP="00C772A6">
      <w:pPr>
        <w:numPr>
          <w:ilvl w:val="0"/>
          <w:numId w:val="3"/>
        </w:numPr>
        <w:spacing w:after="200"/>
        <w:contextualSpacing/>
        <w:rPr>
          <w:rFonts w:eastAsia="Times New Roman" w:cs="Arial"/>
        </w:rPr>
      </w:pPr>
      <w:r w:rsidRPr="00C772A6">
        <w:rPr>
          <w:rFonts w:eastAsia="Times New Roman" w:cs="Arial"/>
        </w:rPr>
        <w:t xml:space="preserve">a comprehensive review of the application and impact of </w:t>
      </w:r>
      <w:proofErr w:type="spellStart"/>
      <w:r w:rsidRPr="00C772A6">
        <w:rPr>
          <w:rFonts w:eastAsia="Times New Roman" w:cs="Arial"/>
        </w:rPr>
        <w:t>ResCode</w:t>
      </w:r>
      <w:proofErr w:type="spellEnd"/>
      <w:r w:rsidRPr="00C772A6">
        <w:rPr>
          <w:rFonts w:eastAsia="Times New Roman" w:cs="Arial"/>
        </w:rPr>
        <w:t xml:space="preserve"> development standards, particularly </w:t>
      </w:r>
      <w:r w:rsidR="0005344C">
        <w:rPr>
          <w:rFonts w:eastAsia="Times New Roman" w:cs="Arial"/>
        </w:rPr>
        <w:t>in relation to single dwellings</w:t>
      </w:r>
    </w:p>
    <w:p w:rsidR="00C772A6" w:rsidRPr="00C772A6" w:rsidRDefault="00C772A6" w:rsidP="00C772A6">
      <w:pPr>
        <w:numPr>
          <w:ilvl w:val="0"/>
          <w:numId w:val="3"/>
        </w:numPr>
        <w:spacing w:after="200"/>
        <w:contextualSpacing/>
        <w:rPr>
          <w:rFonts w:eastAsia="Times New Roman" w:cs="Arial"/>
        </w:rPr>
      </w:pPr>
      <w:r w:rsidRPr="00C772A6">
        <w:rPr>
          <w:rFonts w:eastAsia="Times New Roman" w:cs="Arial"/>
        </w:rPr>
        <w:t>a comprehensive review of the use and development provisions of the residential zones and associated Building Regulations for commercial residential uses such as retirement villages, residential aged car</w:t>
      </w:r>
      <w:r w:rsidR="0005344C">
        <w:rPr>
          <w:rFonts w:eastAsia="Times New Roman" w:cs="Arial"/>
        </w:rPr>
        <w:t>e facilities and rooming houses</w:t>
      </w:r>
    </w:p>
    <w:p w:rsidR="00C772A6" w:rsidRDefault="00C772A6" w:rsidP="00C772A6">
      <w:pPr>
        <w:rPr>
          <w:rFonts w:cs="Arial"/>
          <w:noProof/>
        </w:rPr>
      </w:pPr>
    </w:p>
    <w:p w:rsidR="00C772A6" w:rsidRDefault="00C772A6" w:rsidP="00C772A6">
      <w:pPr>
        <w:pStyle w:val="Heading1"/>
      </w:pPr>
      <w:r w:rsidRPr="001A41B2">
        <w:t>Exempt Community Cemetery Trusts From Payment of Rates</w:t>
      </w:r>
      <w:r w:rsidRPr="00C772A6">
        <w:t xml:space="preserve"> </w:t>
      </w:r>
    </w:p>
    <w:p w:rsidR="00C772A6" w:rsidRPr="00C772A6" w:rsidRDefault="00C772A6" w:rsidP="00C772A6">
      <w:pPr>
        <w:rPr>
          <w:rFonts w:cs="Arial"/>
          <w:b/>
        </w:rPr>
      </w:pPr>
      <w:r w:rsidRPr="00C772A6">
        <w:rPr>
          <w:rFonts w:cs="Arial"/>
          <w:b/>
        </w:rPr>
        <w:t>Resolution</w:t>
      </w:r>
    </w:p>
    <w:p w:rsidR="00C772A6" w:rsidRPr="00C772A6" w:rsidRDefault="00C772A6" w:rsidP="00C772A6">
      <w:pPr>
        <w:rPr>
          <w:rFonts w:eastAsia="Times New Roman" w:cs="Arial"/>
        </w:rPr>
      </w:pPr>
      <w:r w:rsidRPr="00C772A6">
        <w:rPr>
          <w:rFonts w:cs="Arial"/>
          <w:noProof/>
        </w:rPr>
        <w:t>​</w:t>
      </w:r>
      <w:r w:rsidRPr="00C772A6">
        <w:rPr>
          <w:rFonts w:eastAsia="Times New Roman" w:cs="Arial"/>
        </w:rPr>
        <w:t xml:space="preserve">That the MAV seek authorisation from the </w:t>
      </w:r>
      <w:r w:rsidR="0005344C">
        <w:rPr>
          <w:rFonts w:eastAsia="Times New Roman" w:cs="Arial"/>
        </w:rPr>
        <w:t>State Government</w:t>
      </w:r>
      <w:r w:rsidRPr="00C772A6">
        <w:rPr>
          <w:rFonts w:eastAsia="Times New Roman" w:cs="Arial"/>
        </w:rPr>
        <w:t xml:space="preserve"> to allow Council’s to remove the payment of rates from Community Cemetery Trusts.</w:t>
      </w:r>
    </w:p>
    <w:p w:rsidR="00C772A6" w:rsidRDefault="00C772A6" w:rsidP="00C772A6">
      <w:pPr>
        <w:rPr>
          <w:rFonts w:cs="Arial"/>
          <w:noProof/>
        </w:rPr>
      </w:pPr>
    </w:p>
    <w:p w:rsidR="00C772A6" w:rsidRPr="001A41B2" w:rsidRDefault="00C772A6" w:rsidP="00C772A6">
      <w:pPr>
        <w:pStyle w:val="Heading1"/>
      </w:pPr>
      <w:r w:rsidRPr="001A41B2">
        <w:t>Commuter Parking</w:t>
      </w:r>
    </w:p>
    <w:p w:rsidR="00C772A6" w:rsidRPr="00C772A6" w:rsidRDefault="00C772A6" w:rsidP="00C772A6">
      <w:pPr>
        <w:rPr>
          <w:rFonts w:cs="Arial"/>
          <w:b/>
        </w:rPr>
      </w:pPr>
      <w:r w:rsidRPr="00C772A6">
        <w:rPr>
          <w:rFonts w:cs="Arial"/>
          <w:b/>
        </w:rPr>
        <w:t>Resolution</w:t>
      </w:r>
    </w:p>
    <w:p w:rsidR="00C772A6" w:rsidRPr="00C772A6" w:rsidRDefault="00C772A6" w:rsidP="00C772A6">
      <w:pPr>
        <w:rPr>
          <w:rFonts w:eastAsia="Times New Roman" w:cs="Arial"/>
        </w:rPr>
      </w:pPr>
      <w:r w:rsidRPr="00C772A6">
        <w:rPr>
          <w:rFonts w:cs="Arial"/>
          <w:noProof/>
        </w:rPr>
        <w:t>​</w:t>
      </w:r>
      <w:r w:rsidRPr="00C772A6">
        <w:rPr>
          <w:rFonts w:eastAsia="Times New Roman" w:cs="Arial"/>
        </w:rPr>
        <w:t xml:space="preserve">That the MAV State Council advocates to the </w:t>
      </w:r>
      <w:r w:rsidR="0005344C">
        <w:rPr>
          <w:rFonts w:eastAsia="Times New Roman" w:cs="Arial"/>
        </w:rPr>
        <w:t>State Government</w:t>
      </w:r>
      <w:r w:rsidRPr="00C772A6">
        <w:rPr>
          <w:rFonts w:eastAsia="Times New Roman" w:cs="Arial"/>
        </w:rPr>
        <w:t xml:space="preserve"> to develop a program to expand commuter parking, bike parking and bike share pods at train stations to meet the current and future demands for commuter parking and public transport.</w:t>
      </w:r>
    </w:p>
    <w:p w:rsidR="00C772A6" w:rsidRDefault="00C772A6"/>
    <w:p w:rsidR="003A1AF8" w:rsidRDefault="003A1AF8" w:rsidP="003A1AF8">
      <w:pPr>
        <w:pStyle w:val="Heading1"/>
      </w:pPr>
      <w:r w:rsidRPr="001A41B2">
        <w:t>Parkiteer Cages in Train Stations</w:t>
      </w:r>
      <w:r w:rsidRPr="00C772A6">
        <w:t xml:space="preserve"> </w:t>
      </w:r>
    </w:p>
    <w:p w:rsidR="00C772A6" w:rsidRPr="00C772A6" w:rsidRDefault="00C772A6" w:rsidP="00C772A6">
      <w:pPr>
        <w:rPr>
          <w:rFonts w:cs="Arial"/>
          <w:b/>
        </w:rPr>
      </w:pPr>
      <w:r w:rsidRPr="00C772A6">
        <w:rPr>
          <w:rFonts w:cs="Arial"/>
          <w:b/>
        </w:rPr>
        <w:t>Resolution</w:t>
      </w:r>
    </w:p>
    <w:p w:rsidR="003A1AF8" w:rsidRPr="003A1AF8" w:rsidRDefault="00C772A6" w:rsidP="003A1AF8">
      <w:pPr>
        <w:rPr>
          <w:rFonts w:eastAsia="Times New Roman" w:cs="Arial"/>
        </w:rPr>
      </w:pPr>
      <w:r w:rsidRPr="00C772A6">
        <w:rPr>
          <w:rFonts w:cs="Arial"/>
          <w:noProof/>
        </w:rPr>
        <w:t>​</w:t>
      </w:r>
      <w:proofErr w:type="gramStart"/>
      <w:r w:rsidR="003A1AF8" w:rsidRPr="003A1AF8">
        <w:rPr>
          <w:rFonts w:eastAsia="Times New Roman" w:cs="Arial"/>
        </w:rPr>
        <w:t xml:space="preserve">That the MAV State Council advocates to the </w:t>
      </w:r>
      <w:r w:rsidR="0005344C">
        <w:rPr>
          <w:rFonts w:eastAsia="Times New Roman" w:cs="Arial"/>
        </w:rPr>
        <w:t>State Government</w:t>
      </w:r>
      <w:r w:rsidR="003A1AF8" w:rsidRPr="003A1AF8">
        <w:rPr>
          <w:rFonts w:eastAsia="Times New Roman" w:cs="Arial"/>
        </w:rPr>
        <w:t xml:space="preserve"> to introduce </w:t>
      </w:r>
      <w:proofErr w:type="spellStart"/>
      <w:r w:rsidR="003A1AF8" w:rsidRPr="003A1AF8">
        <w:rPr>
          <w:rFonts w:eastAsia="Times New Roman" w:cs="Arial"/>
        </w:rPr>
        <w:t>Parkiteer</w:t>
      </w:r>
      <w:proofErr w:type="spellEnd"/>
      <w:r w:rsidR="003A1AF8" w:rsidRPr="003A1AF8">
        <w:rPr>
          <w:rFonts w:eastAsia="Times New Roman" w:cs="Arial"/>
        </w:rPr>
        <w:t xml:space="preserve"> bicycle cages at all train stations.</w:t>
      </w:r>
      <w:proofErr w:type="gramEnd"/>
    </w:p>
    <w:p w:rsidR="00C772A6" w:rsidRDefault="00C772A6" w:rsidP="00C772A6">
      <w:pPr>
        <w:rPr>
          <w:rFonts w:cs="Arial"/>
          <w:noProof/>
        </w:rPr>
      </w:pPr>
    </w:p>
    <w:p w:rsidR="003A1AF8" w:rsidRDefault="003A1AF8" w:rsidP="003A1AF8">
      <w:pPr>
        <w:pStyle w:val="Heading1"/>
      </w:pPr>
      <w:r w:rsidRPr="001A41B2">
        <w:t>Bus/Rail Connectivity</w:t>
      </w:r>
      <w:r w:rsidRPr="00C772A6">
        <w:t xml:space="preserve"> </w:t>
      </w:r>
    </w:p>
    <w:p w:rsidR="00C772A6" w:rsidRPr="00C772A6" w:rsidRDefault="00C772A6" w:rsidP="00C772A6">
      <w:pPr>
        <w:rPr>
          <w:rFonts w:cs="Arial"/>
          <w:b/>
        </w:rPr>
      </w:pPr>
      <w:r w:rsidRPr="00C772A6">
        <w:rPr>
          <w:rFonts w:cs="Arial"/>
          <w:b/>
        </w:rPr>
        <w:t>Resolution</w:t>
      </w:r>
    </w:p>
    <w:p w:rsidR="003A1AF8" w:rsidRPr="003A1AF8" w:rsidRDefault="00C772A6" w:rsidP="003A1AF8">
      <w:pPr>
        <w:rPr>
          <w:rFonts w:eastAsia="Times New Roman" w:cs="Arial"/>
        </w:rPr>
      </w:pPr>
      <w:r w:rsidRPr="00C772A6">
        <w:rPr>
          <w:rFonts w:cs="Arial"/>
          <w:noProof/>
        </w:rPr>
        <w:t>​</w:t>
      </w:r>
      <w:r w:rsidR="003A1AF8" w:rsidRPr="003A1AF8">
        <w:rPr>
          <w:rFonts w:eastAsia="Times New Roman" w:cs="Arial"/>
        </w:rPr>
        <w:t xml:space="preserve">That the MAV State Council advocates to the </w:t>
      </w:r>
      <w:r w:rsidR="0005344C">
        <w:rPr>
          <w:rFonts w:eastAsia="Times New Roman" w:cs="Arial"/>
        </w:rPr>
        <w:t>State Government</w:t>
      </w:r>
      <w:r w:rsidR="003A1AF8" w:rsidRPr="003A1AF8">
        <w:rPr>
          <w:rFonts w:eastAsia="Times New Roman" w:cs="Arial"/>
        </w:rPr>
        <w:t xml:space="preserve"> to undertake a review of the bus service timetable for all rail-bus interchange connectivity in order to improve bus-rail connectivity, and encourage commuters to take the bus to train stations.</w:t>
      </w:r>
    </w:p>
    <w:p w:rsidR="00C772A6" w:rsidRDefault="00C772A6"/>
    <w:p w:rsidR="00C772A6" w:rsidRPr="003A1AF8" w:rsidRDefault="003A1AF8" w:rsidP="003A1AF8">
      <w:pPr>
        <w:pStyle w:val="Heading1"/>
        <w:rPr>
          <w:noProof w:val="0"/>
        </w:rPr>
      </w:pPr>
      <w:r w:rsidRPr="003A1AF8">
        <w:t>MAV Committee Structure</w:t>
      </w:r>
    </w:p>
    <w:p w:rsidR="00C772A6" w:rsidRPr="00C772A6" w:rsidRDefault="00C772A6" w:rsidP="00C772A6">
      <w:pPr>
        <w:rPr>
          <w:rFonts w:cs="Arial"/>
          <w:b/>
        </w:rPr>
      </w:pPr>
      <w:r w:rsidRPr="00C772A6">
        <w:rPr>
          <w:rFonts w:cs="Arial"/>
          <w:b/>
        </w:rPr>
        <w:t>Resolution</w:t>
      </w:r>
    </w:p>
    <w:p w:rsidR="00C772A6" w:rsidRDefault="00C772A6" w:rsidP="00C772A6">
      <w:pPr>
        <w:rPr>
          <w:rFonts w:cs="Arial"/>
          <w:noProof/>
        </w:rPr>
      </w:pPr>
      <w:r w:rsidRPr="00C772A6">
        <w:rPr>
          <w:rFonts w:cs="Arial"/>
          <w:noProof/>
        </w:rPr>
        <w:t>​</w:t>
      </w:r>
      <w:r w:rsidR="003A1AF8" w:rsidRPr="001A41B2">
        <w:t xml:space="preserve">That the MAV Board as a matter of priority review the MAV’s use of Advisory and Working Committees to ensure their contribution and relevance to the development and pursuit of the MAV’s purposes and strategy, including strategic planning. The review should have regard to the ability of the MAV to support and resource the Committees, the way in which the Committees might contribute to the MAV Board and State Council deliberations and the </w:t>
      </w:r>
      <w:r w:rsidR="003A1AF8" w:rsidRPr="001A41B2">
        <w:lastRenderedPageBreak/>
        <w:t>periodic review of the Committees to ensure their ongoing relevance and outputs. The benefits of Committee minutes being distributed to MAV delegates after consideration by the MAV Board should also be considered.</w:t>
      </w:r>
    </w:p>
    <w:p w:rsidR="00C772A6" w:rsidRDefault="00C772A6"/>
    <w:p w:rsidR="003A1AF8" w:rsidRDefault="003A1AF8" w:rsidP="003A1AF8">
      <w:pPr>
        <w:pStyle w:val="Heading1"/>
      </w:pPr>
      <w:r w:rsidRPr="001A41B2">
        <w:t>Homelessness and Rough Sleeping</w:t>
      </w:r>
    </w:p>
    <w:p w:rsidR="00C772A6" w:rsidRPr="00C772A6" w:rsidRDefault="00C772A6" w:rsidP="00C772A6">
      <w:pPr>
        <w:rPr>
          <w:rFonts w:cs="Arial"/>
          <w:b/>
        </w:rPr>
      </w:pPr>
      <w:r w:rsidRPr="00C772A6">
        <w:rPr>
          <w:rFonts w:cs="Arial"/>
          <w:b/>
        </w:rPr>
        <w:t>Resolution</w:t>
      </w:r>
    </w:p>
    <w:p w:rsidR="003A1AF8" w:rsidRPr="003A1AF8" w:rsidRDefault="00C772A6" w:rsidP="003A1AF8">
      <w:pPr>
        <w:rPr>
          <w:rFonts w:eastAsia="Times New Roman" w:cs="Arial"/>
        </w:rPr>
      </w:pPr>
      <w:r w:rsidRPr="00C772A6">
        <w:rPr>
          <w:rFonts w:cs="Arial"/>
          <w:noProof/>
        </w:rPr>
        <w:t>​</w:t>
      </w:r>
      <w:r w:rsidR="003A1AF8" w:rsidRPr="003A1AF8">
        <w:rPr>
          <w:rFonts w:eastAsia="Times New Roman" w:cs="Arial"/>
        </w:rPr>
        <w:t xml:space="preserve">That the MAV seek a commitment from the </w:t>
      </w:r>
      <w:r w:rsidR="0005344C">
        <w:rPr>
          <w:rFonts w:eastAsia="Times New Roman" w:cs="Arial"/>
        </w:rPr>
        <w:t>State Government</w:t>
      </w:r>
      <w:r w:rsidR="003A1AF8" w:rsidRPr="003A1AF8">
        <w:rPr>
          <w:rFonts w:eastAsia="Times New Roman" w:cs="Arial"/>
        </w:rPr>
        <w:t xml:space="preserve"> for additional support and funding to respond to the increasing </w:t>
      </w:r>
      <w:proofErr w:type="gramStart"/>
      <w:r w:rsidR="003A1AF8" w:rsidRPr="003A1AF8">
        <w:rPr>
          <w:rFonts w:eastAsia="Times New Roman" w:cs="Arial"/>
        </w:rPr>
        <w:t>demand</w:t>
      </w:r>
      <w:proofErr w:type="gramEnd"/>
      <w:r w:rsidR="003A1AF8" w:rsidRPr="003A1AF8">
        <w:rPr>
          <w:rFonts w:eastAsia="Times New Roman" w:cs="Arial"/>
        </w:rPr>
        <w:t xml:space="preserve"> of community members experiencing homelessness.</w:t>
      </w:r>
    </w:p>
    <w:p w:rsidR="00C772A6" w:rsidRDefault="00C772A6" w:rsidP="00C772A6">
      <w:pPr>
        <w:rPr>
          <w:rFonts w:cs="Arial"/>
          <w:noProof/>
        </w:rPr>
      </w:pPr>
    </w:p>
    <w:p w:rsidR="00C772A6" w:rsidRDefault="003A1AF8" w:rsidP="003A1AF8">
      <w:pPr>
        <w:pStyle w:val="Heading1"/>
      </w:pPr>
      <w:r w:rsidRPr="000A734E">
        <w:t>Public/community housing and housing affordability</w:t>
      </w:r>
    </w:p>
    <w:p w:rsidR="00C772A6" w:rsidRPr="00C772A6" w:rsidRDefault="00C772A6" w:rsidP="00C772A6">
      <w:pPr>
        <w:rPr>
          <w:rFonts w:cs="Arial"/>
          <w:b/>
        </w:rPr>
      </w:pPr>
      <w:r w:rsidRPr="00C772A6">
        <w:rPr>
          <w:rFonts w:cs="Arial"/>
          <w:b/>
        </w:rPr>
        <w:t>Resolution</w:t>
      </w:r>
    </w:p>
    <w:p w:rsidR="003A1AF8" w:rsidRPr="003A1AF8" w:rsidRDefault="00C772A6" w:rsidP="003A1AF8">
      <w:pPr>
        <w:spacing w:after="120"/>
        <w:rPr>
          <w:rFonts w:eastAsia="Times New Roman" w:cs="Arial"/>
        </w:rPr>
      </w:pPr>
      <w:r w:rsidRPr="00C772A6">
        <w:rPr>
          <w:rFonts w:cs="Arial"/>
          <w:noProof/>
        </w:rPr>
        <w:t>​</w:t>
      </w:r>
      <w:r w:rsidR="003A1AF8" w:rsidRPr="003A1AF8">
        <w:rPr>
          <w:rFonts w:eastAsia="Times New Roman" w:cs="Arial"/>
        </w:rPr>
        <w:t>That the MAV advocate for improved public/community housing and housing affordability outcomes through:</w:t>
      </w:r>
    </w:p>
    <w:p w:rsidR="003A1AF8" w:rsidRPr="003A1AF8" w:rsidRDefault="003A1AF8" w:rsidP="0005344C">
      <w:pPr>
        <w:numPr>
          <w:ilvl w:val="0"/>
          <w:numId w:val="4"/>
        </w:numPr>
        <w:rPr>
          <w:rFonts w:eastAsia="Times New Roman" w:cs="Arial"/>
        </w:rPr>
      </w:pPr>
      <w:r w:rsidRPr="003A1AF8">
        <w:rPr>
          <w:rFonts w:eastAsia="Times New Roman" w:cs="Arial"/>
        </w:rPr>
        <w:t>Making a submission to the housing affordability inquiry on behalf of rural councils</w:t>
      </w:r>
    </w:p>
    <w:p w:rsidR="003A1AF8" w:rsidRPr="003A1AF8" w:rsidRDefault="003A1AF8" w:rsidP="0005344C">
      <w:pPr>
        <w:numPr>
          <w:ilvl w:val="0"/>
          <w:numId w:val="4"/>
        </w:numPr>
        <w:rPr>
          <w:rFonts w:eastAsia="Times New Roman" w:cs="Arial"/>
        </w:rPr>
      </w:pPr>
      <w:r w:rsidRPr="003A1AF8">
        <w:rPr>
          <w:rFonts w:eastAsia="Times New Roman" w:cs="Arial"/>
        </w:rPr>
        <w:t>Making a submission to the review of Residential Tenancies Act 1997 and providing compensation to those that might be displaced from caravan parks</w:t>
      </w:r>
    </w:p>
    <w:p w:rsidR="003A1AF8" w:rsidRPr="003A1AF8" w:rsidRDefault="003A1AF8" w:rsidP="0005344C">
      <w:pPr>
        <w:numPr>
          <w:ilvl w:val="0"/>
          <w:numId w:val="4"/>
        </w:numPr>
        <w:rPr>
          <w:rFonts w:eastAsia="Times New Roman" w:cs="Arial"/>
        </w:rPr>
      </w:pPr>
      <w:r w:rsidRPr="003A1AF8">
        <w:rPr>
          <w:rFonts w:eastAsia="Times New Roman" w:cs="Arial"/>
        </w:rPr>
        <w:t>Calling for compulsory community/public housing as part of residential developments</w:t>
      </w:r>
    </w:p>
    <w:p w:rsidR="003A1AF8" w:rsidRPr="003A1AF8" w:rsidRDefault="003A1AF8" w:rsidP="0005344C">
      <w:pPr>
        <w:numPr>
          <w:ilvl w:val="0"/>
          <w:numId w:val="4"/>
        </w:numPr>
        <w:rPr>
          <w:rFonts w:eastAsia="Times New Roman" w:cs="Arial"/>
        </w:rPr>
      </w:pPr>
      <w:r w:rsidRPr="003A1AF8">
        <w:rPr>
          <w:rFonts w:eastAsia="Times New Roman" w:cs="Arial"/>
        </w:rPr>
        <w:t xml:space="preserve">Ensuring the public housing renewal program (PHRP) provides for the retention of land in public ownership for public housing opportunities, including a 60% target for public/community housing, respect of neighbourhood character and an open and transparent process, within the control of councils, that provides for third party notice and appeal rights  </w:t>
      </w:r>
    </w:p>
    <w:p w:rsidR="003A1AF8" w:rsidRPr="003A1AF8" w:rsidRDefault="003A1AF8" w:rsidP="0005344C">
      <w:pPr>
        <w:numPr>
          <w:ilvl w:val="0"/>
          <w:numId w:val="4"/>
        </w:numPr>
        <w:rPr>
          <w:rFonts w:eastAsia="Times New Roman" w:cs="Arial"/>
        </w:rPr>
      </w:pPr>
      <w:r w:rsidRPr="003A1AF8">
        <w:rPr>
          <w:rFonts w:eastAsia="Times New Roman" w:cs="Arial"/>
        </w:rPr>
        <w:t>Working with ALGA to influence the Commonwealth and responses to homelessness and collaborative fiscal approaches to housing affordability.</w:t>
      </w:r>
    </w:p>
    <w:p w:rsidR="00C772A6" w:rsidRDefault="00C772A6" w:rsidP="00C772A6">
      <w:pPr>
        <w:rPr>
          <w:rFonts w:cs="Arial"/>
          <w:noProof/>
        </w:rPr>
      </w:pPr>
    </w:p>
    <w:p w:rsidR="003A1AF8" w:rsidRPr="003A1AF8" w:rsidRDefault="003A1AF8" w:rsidP="003A1AF8">
      <w:pPr>
        <w:pStyle w:val="Heading1"/>
      </w:pPr>
      <w:r w:rsidRPr="003A1AF8">
        <w:t xml:space="preserve">Long Terms Use of </w:t>
      </w:r>
      <w:r w:rsidR="0005344C">
        <w:t>State Government</w:t>
      </w:r>
      <w:r w:rsidRPr="003A1AF8">
        <w:t xml:space="preserve"> Owned Land by Councils</w:t>
      </w:r>
    </w:p>
    <w:p w:rsidR="003A1AF8" w:rsidRPr="00C772A6" w:rsidRDefault="003A1AF8" w:rsidP="003A1AF8">
      <w:pPr>
        <w:rPr>
          <w:rFonts w:cs="Arial"/>
          <w:b/>
        </w:rPr>
      </w:pPr>
      <w:r w:rsidRPr="00C772A6">
        <w:rPr>
          <w:rFonts w:cs="Arial"/>
          <w:b/>
        </w:rPr>
        <w:t>Resolution</w:t>
      </w:r>
    </w:p>
    <w:p w:rsidR="003A1AF8" w:rsidRPr="001A41B2" w:rsidRDefault="003A1AF8" w:rsidP="003A1AF8">
      <w:r w:rsidRPr="001A41B2">
        <w:t xml:space="preserve">That the MAV advocate to the </w:t>
      </w:r>
      <w:r w:rsidR="0005344C">
        <w:t>State Government</w:t>
      </w:r>
      <w:r w:rsidRPr="001A41B2">
        <w:t xml:space="preserve"> to amend the Victorian Government Land Holding Policy and Guidelines in relation to state owned or </w:t>
      </w:r>
      <w:r w:rsidR="0005344C">
        <w:t>State Government</w:t>
      </w:r>
      <w:r w:rsidRPr="001A41B2">
        <w:t xml:space="preserve"> agency owned land which has been exclusively occupied, used and maintained by a municipal council on a long term basis for the purpose of providing public open space, municipal recreation and playground or allied public infrastructure, so as to enable the land owner to exercise discretion to either:</w:t>
      </w:r>
    </w:p>
    <w:p w:rsidR="003A1AF8" w:rsidRPr="001A41B2" w:rsidRDefault="003A1AF8" w:rsidP="003A1AF8">
      <w:pPr>
        <w:pStyle w:val="ListParagraph"/>
        <w:numPr>
          <w:ilvl w:val="0"/>
          <w:numId w:val="6"/>
        </w:numPr>
        <w:spacing w:after="0"/>
        <w:ind w:left="720"/>
      </w:pPr>
      <w:r w:rsidRPr="001A41B2">
        <w:t>Enter into a long term lease or licence with a council where the occupation and use of the land demonstrates a long term social or community benefit which justifies a nominal lease rental.</w:t>
      </w:r>
    </w:p>
    <w:p w:rsidR="003A1AF8" w:rsidRDefault="003A1AF8" w:rsidP="003A1AF8">
      <w:pPr>
        <w:pStyle w:val="ListParagraph"/>
        <w:numPr>
          <w:ilvl w:val="0"/>
          <w:numId w:val="6"/>
        </w:numPr>
        <w:spacing w:after="0"/>
        <w:ind w:left="720"/>
      </w:pPr>
      <w:r w:rsidRPr="001A41B2">
        <w:t>Gift and transfer the land to a council by way of a restrictive Crown grant whereby the land is permanently reserved as public open space or community use at a nominal consideration.</w:t>
      </w:r>
    </w:p>
    <w:p w:rsidR="0005344C" w:rsidRDefault="0005344C" w:rsidP="0005344C">
      <w:pPr>
        <w:ind w:left="360"/>
      </w:pPr>
    </w:p>
    <w:p w:rsidR="003A1AF8" w:rsidRDefault="003A1AF8" w:rsidP="003A1AF8">
      <w:pPr>
        <w:pStyle w:val="Heading1"/>
      </w:pPr>
      <w:r w:rsidRPr="003402AD">
        <w:lastRenderedPageBreak/>
        <w:t>Recurrent Funding and Infrastructure Support for Universal Access (15 HRS Kindergarten)</w:t>
      </w:r>
    </w:p>
    <w:p w:rsidR="003A1AF8" w:rsidRPr="00C772A6" w:rsidRDefault="003A1AF8" w:rsidP="003A1AF8">
      <w:pPr>
        <w:rPr>
          <w:rFonts w:cs="Arial"/>
          <w:b/>
        </w:rPr>
      </w:pPr>
      <w:r w:rsidRPr="00C772A6">
        <w:rPr>
          <w:rFonts w:cs="Arial"/>
          <w:b/>
        </w:rPr>
        <w:t>Resolution</w:t>
      </w:r>
    </w:p>
    <w:p w:rsidR="003A1AF8" w:rsidRPr="003A1AF8" w:rsidRDefault="003A1AF8" w:rsidP="003A1AF8">
      <w:pPr>
        <w:rPr>
          <w:rFonts w:eastAsia="Times New Roman" w:cs="Arial"/>
        </w:rPr>
      </w:pPr>
      <w:r w:rsidRPr="00C772A6">
        <w:rPr>
          <w:rFonts w:cs="Arial"/>
          <w:noProof/>
        </w:rPr>
        <w:t>​</w:t>
      </w:r>
      <w:r w:rsidRPr="003A1AF8">
        <w:rPr>
          <w:rFonts w:eastAsia="Times New Roman" w:cs="Arial"/>
        </w:rPr>
        <w:t>That the MAV ramps up its advocacy campaign to both State and Federal Governments to secure:</w:t>
      </w:r>
    </w:p>
    <w:p w:rsidR="003A1AF8" w:rsidRPr="003A1AF8" w:rsidRDefault="003A1AF8" w:rsidP="003A1AF8">
      <w:pPr>
        <w:numPr>
          <w:ilvl w:val="1"/>
          <w:numId w:val="5"/>
        </w:numPr>
        <w:spacing w:after="200"/>
        <w:ind w:left="720"/>
        <w:contextualSpacing/>
        <w:rPr>
          <w:rFonts w:eastAsia="Times New Roman" w:cs="Arial"/>
        </w:rPr>
      </w:pPr>
      <w:r w:rsidRPr="003A1AF8">
        <w:rPr>
          <w:rFonts w:eastAsia="Times New Roman" w:cs="Arial"/>
        </w:rPr>
        <w:t>long term ongoing funding beyond the life of the current National Partnership Agreement which is due to expire in December 2017; and</w:t>
      </w:r>
    </w:p>
    <w:p w:rsidR="003A1AF8" w:rsidRPr="003A1AF8" w:rsidRDefault="003A1AF8" w:rsidP="003A1AF8">
      <w:pPr>
        <w:numPr>
          <w:ilvl w:val="1"/>
          <w:numId w:val="5"/>
        </w:numPr>
        <w:spacing w:after="200"/>
        <w:ind w:left="720"/>
        <w:contextualSpacing/>
        <w:rPr>
          <w:rFonts w:eastAsiaTheme="majorEastAsia" w:cs="Arial"/>
          <w:b/>
          <w:bCs/>
          <w:sz w:val="24"/>
          <w:szCs w:val="28"/>
        </w:rPr>
      </w:pPr>
      <w:r w:rsidRPr="003A1AF8">
        <w:rPr>
          <w:rFonts w:eastAsia="Times New Roman" w:cs="Arial"/>
        </w:rPr>
        <w:t>Funding to assist councils to upgrade ageing infrastructure from which 15 hours kindergarten is delivered</w:t>
      </w:r>
    </w:p>
    <w:p w:rsidR="003A1AF8" w:rsidRDefault="003A1AF8"/>
    <w:p w:rsidR="003A1AF8" w:rsidRDefault="003A1AF8" w:rsidP="003A1AF8">
      <w:pPr>
        <w:pStyle w:val="Heading1"/>
      </w:pPr>
      <w:r w:rsidRPr="001A41B2">
        <w:t>Volunteer Management Program</w:t>
      </w:r>
    </w:p>
    <w:p w:rsidR="003A1AF8" w:rsidRPr="00C772A6" w:rsidRDefault="003A1AF8" w:rsidP="003A1AF8">
      <w:pPr>
        <w:rPr>
          <w:rFonts w:cs="Arial"/>
          <w:b/>
        </w:rPr>
      </w:pPr>
      <w:r w:rsidRPr="00C772A6">
        <w:rPr>
          <w:rFonts w:cs="Arial"/>
          <w:b/>
        </w:rPr>
        <w:t>Resolution</w:t>
      </w:r>
    </w:p>
    <w:p w:rsidR="003A1AF8" w:rsidRDefault="003A1AF8" w:rsidP="0069236A">
      <w:pPr>
        <w:rPr>
          <w:rFonts w:eastAsia="Times New Roman" w:cs="Arial"/>
        </w:rPr>
      </w:pPr>
      <w:r w:rsidRPr="003A1AF8">
        <w:rPr>
          <w:rFonts w:eastAsia="Times New Roman" w:cs="Arial"/>
        </w:rPr>
        <w:t>That the MAV advocate to the Federal Government to reinstate dedicated funding for the Volunteer Management Program as part of the 2017/18 budget and beyond.</w:t>
      </w:r>
    </w:p>
    <w:p w:rsidR="003A1AF8" w:rsidRPr="003A1AF8" w:rsidRDefault="003A1AF8" w:rsidP="003A1AF8">
      <w:pPr>
        <w:spacing w:after="200"/>
        <w:rPr>
          <w:rFonts w:eastAsia="Times New Roman" w:cs="Arial"/>
        </w:rPr>
      </w:pPr>
    </w:p>
    <w:p w:rsidR="003A1AF8" w:rsidRDefault="0005344C" w:rsidP="003A1AF8">
      <w:pPr>
        <w:pStyle w:val="Heading1"/>
      </w:pPr>
      <w:r>
        <w:t>State Government</w:t>
      </w:r>
      <w:r w:rsidR="003A1AF8" w:rsidRPr="001A41B2">
        <w:t xml:space="preserve"> Funding Ratios</w:t>
      </w:r>
    </w:p>
    <w:p w:rsidR="003A1AF8" w:rsidRPr="00C772A6" w:rsidRDefault="003A1AF8" w:rsidP="003A1AF8">
      <w:pPr>
        <w:rPr>
          <w:rFonts w:cs="Arial"/>
          <w:b/>
        </w:rPr>
      </w:pPr>
      <w:r w:rsidRPr="00C772A6">
        <w:rPr>
          <w:rFonts w:cs="Arial"/>
          <w:b/>
        </w:rPr>
        <w:t>Resolution</w:t>
      </w:r>
    </w:p>
    <w:p w:rsidR="003A1AF8" w:rsidRPr="003A1AF8" w:rsidRDefault="003A1AF8" w:rsidP="003A1AF8">
      <w:pPr>
        <w:rPr>
          <w:rFonts w:eastAsia="Times New Roman" w:cs="Arial"/>
        </w:rPr>
      </w:pPr>
      <w:r w:rsidRPr="00C772A6">
        <w:rPr>
          <w:rFonts w:cs="Arial"/>
          <w:noProof/>
        </w:rPr>
        <w:t>​</w:t>
      </w:r>
      <w:r>
        <w:rPr>
          <w:rFonts w:eastAsia="Times New Roman" w:cs="Arial"/>
        </w:rPr>
        <w:t>T</w:t>
      </w:r>
      <w:r w:rsidRPr="003A1AF8">
        <w:rPr>
          <w:rFonts w:eastAsia="Times New Roman" w:cs="Arial"/>
        </w:rPr>
        <w:t xml:space="preserve">hat the MAV engage with the </w:t>
      </w:r>
      <w:r w:rsidR="0005344C">
        <w:rPr>
          <w:rFonts w:eastAsia="Times New Roman" w:cs="Arial"/>
        </w:rPr>
        <w:t>State Government</w:t>
      </w:r>
      <w:r w:rsidRPr="003A1AF8">
        <w:rPr>
          <w:rFonts w:eastAsia="Times New Roman" w:cs="Arial"/>
        </w:rPr>
        <w:t xml:space="preserve"> to consider a review of current funding ratios, so as to provide increased opportunity for the Rural and Small Shire Councils to more readily access </w:t>
      </w:r>
      <w:r w:rsidR="0005344C">
        <w:rPr>
          <w:rFonts w:eastAsia="Times New Roman" w:cs="Arial"/>
        </w:rPr>
        <w:t>State Government</w:t>
      </w:r>
      <w:r w:rsidRPr="003A1AF8">
        <w:rPr>
          <w:rFonts w:eastAsia="Times New Roman" w:cs="Arial"/>
        </w:rPr>
        <w:t xml:space="preserve"> grants, based on the limited matching contributions small rural shires are able to contribute.</w:t>
      </w:r>
    </w:p>
    <w:p w:rsidR="003A1AF8" w:rsidRDefault="003A1AF8" w:rsidP="003A1AF8">
      <w:pPr>
        <w:rPr>
          <w:rFonts w:cs="Arial"/>
          <w:noProof/>
        </w:rPr>
      </w:pPr>
    </w:p>
    <w:p w:rsidR="003A1AF8" w:rsidRDefault="003A1AF8" w:rsidP="003A1AF8">
      <w:pPr>
        <w:pStyle w:val="Heading1"/>
      </w:pPr>
      <w:r w:rsidRPr="001A41B2">
        <w:t>CFA permits to Burn</w:t>
      </w:r>
    </w:p>
    <w:p w:rsidR="003A1AF8" w:rsidRPr="00C772A6" w:rsidRDefault="003A1AF8" w:rsidP="003A1AF8">
      <w:pPr>
        <w:rPr>
          <w:rFonts w:cs="Arial"/>
          <w:b/>
        </w:rPr>
      </w:pPr>
      <w:r w:rsidRPr="00C772A6">
        <w:rPr>
          <w:rFonts w:cs="Arial"/>
          <w:b/>
        </w:rPr>
        <w:t>Resolution</w:t>
      </w:r>
    </w:p>
    <w:p w:rsidR="003A1AF8" w:rsidRDefault="003A1AF8" w:rsidP="003A1AF8">
      <w:pPr>
        <w:rPr>
          <w:rFonts w:cs="Arial"/>
          <w:noProof/>
        </w:rPr>
      </w:pPr>
      <w:r w:rsidRPr="00C772A6">
        <w:rPr>
          <w:rFonts w:cs="Arial"/>
          <w:noProof/>
        </w:rPr>
        <w:t>​</w:t>
      </w:r>
      <w:r w:rsidRPr="001A41B2">
        <w:t xml:space="preserve">That the MAV work with the </w:t>
      </w:r>
      <w:r w:rsidR="0005344C">
        <w:t>State Government</w:t>
      </w:r>
      <w:r w:rsidRPr="001A41B2">
        <w:t xml:space="preserve"> to ensure sufficient funding is provided to the CFA for its administration of Permits to Burn.</w:t>
      </w:r>
    </w:p>
    <w:p w:rsidR="003A1AF8" w:rsidRDefault="003A1AF8"/>
    <w:p w:rsidR="003A1AF8" w:rsidRDefault="003A1AF8" w:rsidP="003A1AF8">
      <w:pPr>
        <w:pStyle w:val="Heading1"/>
      </w:pPr>
      <w:r w:rsidRPr="001A41B2">
        <w:t>Small Shire Revaluation Cycle</w:t>
      </w:r>
    </w:p>
    <w:p w:rsidR="003A1AF8" w:rsidRPr="00C772A6" w:rsidRDefault="003A1AF8" w:rsidP="003A1AF8">
      <w:pPr>
        <w:rPr>
          <w:rFonts w:cs="Arial"/>
          <w:b/>
        </w:rPr>
      </w:pPr>
      <w:r w:rsidRPr="00C772A6">
        <w:rPr>
          <w:rFonts w:cs="Arial"/>
          <w:b/>
        </w:rPr>
        <w:t>Resolution</w:t>
      </w:r>
    </w:p>
    <w:p w:rsidR="003A1AF8" w:rsidRDefault="003A1AF8" w:rsidP="003A1AF8">
      <w:pPr>
        <w:rPr>
          <w:rFonts w:cs="Arial"/>
          <w:noProof/>
        </w:rPr>
      </w:pPr>
      <w:r w:rsidRPr="00C772A6">
        <w:rPr>
          <w:rFonts w:cs="Arial"/>
          <w:noProof/>
        </w:rPr>
        <w:t>​</w:t>
      </w:r>
      <w:r>
        <w:t>T</w:t>
      </w:r>
      <w:r w:rsidRPr="001A41B2">
        <w:t xml:space="preserve">hat the MAV, on behalf of the 19 small shires, commence discussions with the </w:t>
      </w:r>
      <w:r w:rsidR="0005344C">
        <w:t>State Government</w:t>
      </w:r>
      <w:r w:rsidRPr="001A41B2">
        <w:t xml:space="preserve"> to consider the opportunity that revaluations in these small shires occur every 4 years, rather than the current 2 yearly cycles.</w:t>
      </w:r>
    </w:p>
    <w:p w:rsidR="0069236A" w:rsidRDefault="0069236A">
      <w:r>
        <w:br w:type="page"/>
      </w:r>
    </w:p>
    <w:p w:rsidR="003A1AF8" w:rsidRDefault="003A1AF8" w:rsidP="003A1AF8">
      <w:pPr>
        <w:pStyle w:val="Heading1"/>
      </w:pPr>
      <w:r w:rsidRPr="001A41B2">
        <w:lastRenderedPageBreak/>
        <w:t>VAGO Accounting Standards Must be Reviewed in a Rate Capping Environment</w:t>
      </w:r>
    </w:p>
    <w:p w:rsidR="003A1AF8" w:rsidRPr="00C772A6" w:rsidRDefault="003A1AF8" w:rsidP="003A1AF8">
      <w:pPr>
        <w:rPr>
          <w:rFonts w:cs="Arial"/>
          <w:b/>
        </w:rPr>
      </w:pPr>
      <w:r w:rsidRPr="00C772A6">
        <w:rPr>
          <w:rFonts w:cs="Arial"/>
          <w:b/>
        </w:rPr>
        <w:t>Resolution</w:t>
      </w:r>
    </w:p>
    <w:p w:rsidR="003A1AF8" w:rsidRPr="003A1AF8" w:rsidRDefault="003A1AF8" w:rsidP="003A1AF8">
      <w:pPr>
        <w:rPr>
          <w:rFonts w:eastAsia="Times New Roman" w:cs="Arial"/>
        </w:rPr>
      </w:pPr>
      <w:r w:rsidRPr="00C772A6">
        <w:rPr>
          <w:rFonts w:cs="Arial"/>
          <w:noProof/>
        </w:rPr>
        <w:t>​</w:t>
      </w:r>
      <w:r w:rsidRPr="003A1AF8">
        <w:rPr>
          <w:rFonts w:eastAsia="Times New Roman" w:cs="Arial"/>
        </w:rPr>
        <w:t>That the MAV:</w:t>
      </w:r>
    </w:p>
    <w:p w:rsidR="003A1AF8" w:rsidRPr="003A1AF8" w:rsidRDefault="003A1AF8" w:rsidP="003A1AF8">
      <w:pPr>
        <w:numPr>
          <w:ilvl w:val="0"/>
          <w:numId w:val="7"/>
        </w:numPr>
        <w:spacing w:after="200"/>
        <w:contextualSpacing/>
        <w:rPr>
          <w:rFonts w:eastAsia="Times New Roman" w:cs="Arial"/>
        </w:rPr>
      </w:pPr>
      <w:r w:rsidRPr="003A1AF8">
        <w:rPr>
          <w:rFonts w:eastAsia="Times New Roman" w:cs="Arial"/>
        </w:rPr>
        <w:t>writes to VAGO expressing its significant concern that ‘contributions – non-monetary value’ are being incorporated as ‘revenue’ on the income statements of Council operating budgets thereby skewing the real value of operating surpluses, and</w:t>
      </w:r>
    </w:p>
    <w:p w:rsidR="003A1AF8" w:rsidRPr="003A1AF8" w:rsidRDefault="003A1AF8" w:rsidP="003A1AF8">
      <w:pPr>
        <w:numPr>
          <w:ilvl w:val="0"/>
          <w:numId w:val="7"/>
        </w:numPr>
        <w:spacing w:after="200"/>
        <w:contextualSpacing/>
        <w:rPr>
          <w:rFonts w:eastAsia="Times New Roman" w:cs="Arial"/>
        </w:rPr>
      </w:pPr>
      <w:proofErr w:type="gramStart"/>
      <w:r w:rsidRPr="003A1AF8">
        <w:rPr>
          <w:rFonts w:eastAsia="Times New Roman" w:cs="Arial"/>
        </w:rPr>
        <w:t>requests</w:t>
      </w:r>
      <w:proofErr w:type="gramEnd"/>
      <w:r w:rsidRPr="003A1AF8">
        <w:rPr>
          <w:rFonts w:eastAsia="Times New Roman" w:cs="Arial"/>
        </w:rPr>
        <w:t xml:space="preserve"> VAGO review the presentation of Council financial statements to better reflect the nature and impacts of these contributions –</w:t>
      </w:r>
      <w:r w:rsidR="00513D1A">
        <w:rPr>
          <w:rFonts w:eastAsia="Times New Roman" w:cs="Arial"/>
        </w:rPr>
        <w:t xml:space="preserve"> </w:t>
      </w:r>
      <w:r w:rsidRPr="003A1AF8">
        <w:rPr>
          <w:rFonts w:eastAsia="Times New Roman" w:cs="Arial"/>
        </w:rPr>
        <w:t>value and their representation in future Council budgets.</w:t>
      </w:r>
    </w:p>
    <w:p w:rsidR="003A1AF8" w:rsidRDefault="003A1AF8"/>
    <w:p w:rsidR="003A1AF8" w:rsidRDefault="003A1AF8" w:rsidP="003A1AF8">
      <w:pPr>
        <w:pStyle w:val="Heading1"/>
      </w:pPr>
      <w:r w:rsidRPr="001A41B2">
        <w:t>Influence NDIS Funding Arrangements to Support Community Building in Local Government</w:t>
      </w:r>
    </w:p>
    <w:p w:rsidR="003A1AF8" w:rsidRPr="00C772A6" w:rsidRDefault="003A1AF8" w:rsidP="003A1AF8">
      <w:pPr>
        <w:rPr>
          <w:rFonts w:cs="Arial"/>
          <w:b/>
        </w:rPr>
      </w:pPr>
      <w:r w:rsidRPr="00C772A6">
        <w:rPr>
          <w:rFonts w:cs="Arial"/>
          <w:b/>
        </w:rPr>
        <w:t>Resolution</w:t>
      </w:r>
    </w:p>
    <w:p w:rsidR="003A1AF8" w:rsidRPr="003A1AF8" w:rsidRDefault="003A1AF8" w:rsidP="003A1AF8">
      <w:pPr>
        <w:rPr>
          <w:rFonts w:eastAsia="Times New Roman" w:cs="Arial"/>
        </w:rPr>
      </w:pPr>
      <w:r w:rsidRPr="00C772A6">
        <w:rPr>
          <w:rFonts w:cs="Arial"/>
          <w:noProof/>
        </w:rPr>
        <w:t>​</w:t>
      </w:r>
      <w:r w:rsidRPr="003A1AF8">
        <w:rPr>
          <w:rFonts w:eastAsia="Times New Roman" w:cs="Arial"/>
        </w:rPr>
        <w:t>That the MAV work with the Department of Health and Human Services (DHHS) to influence the Department of Social Services (DSS) and the National Disability Insurance Agency (NDIA) to ensure that funding arrangements for the Information Linkages and Capacity Building (ILC) services of the National Disability Insurance Scheme (NDIS);</w:t>
      </w:r>
    </w:p>
    <w:p w:rsidR="003A1AF8" w:rsidRPr="003A1AF8" w:rsidRDefault="003A1AF8" w:rsidP="003A1AF8">
      <w:pPr>
        <w:numPr>
          <w:ilvl w:val="0"/>
          <w:numId w:val="8"/>
        </w:numPr>
        <w:spacing w:after="200"/>
        <w:contextualSpacing/>
        <w:rPr>
          <w:rFonts w:eastAsia="Times New Roman" w:cs="Arial"/>
        </w:rPr>
      </w:pPr>
      <w:r w:rsidRPr="003A1AF8">
        <w:rPr>
          <w:rFonts w:eastAsia="Times New Roman" w:cs="Arial"/>
        </w:rPr>
        <w:t>Respond to the objectives currently met through the Building Inclusive Communities program (BIC)</w:t>
      </w:r>
    </w:p>
    <w:p w:rsidR="003A1AF8" w:rsidRPr="003A1AF8" w:rsidRDefault="003A1AF8" w:rsidP="003A1AF8">
      <w:pPr>
        <w:numPr>
          <w:ilvl w:val="0"/>
          <w:numId w:val="8"/>
        </w:numPr>
        <w:spacing w:after="200"/>
        <w:contextualSpacing/>
        <w:rPr>
          <w:rFonts w:eastAsia="Times New Roman" w:cs="Arial"/>
        </w:rPr>
      </w:pPr>
      <w:r w:rsidRPr="003A1AF8">
        <w:rPr>
          <w:rFonts w:eastAsia="Times New Roman" w:cs="Arial"/>
        </w:rPr>
        <w:t>Are structured in such a way as to support effective community building work (i.e. longer term partnership grants)</w:t>
      </w:r>
    </w:p>
    <w:p w:rsidR="003A1AF8" w:rsidRPr="003A1AF8" w:rsidRDefault="003A1AF8" w:rsidP="003A1AF8">
      <w:pPr>
        <w:numPr>
          <w:ilvl w:val="0"/>
          <w:numId w:val="8"/>
        </w:numPr>
        <w:spacing w:after="200"/>
        <w:contextualSpacing/>
        <w:rPr>
          <w:rFonts w:eastAsia="Times New Roman" w:cs="Arial"/>
        </w:rPr>
      </w:pPr>
      <w:r w:rsidRPr="003A1AF8">
        <w:rPr>
          <w:rFonts w:eastAsia="Times New Roman" w:cs="Arial"/>
        </w:rPr>
        <w:t>Recognise the central role that Local Government has and should still play in building local communities that are inclusive of people with a disability, and ensure that future ILC funding targets Local Government.</w:t>
      </w:r>
    </w:p>
    <w:p w:rsidR="003A1AF8" w:rsidRDefault="003A1AF8" w:rsidP="003A1AF8">
      <w:pPr>
        <w:rPr>
          <w:rFonts w:cs="Arial"/>
          <w:noProof/>
        </w:rPr>
      </w:pPr>
    </w:p>
    <w:p w:rsidR="003A1AF8" w:rsidRDefault="003A1AF8" w:rsidP="003A1AF8">
      <w:pPr>
        <w:pStyle w:val="Heading1"/>
      </w:pPr>
      <w:r w:rsidRPr="001A41B2">
        <w:t>East West Link</w:t>
      </w:r>
    </w:p>
    <w:p w:rsidR="003A1AF8" w:rsidRPr="00C772A6" w:rsidRDefault="003A1AF8" w:rsidP="003A1AF8">
      <w:pPr>
        <w:rPr>
          <w:rFonts w:cs="Arial"/>
          <w:b/>
        </w:rPr>
      </w:pPr>
      <w:r w:rsidRPr="00C772A6">
        <w:rPr>
          <w:rFonts w:cs="Arial"/>
          <w:b/>
        </w:rPr>
        <w:t>Resolution</w:t>
      </w:r>
    </w:p>
    <w:p w:rsidR="003A1AF8" w:rsidRPr="003A1AF8" w:rsidRDefault="003A1AF8" w:rsidP="003A1AF8">
      <w:pPr>
        <w:rPr>
          <w:rFonts w:eastAsia="Times New Roman" w:cs="Arial"/>
        </w:rPr>
      </w:pPr>
      <w:r w:rsidRPr="00C772A6">
        <w:rPr>
          <w:rFonts w:cs="Arial"/>
          <w:noProof/>
        </w:rPr>
        <w:t>​</w:t>
      </w:r>
      <w:r w:rsidRPr="003A1AF8">
        <w:rPr>
          <w:rFonts w:eastAsia="Times New Roman" w:cs="Arial"/>
        </w:rPr>
        <w:t xml:space="preserve">That the MAV call on the </w:t>
      </w:r>
      <w:r w:rsidR="0005344C">
        <w:rPr>
          <w:rFonts w:eastAsia="Times New Roman" w:cs="Arial"/>
        </w:rPr>
        <w:t>State Government</w:t>
      </w:r>
      <w:r w:rsidRPr="003A1AF8">
        <w:rPr>
          <w:rFonts w:eastAsia="Times New Roman" w:cs="Arial"/>
        </w:rPr>
        <w:t xml:space="preserve"> to immediately implement Infrastructure Victoria recommendations to proceed with the East West Link, commencing in the western region.</w:t>
      </w:r>
    </w:p>
    <w:p w:rsidR="003A1AF8" w:rsidRDefault="003A1AF8" w:rsidP="003A1AF8">
      <w:pPr>
        <w:rPr>
          <w:rFonts w:cs="Arial"/>
          <w:noProof/>
        </w:rPr>
      </w:pPr>
    </w:p>
    <w:p w:rsidR="003A1AF8" w:rsidRDefault="003A1AF8" w:rsidP="003A1AF8">
      <w:pPr>
        <w:pStyle w:val="Heading1"/>
      </w:pPr>
      <w:r w:rsidRPr="001A41B2">
        <w:t>Health Infrastructure</w:t>
      </w:r>
    </w:p>
    <w:p w:rsidR="003A1AF8" w:rsidRPr="00C772A6" w:rsidRDefault="003A1AF8" w:rsidP="003A1AF8">
      <w:pPr>
        <w:rPr>
          <w:rFonts w:cs="Arial"/>
          <w:b/>
        </w:rPr>
      </w:pPr>
      <w:r w:rsidRPr="00C772A6">
        <w:rPr>
          <w:rFonts w:cs="Arial"/>
          <w:b/>
        </w:rPr>
        <w:t>Resolution</w:t>
      </w:r>
    </w:p>
    <w:p w:rsidR="003A1AF8" w:rsidRDefault="003A1AF8" w:rsidP="003A1AF8">
      <w:pPr>
        <w:rPr>
          <w:rFonts w:cs="Arial"/>
          <w:noProof/>
        </w:rPr>
      </w:pPr>
      <w:r w:rsidRPr="00C772A6">
        <w:rPr>
          <w:rFonts w:cs="Arial"/>
          <w:noProof/>
        </w:rPr>
        <w:t>​</w:t>
      </w:r>
      <w:r w:rsidRPr="001A41B2">
        <w:t xml:space="preserve">That the MAV call on the </w:t>
      </w:r>
      <w:r w:rsidR="0005344C">
        <w:t>State Government</w:t>
      </w:r>
      <w:r w:rsidRPr="001A41B2">
        <w:t xml:space="preserve"> to expand and modernise Footscray Hospital for more equitable access to healthcare in Melbourne’s rapidly growing inner west.</w:t>
      </w:r>
    </w:p>
    <w:p w:rsidR="003A1AF8" w:rsidRDefault="003A1AF8"/>
    <w:p w:rsidR="003A1AF8" w:rsidRDefault="003A1AF8" w:rsidP="003A1AF8">
      <w:pPr>
        <w:pStyle w:val="Heading1"/>
      </w:pPr>
      <w:r w:rsidRPr="001A41B2">
        <w:t>MAV Support for the Changing Environment of Local Government</w:t>
      </w:r>
    </w:p>
    <w:p w:rsidR="003A1AF8" w:rsidRPr="00C772A6" w:rsidRDefault="003A1AF8" w:rsidP="003A1AF8">
      <w:pPr>
        <w:rPr>
          <w:rFonts w:cs="Arial"/>
          <w:b/>
        </w:rPr>
      </w:pPr>
      <w:r w:rsidRPr="00C772A6">
        <w:rPr>
          <w:rFonts w:cs="Arial"/>
          <w:b/>
        </w:rPr>
        <w:t>Resolution</w:t>
      </w:r>
    </w:p>
    <w:p w:rsidR="003A1AF8" w:rsidRPr="003A1AF8" w:rsidRDefault="003A1AF8" w:rsidP="003A1AF8">
      <w:pPr>
        <w:rPr>
          <w:rFonts w:eastAsia="Times New Roman" w:cs="Arial"/>
        </w:rPr>
      </w:pPr>
      <w:r w:rsidRPr="00C772A6">
        <w:rPr>
          <w:rFonts w:cs="Arial"/>
          <w:noProof/>
        </w:rPr>
        <w:t>​</w:t>
      </w:r>
      <w:r w:rsidRPr="003A1AF8">
        <w:rPr>
          <w:rFonts w:eastAsia="Times New Roman" w:cs="Arial"/>
        </w:rPr>
        <w:t>That the MAV develop a Strategic Plan to demonstrate how it will support Councils in an environment of reduced revenue, changing demographics and legislative change.</w:t>
      </w:r>
    </w:p>
    <w:p w:rsidR="003A1AF8" w:rsidRDefault="003A1AF8" w:rsidP="003A1AF8">
      <w:pPr>
        <w:pStyle w:val="Heading1"/>
      </w:pPr>
      <w:r w:rsidRPr="001A41B2">
        <w:lastRenderedPageBreak/>
        <w:t>Social and Community Infrastructure</w:t>
      </w:r>
    </w:p>
    <w:p w:rsidR="003A1AF8" w:rsidRPr="00C772A6" w:rsidRDefault="003A1AF8" w:rsidP="003A1AF8">
      <w:pPr>
        <w:rPr>
          <w:rFonts w:cs="Arial"/>
          <w:b/>
        </w:rPr>
      </w:pPr>
      <w:r w:rsidRPr="00C772A6">
        <w:rPr>
          <w:rFonts w:cs="Arial"/>
          <w:b/>
        </w:rPr>
        <w:t>Resolution</w:t>
      </w:r>
    </w:p>
    <w:p w:rsidR="003A1AF8" w:rsidRPr="003A1AF8" w:rsidRDefault="003A1AF8" w:rsidP="003A1AF8">
      <w:pPr>
        <w:rPr>
          <w:rFonts w:eastAsia="Times New Roman" w:cs="Arial"/>
        </w:rPr>
      </w:pPr>
      <w:r w:rsidRPr="00C772A6">
        <w:rPr>
          <w:rFonts w:cs="Arial"/>
          <w:noProof/>
        </w:rPr>
        <w:t>​</w:t>
      </w:r>
      <w:r w:rsidRPr="003A1AF8">
        <w:rPr>
          <w:rFonts w:eastAsia="Times New Roman" w:cs="Arial"/>
        </w:rPr>
        <w:t xml:space="preserve">That the MAV </w:t>
      </w:r>
      <w:proofErr w:type="gramStart"/>
      <w:r w:rsidRPr="003A1AF8">
        <w:rPr>
          <w:rFonts w:eastAsia="Times New Roman" w:cs="Arial"/>
        </w:rPr>
        <w:t xml:space="preserve">call on the </w:t>
      </w:r>
      <w:r w:rsidR="0005344C">
        <w:rPr>
          <w:rFonts w:eastAsia="Times New Roman" w:cs="Arial"/>
        </w:rPr>
        <w:t>State Government</w:t>
      </w:r>
      <w:r w:rsidRPr="003A1AF8">
        <w:rPr>
          <w:rFonts w:eastAsia="Times New Roman" w:cs="Arial"/>
        </w:rPr>
        <w:t xml:space="preserve"> create</w:t>
      </w:r>
      <w:proofErr w:type="gramEnd"/>
      <w:r w:rsidRPr="003A1AF8">
        <w:rPr>
          <w:rFonts w:eastAsia="Times New Roman" w:cs="Arial"/>
        </w:rPr>
        <w:t xml:space="preserve"> an incentive fund to assist local government to refurbish or rationalise community infrastructure assets in high growth inner suburbs.</w:t>
      </w:r>
    </w:p>
    <w:p w:rsidR="003A1AF8" w:rsidRDefault="003A1AF8" w:rsidP="003A1AF8">
      <w:pPr>
        <w:rPr>
          <w:rFonts w:cs="Arial"/>
          <w:noProof/>
        </w:rPr>
      </w:pPr>
    </w:p>
    <w:p w:rsidR="003A1AF8" w:rsidRDefault="00332D9D" w:rsidP="00332D9D">
      <w:pPr>
        <w:pStyle w:val="Heading1"/>
      </w:pPr>
      <w:r w:rsidRPr="001A41B2">
        <w:t>Transport Strategy for Greater Melbourne to Regional Victoria</w:t>
      </w:r>
    </w:p>
    <w:p w:rsidR="003A1AF8" w:rsidRPr="00C772A6" w:rsidRDefault="003A1AF8" w:rsidP="003A1AF8">
      <w:pPr>
        <w:rPr>
          <w:rFonts w:cs="Arial"/>
          <w:b/>
        </w:rPr>
      </w:pPr>
      <w:r w:rsidRPr="00C772A6">
        <w:rPr>
          <w:rFonts w:cs="Arial"/>
          <w:b/>
        </w:rPr>
        <w:t>Resolution</w:t>
      </w:r>
    </w:p>
    <w:p w:rsidR="00332D9D" w:rsidRPr="00332D9D" w:rsidRDefault="003A1AF8" w:rsidP="00332D9D">
      <w:pPr>
        <w:rPr>
          <w:rFonts w:eastAsia="Times New Roman" w:cs="Arial"/>
        </w:rPr>
      </w:pPr>
      <w:r w:rsidRPr="00C772A6">
        <w:rPr>
          <w:rFonts w:cs="Arial"/>
          <w:noProof/>
        </w:rPr>
        <w:t>​</w:t>
      </w:r>
      <w:r w:rsidR="00332D9D" w:rsidRPr="00332D9D">
        <w:rPr>
          <w:rFonts w:eastAsia="Times New Roman" w:cs="Arial"/>
        </w:rPr>
        <w:t xml:space="preserve">That the MAV call on the </w:t>
      </w:r>
      <w:r w:rsidR="0005344C">
        <w:rPr>
          <w:rFonts w:eastAsia="Times New Roman" w:cs="Arial"/>
        </w:rPr>
        <w:t>State Government</w:t>
      </w:r>
      <w:r w:rsidR="00332D9D" w:rsidRPr="00332D9D">
        <w:rPr>
          <w:rFonts w:eastAsia="Times New Roman" w:cs="Arial"/>
        </w:rPr>
        <w:t xml:space="preserve"> to develop a comprehensive Transport Strategy linking Greater Melbourne to regional centres including ongoing funding of regional passenger and freight rail services to support regional growth</w:t>
      </w:r>
      <w:r w:rsidR="0005344C">
        <w:rPr>
          <w:rFonts w:eastAsia="Times New Roman" w:cs="Arial"/>
        </w:rPr>
        <w:t xml:space="preserve"> and better balance of population growth from Melbourne to regions. </w:t>
      </w:r>
    </w:p>
    <w:p w:rsidR="003A1AF8" w:rsidRDefault="003A1AF8" w:rsidP="003A1AF8">
      <w:pPr>
        <w:rPr>
          <w:rFonts w:cs="Arial"/>
          <w:noProof/>
        </w:rPr>
      </w:pPr>
    </w:p>
    <w:p w:rsidR="003A1AF8" w:rsidRDefault="00332D9D" w:rsidP="00332D9D">
      <w:pPr>
        <w:pStyle w:val="Heading1"/>
      </w:pPr>
      <w:r w:rsidRPr="001A41B2">
        <w:t>Victorian Civil and Administrative Tribunal in Regional Cities</w:t>
      </w:r>
    </w:p>
    <w:p w:rsidR="003A1AF8" w:rsidRPr="00C772A6" w:rsidRDefault="003A1AF8" w:rsidP="003A1AF8">
      <w:pPr>
        <w:rPr>
          <w:rFonts w:cs="Arial"/>
          <w:b/>
        </w:rPr>
      </w:pPr>
      <w:r w:rsidRPr="00C772A6">
        <w:rPr>
          <w:rFonts w:cs="Arial"/>
          <w:b/>
        </w:rPr>
        <w:t>Resolution</w:t>
      </w:r>
    </w:p>
    <w:p w:rsidR="00332D9D" w:rsidRPr="00332D9D" w:rsidRDefault="003A1AF8" w:rsidP="00332D9D">
      <w:pPr>
        <w:rPr>
          <w:rFonts w:eastAsia="Times New Roman" w:cs="Arial"/>
        </w:rPr>
      </w:pPr>
      <w:r w:rsidRPr="00C772A6">
        <w:rPr>
          <w:rFonts w:cs="Arial"/>
          <w:noProof/>
        </w:rPr>
        <w:t>​</w:t>
      </w:r>
      <w:r w:rsidR="00332D9D" w:rsidRPr="00332D9D">
        <w:rPr>
          <w:rFonts w:eastAsia="Times New Roman" w:cs="Arial"/>
        </w:rPr>
        <w:t>That the MAV make a submission to the Department of Justice and Regulation seeking that the Victorian Civil and Administrative Tribunal hold more regular sessions in regional cities to allow more ready access to the Tribunal by local people and reduce the cost of such access.</w:t>
      </w:r>
    </w:p>
    <w:p w:rsidR="003A1AF8" w:rsidRDefault="003A1AF8" w:rsidP="003A1AF8">
      <w:pPr>
        <w:rPr>
          <w:rFonts w:cs="Arial"/>
          <w:b/>
        </w:rPr>
      </w:pPr>
    </w:p>
    <w:p w:rsidR="00332D9D" w:rsidRDefault="00332D9D" w:rsidP="00332D9D">
      <w:pPr>
        <w:pStyle w:val="Heading1"/>
      </w:pPr>
      <w:r w:rsidRPr="001A41B2">
        <w:t>Alignment of VCAT Decisions with Community Expectations</w:t>
      </w:r>
    </w:p>
    <w:p w:rsidR="003A1AF8" w:rsidRPr="00C772A6" w:rsidRDefault="003A1AF8" w:rsidP="003A1AF8">
      <w:pPr>
        <w:rPr>
          <w:rFonts w:cs="Arial"/>
          <w:b/>
        </w:rPr>
      </w:pPr>
      <w:r w:rsidRPr="00C772A6">
        <w:rPr>
          <w:rFonts w:cs="Arial"/>
          <w:b/>
        </w:rPr>
        <w:t>Resolution</w:t>
      </w:r>
    </w:p>
    <w:p w:rsidR="00332D9D" w:rsidRPr="00332D9D" w:rsidRDefault="003A1AF8" w:rsidP="00332D9D">
      <w:pPr>
        <w:rPr>
          <w:rFonts w:eastAsia="Times New Roman" w:cs="Arial"/>
        </w:rPr>
      </w:pPr>
      <w:r w:rsidRPr="00C772A6">
        <w:rPr>
          <w:rFonts w:cs="Arial"/>
          <w:noProof/>
        </w:rPr>
        <w:t>​</w:t>
      </w:r>
      <w:r w:rsidR="00332D9D" w:rsidRPr="00332D9D">
        <w:rPr>
          <w:rFonts w:eastAsia="Times New Roman" w:cs="Arial"/>
        </w:rPr>
        <w:t>That the MAV:</w:t>
      </w:r>
    </w:p>
    <w:p w:rsidR="00332D9D" w:rsidRPr="00332D9D" w:rsidRDefault="00332D9D" w:rsidP="00332D9D">
      <w:pPr>
        <w:numPr>
          <w:ilvl w:val="0"/>
          <w:numId w:val="9"/>
        </w:numPr>
        <w:spacing w:after="200"/>
        <w:contextualSpacing/>
        <w:rPr>
          <w:rFonts w:eastAsia="Times New Roman" w:cs="Arial"/>
        </w:rPr>
      </w:pPr>
      <w:r w:rsidRPr="00332D9D">
        <w:rPr>
          <w:rFonts w:eastAsia="Times New Roman" w:cs="Arial"/>
        </w:rPr>
        <w:t>Investigate the number of instances over the last two years where VCAT has made decisions that have not properly considered a council’s local policies or strategic directions</w:t>
      </w:r>
    </w:p>
    <w:p w:rsidR="00332D9D" w:rsidRPr="00332D9D" w:rsidRDefault="00332D9D" w:rsidP="00332D9D">
      <w:pPr>
        <w:numPr>
          <w:ilvl w:val="0"/>
          <w:numId w:val="9"/>
        </w:numPr>
        <w:spacing w:after="200"/>
        <w:contextualSpacing/>
        <w:rPr>
          <w:rFonts w:eastAsia="Times New Roman" w:cs="Arial"/>
        </w:rPr>
      </w:pPr>
      <w:r w:rsidRPr="00332D9D">
        <w:rPr>
          <w:rFonts w:eastAsia="Times New Roman" w:cs="Arial"/>
        </w:rPr>
        <w:t>Investigate the perceived extent of disconnect between VCAT decisions and council and community expectations</w:t>
      </w:r>
    </w:p>
    <w:p w:rsidR="0005344C" w:rsidRDefault="00332D9D" w:rsidP="00332D9D">
      <w:pPr>
        <w:numPr>
          <w:ilvl w:val="0"/>
          <w:numId w:val="9"/>
        </w:numPr>
        <w:spacing w:after="200"/>
        <w:contextualSpacing/>
        <w:rPr>
          <w:rFonts w:eastAsia="Times New Roman" w:cs="Arial"/>
        </w:rPr>
      </w:pPr>
      <w:r w:rsidRPr="00332D9D">
        <w:rPr>
          <w:rFonts w:eastAsia="Times New Roman" w:cs="Arial"/>
        </w:rPr>
        <w:t>Develop options for how to improve the alignment between decisions of VCAT and community expectations</w:t>
      </w:r>
    </w:p>
    <w:p w:rsidR="003A1AF8" w:rsidRPr="0005344C" w:rsidRDefault="00332D9D" w:rsidP="00332D9D">
      <w:pPr>
        <w:numPr>
          <w:ilvl w:val="0"/>
          <w:numId w:val="9"/>
        </w:numPr>
        <w:spacing w:after="200"/>
        <w:contextualSpacing/>
        <w:rPr>
          <w:rFonts w:eastAsia="Times New Roman" w:cs="Arial"/>
        </w:rPr>
      </w:pPr>
      <w:r w:rsidRPr="0005344C">
        <w:rPr>
          <w:rFonts w:eastAsia="Times New Roman" w:cs="Arial"/>
        </w:rPr>
        <w:t>Report back on the options at the State Council meeting in October 2017</w:t>
      </w:r>
    </w:p>
    <w:p w:rsidR="00332D9D" w:rsidRDefault="00332D9D" w:rsidP="003A1AF8">
      <w:pPr>
        <w:rPr>
          <w:rFonts w:cs="Arial"/>
          <w:noProof/>
        </w:rPr>
      </w:pPr>
    </w:p>
    <w:p w:rsidR="00332D9D" w:rsidRDefault="00332D9D" w:rsidP="00332D9D">
      <w:pPr>
        <w:pStyle w:val="Heading1"/>
      </w:pPr>
      <w:r w:rsidRPr="001A41B2">
        <w:t>Alignment of MAV Motions with MAV Strategic Work Plan</w:t>
      </w:r>
    </w:p>
    <w:p w:rsidR="00332D9D" w:rsidRDefault="00332D9D" w:rsidP="00332D9D">
      <w:pPr>
        <w:rPr>
          <w:rFonts w:cs="Arial"/>
          <w:b/>
        </w:rPr>
      </w:pPr>
      <w:r w:rsidRPr="00C772A6">
        <w:rPr>
          <w:rFonts w:cs="Arial"/>
          <w:b/>
        </w:rPr>
        <w:t>Resolution</w:t>
      </w:r>
    </w:p>
    <w:p w:rsidR="00513D1A" w:rsidRPr="00513D1A" w:rsidRDefault="00513D1A" w:rsidP="00332D9D">
      <w:pPr>
        <w:rPr>
          <w:rFonts w:cs="Arial"/>
        </w:rPr>
      </w:pPr>
      <w:r>
        <w:rPr>
          <w:rFonts w:cs="Arial"/>
        </w:rPr>
        <w:t>That the MAV Board:</w:t>
      </w:r>
    </w:p>
    <w:p w:rsidR="00332D9D" w:rsidRPr="00332D9D" w:rsidRDefault="00332D9D" w:rsidP="00332D9D">
      <w:pPr>
        <w:pStyle w:val="ListParagraph"/>
        <w:numPr>
          <w:ilvl w:val="0"/>
          <w:numId w:val="10"/>
        </w:numPr>
        <w:spacing w:after="0"/>
      </w:pPr>
      <w:r w:rsidRPr="00C772A6">
        <w:rPr>
          <w:noProof/>
        </w:rPr>
        <w:t>​</w:t>
      </w:r>
      <w:r w:rsidRPr="00332D9D">
        <w:t>Agree to require all future MAV motions to consider the MAV Strategic Work Plan as much as practicable.</w:t>
      </w:r>
    </w:p>
    <w:p w:rsidR="00332D9D" w:rsidRPr="00332D9D" w:rsidRDefault="00332D9D" w:rsidP="00332D9D">
      <w:pPr>
        <w:numPr>
          <w:ilvl w:val="0"/>
          <w:numId w:val="10"/>
        </w:numPr>
        <w:spacing w:after="200"/>
        <w:contextualSpacing/>
        <w:rPr>
          <w:rFonts w:eastAsia="Times New Roman" w:cs="Arial"/>
        </w:rPr>
      </w:pPr>
      <w:r w:rsidRPr="00332D9D">
        <w:rPr>
          <w:rFonts w:eastAsia="Times New Roman" w:cs="Arial"/>
        </w:rPr>
        <w:t>Direct MAV management to identify, prior to State Council meetings, which MAV motions directly relate to the MAV Strategic Work Plan and communicate this prior to the voting process.</w:t>
      </w:r>
    </w:p>
    <w:p w:rsidR="00332D9D" w:rsidRDefault="00332D9D" w:rsidP="00332D9D">
      <w:pPr>
        <w:numPr>
          <w:ilvl w:val="0"/>
          <w:numId w:val="10"/>
        </w:numPr>
        <w:spacing w:after="200"/>
        <w:contextualSpacing/>
        <w:rPr>
          <w:rFonts w:eastAsia="Times New Roman" w:cs="Arial"/>
        </w:rPr>
      </w:pPr>
      <w:r w:rsidRPr="00332D9D">
        <w:rPr>
          <w:rFonts w:eastAsia="Times New Roman" w:cs="Arial"/>
        </w:rPr>
        <w:lastRenderedPageBreak/>
        <w:t>Direct MAV management to identify if a MAV motion (or one very similar) has come to the State Council previously and, if so, specify when and what the outcome was and communicate this prior to the voting process.</w:t>
      </w:r>
    </w:p>
    <w:p w:rsidR="0005344C" w:rsidRPr="00332D9D" w:rsidRDefault="0005344C" w:rsidP="0005344C">
      <w:pPr>
        <w:spacing w:after="200"/>
        <w:contextualSpacing/>
        <w:rPr>
          <w:rFonts w:eastAsia="Times New Roman" w:cs="Arial"/>
        </w:rPr>
      </w:pPr>
    </w:p>
    <w:p w:rsidR="00332D9D" w:rsidRDefault="00332D9D" w:rsidP="00332D9D">
      <w:pPr>
        <w:pStyle w:val="Heading1"/>
      </w:pPr>
      <w:r w:rsidRPr="001A41B2">
        <w:t>Cost Shifting</w:t>
      </w:r>
    </w:p>
    <w:p w:rsidR="00332D9D" w:rsidRPr="00C772A6" w:rsidRDefault="00332D9D" w:rsidP="00332D9D">
      <w:pPr>
        <w:rPr>
          <w:rFonts w:cs="Arial"/>
          <w:b/>
        </w:rPr>
      </w:pPr>
      <w:r w:rsidRPr="00C772A6">
        <w:rPr>
          <w:rFonts w:cs="Arial"/>
          <w:b/>
        </w:rPr>
        <w:t>Resolution</w:t>
      </w:r>
    </w:p>
    <w:p w:rsidR="00332D9D" w:rsidRPr="00332D9D" w:rsidRDefault="00332D9D" w:rsidP="00332D9D">
      <w:pPr>
        <w:rPr>
          <w:rFonts w:eastAsia="Times New Roman" w:cs="Arial"/>
        </w:rPr>
      </w:pPr>
      <w:r w:rsidRPr="00C772A6">
        <w:rPr>
          <w:rFonts w:cs="Arial"/>
          <w:noProof/>
        </w:rPr>
        <w:t>​</w:t>
      </w:r>
      <w:r w:rsidRPr="00332D9D">
        <w:rPr>
          <w:rFonts w:eastAsia="Times New Roman" w:cs="Arial"/>
        </w:rPr>
        <w:t>That the MAV:</w:t>
      </w:r>
    </w:p>
    <w:p w:rsidR="00332D9D" w:rsidRPr="00332D9D" w:rsidRDefault="00332D9D" w:rsidP="00332D9D">
      <w:pPr>
        <w:numPr>
          <w:ilvl w:val="0"/>
          <w:numId w:val="11"/>
        </w:numPr>
        <w:spacing w:after="200"/>
        <w:contextualSpacing/>
        <w:rPr>
          <w:rFonts w:eastAsia="Times New Roman" w:cs="Arial"/>
        </w:rPr>
      </w:pPr>
      <w:r w:rsidRPr="00332D9D">
        <w:rPr>
          <w:rFonts w:eastAsia="Times New Roman" w:cs="Arial"/>
        </w:rPr>
        <w:t>Conduct research to document the nature and extent of cost shifting including:</w:t>
      </w:r>
    </w:p>
    <w:p w:rsidR="00332D9D" w:rsidRPr="00332D9D" w:rsidRDefault="00332D9D" w:rsidP="00332D9D">
      <w:pPr>
        <w:numPr>
          <w:ilvl w:val="0"/>
          <w:numId w:val="12"/>
        </w:numPr>
        <w:spacing w:after="200"/>
        <w:contextualSpacing/>
        <w:rPr>
          <w:rFonts w:eastAsia="Times New Roman" w:cs="Arial"/>
        </w:rPr>
      </w:pPr>
      <w:r w:rsidRPr="00332D9D">
        <w:rPr>
          <w:rFonts w:eastAsia="Times New Roman" w:cs="Arial"/>
        </w:rPr>
        <w:t>Describing and quantifying those instances where government funding to local government is being reduced, placing additional expectations on local government to fill the funding gap.</w:t>
      </w:r>
    </w:p>
    <w:p w:rsidR="00332D9D" w:rsidRPr="00332D9D" w:rsidRDefault="00332D9D" w:rsidP="00332D9D">
      <w:pPr>
        <w:numPr>
          <w:ilvl w:val="0"/>
          <w:numId w:val="12"/>
        </w:numPr>
        <w:spacing w:after="200"/>
        <w:contextualSpacing/>
        <w:rPr>
          <w:rFonts w:eastAsia="Times New Roman" w:cs="Arial"/>
        </w:rPr>
      </w:pPr>
      <w:r w:rsidRPr="00332D9D">
        <w:rPr>
          <w:rFonts w:eastAsia="Times New Roman" w:cs="Arial"/>
        </w:rPr>
        <w:t xml:space="preserve">Quantifying the trend of Federal and </w:t>
      </w:r>
      <w:r w:rsidR="0005344C">
        <w:rPr>
          <w:rFonts w:eastAsia="Times New Roman" w:cs="Arial"/>
        </w:rPr>
        <w:t>State Government</w:t>
      </w:r>
      <w:r w:rsidRPr="00332D9D">
        <w:rPr>
          <w:rFonts w:eastAsia="Times New Roman" w:cs="Arial"/>
        </w:rPr>
        <w:t xml:space="preserve"> cost shifting.</w:t>
      </w:r>
    </w:p>
    <w:p w:rsidR="00332D9D" w:rsidRPr="00332D9D" w:rsidRDefault="00332D9D" w:rsidP="00332D9D">
      <w:pPr>
        <w:numPr>
          <w:ilvl w:val="0"/>
          <w:numId w:val="12"/>
        </w:numPr>
        <w:spacing w:after="200"/>
        <w:contextualSpacing/>
        <w:rPr>
          <w:rFonts w:eastAsia="Times New Roman" w:cs="Arial"/>
        </w:rPr>
      </w:pPr>
      <w:r w:rsidRPr="00332D9D">
        <w:rPr>
          <w:rFonts w:eastAsia="Times New Roman" w:cs="Arial"/>
        </w:rPr>
        <w:t>Quantifying the increase in regulation costs borne by local government.</w:t>
      </w:r>
    </w:p>
    <w:p w:rsidR="00332D9D" w:rsidRPr="00332D9D" w:rsidRDefault="00332D9D" w:rsidP="00332D9D">
      <w:pPr>
        <w:numPr>
          <w:ilvl w:val="0"/>
          <w:numId w:val="11"/>
        </w:numPr>
        <w:spacing w:after="200"/>
        <w:contextualSpacing/>
        <w:rPr>
          <w:rFonts w:eastAsia="Times New Roman" w:cs="Arial"/>
        </w:rPr>
      </w:pPr>
      <w:r w:rsidRPr="00332D9D">
        <w:rPr>
          <w:rFonts w:eastAsia="Times New Roman" w:cs="Arial"/>
        </w:rPr>
        <w:t xml:space="preserve">Advocate for a cost-shift index to be applied by the Victorian </w:t>
      </w:r>
      <w:r w:rsidR="0005344C">
        <w:rPr>
          <w:rFonts w:eastAsia="Times New Roman" w:cs="Arial"/>
        </w:rPr>
        <w:t>State Government</w:t>
      </w:r>
      <w:r w:rsidRPr="00332D9D">
        <w:rPr>
          <w:rFonts w:eastAsia="Times New Roman" w:cs="Arial"/>
        </w:rPr>
        <w:t xml:space="preserve"> when setting a cap on rates increases for local councils.</w:t>
      </w:r>
    </w:p>
    <w:p w:rsidR="00332D9D" w:rsidRDefault="00332D9D" w:rsidP="003A1AF8">
      <w:pPr>
        <w:rPr>
          <w:rFonts w:cs="Arial"/>
          <w:noProof/>
        </w:rPr>
      </w:pPr>
    </w:p>
    <w:p w:rsidR="00332D9D" w:rsidRPr="00332D9D" w:rsidRDefault="00332D9D" w:rsidP="00332D9D">
      <w:pPr>
        <w:pStyle w:val="Heading1"/>
        <w:rPr>
          <w:noProof w:val="0"/>
        </w:rPr>
      </w:pPr>
      <w:r w:rsidRPr="00332D9D">
        <w:t>Advocate for the Creation of an Active Transport Infrastructure Program</w:t>
      </w:r>
    </w:p>
    <w:p w:rsidR="00332D9D" w:rsidRPr="00C772A6" w:rsidRDefault="00332D9D" w:rsidP="00332D9D">
      <w:pPr>
        <w:rPr>
          <w:rFonts w:cs="Arial"/>
          <w:b/>
        </w:rPr>
      </w:pPr>
      <w:r w:rsidRPr="00C772A6">
        <w:rPr>
          <w:rFonts w:cs="Arial"/>
          <w:b/>
        </w:rPr>
        <w:t>Resolution</w:t>
      </w:r>
    </w:p>
    <w:p w:rsidR="00332D9D" w:rsidRDefault="00332D9D" w:rsidP="00332D9D">
      <w:pPr>
        <w:rPr>
          <w:rFonts w:cs="Arial"/>
          <w:noProof/>
        </w:rPr>
      </w:pPr>
      <w:r w:rsidRPr="00C772A6">
        <w:rPr>
          <w:rFonts w:cs="Arial"/>
          <w:noProof/>
        </w:rPr>
        <w:t>​</w:t>
      </w:r>
      <w:r w:rsidRPr="001A41B2">
        <w:t>That the MAV advocate to the Australian Local Government Association (ALGA) and the Federal Government for the creation of an active transport infrastructure funding program directly to local councils.</w:t>
      </w:r>
    </w:p>
    <w:p w:rsidR="00332D9D" w:rsidRDefault="00332D9D" w:rsidP="003A1AF8">
      <w:pPr>
        <w:rPr>
          <w:rFonts w:cs="Arial"/>
          <w:noProof/>
        </w:rPr>
      </w:pPr>
    </w:p>
    <w:p w:rsidR="00332D9D" w:rsidRDefault="00332D9D" w:rsidP="00332D9D">
      <w:pPr>
        <w:pStyle w:val="Heading1"/>
      </w:pPr>
      <w:r w:rsidRPr="001A41B2">
        <w:t>Plan Melbourne Funding</w:t>
      </w:r>
    </w:p>
    <w:p w:rsidR="00332D9D" w:rsidRPr="00C772A6" w:rsidRDefault="00332D9D" w:rsidP="00332D9D">
      <w:pPr>
        <w:rPr>
          <w:rFonts w:cs="Arial"/>
          <w:b/>
        </w:rPr>
      </w:pPr>
      <w:r w:rsidRPr="00C772A6">
        <w:rPr>
          <w:rFonts w:cs="Arial"/>
          <w:b/>
        </w:rPr>
        <w:t>Resolution</w:t>
      </w:r>
    </w:p>
    <w:p w:rsidR="00332D9D" w:rsidRPr="00332D9D" w:rsidRDefault="00332D9D" w:rsidP="00332D9D">
      <w:pPr>
        <w:rPr>
          <w:rFonts w:eastAsia="Times New Roman" w:cs="Arial"/>
        </w:rPr>
      </w:pPr>
      <w:r w:rsidRPr="00C772A6">
        <w:rPr>
          <w:rFonts w:cs="Arial"/>
          <w:noProof/>
        </w:rPr>
        <w:t>​</w:t>
      </w:r>
      <w:r w:rsidRPr="00332D9D">
        <w:rPr>
          <w:rFonts w:eastAsia="Times New Roman" w:cs="Arial"/>
        </w:rPr>
        <w:t xml:space="preserve">That the MAV call on the </w:t>
      </w:r>
      <w:r w:rsidR="0005344C">
        <w:rPr>
          <w:rFonts w:eastAsia="Times New Roman" w:cs="Arial"/>
        </w:rPr>
        <w:t>State Government</w:t>
      </w:r>
      <w:r w:rsidRPr="00332D9D">
        <w:rPr>
          <w:rFonts w:eastAsia="Times New Roman" w:cs="Arial"/>
        </w:rPr>
        <w:t xml:space="preserve"> to establish a growth fund for infrastructure to ensure equitable and consistent investment for rapid growth cities and to deliver the Plan Melbourne actions.</w:t>
      </w:r>
    </w:p>
    <w:p w:rsidR="00332D9D" w:rsidRDefault="00332D9D" w:rsidP="00332D9D">
      <w:pPr>
        <w:rPr>
          <w:rFonts w:cs="Arial"/>
          <w:noProof/>
        </w:rPr>
      </w:pPr>
    </w:p>
    <w:p w:rsidR="00332D9D" w:rsidRDefault="00332D9D" w:rsidP="00332D9D">
      <w:pPr>
        <w:pStyle w:val="Heading1"/>
      </w:pPr>
      <w:r w:rsidRPr="001A41B2">
        <w:t>Increased Affordable Housing in Eastern Metropolitan Melbourne</w:t>
      </w:r>
    </w:p>
    <w:p w:rsidR="00332D9D" w:rsidRPr="00C772A6" w:rsidRDefault="00332D9D" w:rsidP="00332D9D">
      <w:pPr>
        <w:rPr>
          <w:rFonts w:cs="Arial"/>
          <w:b/>
        </w:rPr>
      </w:pPr>
      <w:r w:rsidRPr="00C772A6">
        <w:rPr>
          <w:rFonts w:cs="Arial"/>
          <w:b/>
        </w:rPr>
        <w:t>Resolution</w:t>
      </w:r>
    </w:p>
    <w:p w:rsidR="00332D9D" w:rsidRDefault="00332D9D" w:rsidP="00332D9D">
      <w:pPr>
        <w:rPr>
          <w:rFonts w:cs="Arial"/>
          <w:noProof/>
        </w:rPr>
      </w:pPr>
      <w:r w:rsidRPr="00C772A6">
        <w:rPr>
          <w:rFonts w:cs="Arial"/>
          <w:noProof/>
        </w:rPr>
        <w:t>​</w:t>
      </w:r>
      <w:r w:rsidRPr="001A41B2">
        <w:t xml:space="preserve">That the MAV advocate to the </w:t>
      </w:r>
      <w:r w:rsidR="0005344C">
        <w:t>State Government</w:t>
      </w:r>
      <w:r w:rsidRPr="001A41B2">
        <w:t xml:space="preserve"> and seek a commitment for a minimum of 526 new social housing dwellings in the Eastern Metropolitan Region per year until 2036, to meet the minimum supply required.</w:t>
      </w:r>
    </w:p>
    <w:p w:rsidR="00332D9D" w:rsidRDefault="00332D9D" w:rsidP="003A1AF8">
      <w:pPr>
        <w:rPr>
          <w:rFonts w:cs="Arial"/>
          <w:noProof/>
        </w:rPr>
      </w:pPr>
    </w:p>
    <w:p w:rsidR="00332D9D" w:rsidRDefault="00332D9D" w:rsidP="00332D9D">
      <w:pPr>
        <w:pStyle w:val="Heading1"/>
      </w:pPr>
      <w:r w:rsidRPr="001A41B2">
        <w:t>Increasing Penalties for Removal of Trees</w:t>
      </w:r>
    </w:p>
    <w:p w:rsidR="00332D9D" w:rsidRPr="00C772A6" w:rsidRDefault="00332D9D" w:rsidP="00332D9D">
      <w:pPr>
        <w:rPr>
          <w:rFonts w:cs="Arial"/>
          <w:b/>
        </w:rPr>
      </w:pPr>
      <w:r w:rsidRPr="00C772A6">
        <w:rPr>
          <w:rFonts w:cs="Arial"/>
          <w:b/>
        </w:rPr>
        <w:t>Resolution</w:t>
      </w:r>
    </w:p>
    <w:p w:rsidR="0069236A" w:rsidRDefault="00332D9D">
      <w:pPr>
        <w:rPr>
          <w:rFonts w:cs="Arial"/>
          <w:noProof/>
        </w:rPr>
      </w:pPr>
      <w:r w:rsidRPr="00C772A6">
        <w:rPr>
          <w:rFonts w:cs="Arial"/>
          <w:noProof/>
        </w:rPr>
        <w:t>​</w:t>
      </w:r>
      <w:r w:rsidRPr="00332D9D">
        <w:t xml:space="preserve">Advocate to the Victorian </w:t>
      </w:r>
      <w:r w:rsidR="0005344C">
        <w:t>State Government</w:t>
      </w:r>
      <w:r w:rsidRPr="00332D9D">
        <w:t xml:space="preserve"> for an increase in Penalties for illegal tree removal and for stronger tree protection legislation to prevent “moon scaping” of sites prior to the lodgement and/or approval of a planning permit application.</w:t>
      </w:r>
      <w:r w:rsidR="0069236A">
        <w:rPr>
          <w:rFonts w:cs="Arial"/>
          <w:noProof/>
        </w:rPr>
        <w:br w:type="page"/>
      </w:r>
    </w:p>
    <w:p w:rsidR="00332D9D" w:rsidRDefault="00332D9D" w:rsidP="00332D9D">
      <w:pPr>
        <w:pStyle w:val="Heading1"/>
      </w:pPr>
      <w:r w:rsidRPr="001A41B2">
        <w:lastRenderedPageBreak/>
        <w:t>Provision of Equitable Sporting Opportunities, Facilities and Amenities for Women</w:t>
      </w:r>
    </w:p>
    <w:p w:rsidR="00332D9D" w:rsidRPr="00C772A6" w:rsidRDefault="00332D9D" w:rsidP="00332D9D">
      <w:pPr>
        <w:rPr>
          <w:rFonts w:cs="Arial"/>
          <w:b/>
        </w:rPr>
      </w:pPr>
      <w:r w:rsidRPr="00C772A6">
        <w:rPr>
          <w:rFonts w:cs="Arial"/>
          <w:b/>
        </w:rPr>
        <w:t>Resolution</w:t>
      </w:r>
    </w:p>
    <w:p w:rsidR="00332D9D" w:rsidRDefault="00332D9D" w:rsidP="00332D9D">
      <w:pPr>
        <w:rPr>
          <w:rFonts w:cs="Arial"/>
          <w:noProof/>
        </w:rPr>
      </w:pPr>
      <w:r w:rsidRPr="00C772A6">
        <w:rPr>
          <w:rFonts w:cs="Arial"/>
          <w:noProof/>
        </w:rPr>
        <w:t>​</w:t>
      </w:r>
      <w:r w:rsidRPr="001A41B2">
        <w:t>That the MAV advocate to the State and Federal Government to support their policies regarding women and sport by allocating significant funds to assist local government build and maintain ‘female friendly’ sporting facilities and amenities to give girls and women a fair go in equal access to community sporting opportunities and hence to enable improved health and wellbeing in their lives.</w:t>
      </w:r>
    </w:p>
    <w:p w:rsidR="00332D9D" w:rsidRDefault="00332D9D" w:rsidP="003A1AF8">
      <w:pPr>
        <w:rPr>
          <w:rFonts w:cs="Arial"/>
          <w:noProof/>
        </w:rPr>
      </w:pPr>
    </w:p>
    <w:p w:rsidR="00332D9D" w:rsidRDefault="00332D9D" w:rsidP="00332D9D">
      <w:pPr>
        <w:pStyle w:val="Heading1"/>
      </w:pPr>
      <w:r w:rsidRPr="001A41B2">
        <w:t>Promotion of Tourism and Other Related Economic Opportunities in Melbourne Green Wedge</w:t>
      </w:r>
    </w:p>
    <w:p w:rsidR="00332D9D" w:rsidRPr="00C772A6" w:rsidRDefault="00332D9D" w:rsidP="00332D9D">
      <w:pPr>
        <w:rPr>
          <w:rFonts w:cs="Arial"/>
          <w:b/>
        </w:rPr>
      </w:pPr>
      <w:r w:rsidRPr="00C772A6">
        <w:rPr>
          <w:rFonts w:cs="Arial"/>
          <w:b/>
        </w:rPr>
        <w:t>Resolution</w:t>
      </w:r>
    </w:p>
    <w:p w:rsidR="00332D9D" w:rsidRDefault="00332D9D" w:rsidP="00332D9D">
      <w:pPr>
        <w:rPr>
          <w:rFonts w:cs="Arial"/>
          <w:noProof/>
        </w:rPr>
      </w:pPr>
      <w:r w:rsidRPr="00C772A6">
        <w:rPr>
          <w:rFonts w:cs="Arial"/>
          <w:noProof/>
        </w:rPr>
        <w:t>​</w:t>
      </w:r>
      <w:r w:rsidRPr="001A41B2">
        <w:t xml:space="preserve">Advocate to the </w:t>
      </w:r>
      <w:r w:rsidR="0005344C">
        <w:t>State Government</w:t>
      </w:r>
      <w:r w:rsidRPr="001A41B2">
        <w:t xml:space="preserve"> to provide clear direction for addressing the current limitations that threaten the long term future and viability of ongoing or new opportunities in Metropolitan Green Wedge areas. This will require an approach that brings together planning, economic and environmental perspectives, and instruments that provide a coordinated approach to resolving current issues and support opportunities.</w:t>
      </w:r>
    </w:p>
    <w:p w:rsidR="00332D9D" w:rsidRDefault="00332D9D" w:rsidP="003A1AF8">
      <w:pPr>
        <w:rPr>
          <w:rFonts w:cs="Arial"/>
          <w:noProof/>
        </w:rPr>
      </w:pPr>
    </w:p>
    <w:p w:rsidR="00332D9D" w:rsidRDefault="00332D9D" w:rsidP="00332D9D">
      <w:pPr>
        <w:pStyle w:val="Heading1"/>
      </w:pPr>
      <w:r w:rsidRPr="001A41B2">
        <w:t>Local Government Infrastructure and Services Funding</w:t>
      </w:r>
    </w:p>
    <w:p w:rsidR="00332D9D" w:rsidRPr="00C772A6" w:rsidRDefault="00332D9D" w:rsidP="00332D9D">
      <w:pPr>
        <w:rPr>
          <w:rFonts w:cs="Arial"/>
          <w:b/>
        </w:rPr>
      </w:pPr>
      <w:r w:rsidRPr="00C772A6">
        <w:rPr>
          <w:rFonts w:cs="Arial"/>
          <w:b/>
        </w:rPr>
        <w:t>Resolution</w:t>
      </w:r>
    </w:p>
    <w:p w:rsidR="00332D9D" w:rsidRDefault="00332D9D" w:rsidP="00332D9D">
      <w:pPr>
        <w:rPr>
          <w:rFonts w:cs="Arial"/>
          <w:noProof/>
        </w:rPr>
      </w:pPr>
      <w:r w:rsidRPr="00C772A6">
        <w:rPr>
          <w:rFonts w:cs="Arial"/>
          <w:noProof/>
        </w:rPr>
        <w:t>​</w:t>
      </w:r>
      <w:r w:rsidRPr="001A41B2">
        <w:t xml:space="preserve">That the MAV continue to advocate to the </w:t>
      </w:r>
      <w:r w:rsidR="0005344C">
        <w:t>State Government</w:t>
      </w:r>
      <w:r w:rsidRPr="001A41B2">
        <w:t xml:space="preserve"> to appropriately fund infrastructure and services that are a </w:t>
      </w:r>
      <w:r w:rsidR="0005344C">
        <w:t>State Government</w:t>
      </w:r>
      <w:r w:rsidRPr="001A41B2">
        <w:t xml:space="preserve"> responsibility but which are delivered by local government including school crossing supervisors, the State Emergency Service, surf life-saving and marine rescue services.</w:t>
      </w:r>
    </w:p>
    <w:p w:rsidR="00332D9D" w:rsidRDefault="00332D9D" w:rsidP="003A1AF8">
      <w:pPr>
        <w:rPr>
          <w:rFonts w:cs="Arial"/>
          <w:noProof/>
        </w:rPr>
      </w:pPr>
    </w:p>
    <w:p w:rsidR="00332D9D" w:rsidRDefault="00332D9D" w:rsidP="00332D9D">
      <w:pPr>
        <w:pStyle w:val="Heading1"/>
      </w:pPr>
      <w:r w:rsidRPr="001A41B2">
        <w:t>Fairer Federal Infrastructure Funding to Victorians</w:t>
      </w:r>
    </w:p>
    <w:p w:rsidR="00332D9D" w:rsidRPr="00C772A6" w:rsidRDefault="00332D9D" w:rsidP="00332D9D">
      <w:pPr>
        <w:rPr>
          <w:rFonts w:cs="Arial"/>
          <w:b/>
        </w:rPr>
      </w:pPr>
      <w:r w:rsidRPr="00C772A6">
        <w:rPr>
          <w:rFonts w:cs="Arial"/>
          <w:b/>
        </w:rPr>
        <w:t>Resolution</w:t>
      </w:r>
    </w:p>
    <w:p w:rsidR="00332D9D" w:rsidRPr="00332D9D" w:rsidRDefault="00332D9D" w:rsidP="00332D9D">
      <w:pPr>
        <w:rPr>
          <w:rFonts w:eastAsia="Times New Roman" w:cs="Arial"/>
        </w:rPr>
      </w:pPr>
      <w:r w:rsidRPr="00C772A6">
        <w:rPr>
          <w:rFonts w:cs="Arial"/>
          <w:noProof/>
        </w:rPr>
        <w:t>​</w:t>
      </w:r>
      <w:r w:rsidRPr="00332D9D">
        <w:rPr>
          <w:rFonts w:eastAsia="Times New Roman" w:cs="Arial"/>
        </w:rPr>
        <w:t>That the MAV pursue including with ALGA, advocacy to the Federal Government on:</w:t>
      </w:r>
    </w:p>
    <w:p w:rsidR="00332D9D" w:rsidRPr="00332D9D" w:rsidRDefault="00332D9D" w:rsidP="00332D9D">
      <w:pPr>
        <w:numPr>
          <w:ilvl w:val="0"/>
          <w:numId w:val="13"/>
        </w:numPr>
        <w:spacing w:after="200"/>
        <w:contextualSpacing/>
        <w:rPr>
          <w:rFonts w:eastAsia="Times New Roman" w:cs="Arial"/>
        </w:rPr>
      </w:pPr>
      <w:r w:rsidRPr="00332D9D">
        <w:rPr>
          <w:rFonts w:eastAsia="Times New Roman" w:cs="Arial"/>
        </w:rPr>
        <w:t>enhanced federal funding of rail infrastructure; and</w:t>
      </w:r>
    </w:p>
    <w:p w:rsidR="00332D9D" w:rsidRPr="00332D9D" w:rsidRDefault="00332D9D" w:rsidP="00332D9D">
      <w:pPr>
        <w:numPr>
          <w:ilvl w:val="0"/>
          <w:numId w:val="13"/>
        </w:numPr>
        <w:spacing w:after="200"/>
        <w:contextualSpacing/>
        <w:rPr>
          <w:rFonts w:eastAsia="Times New Roman" w:cs="Arial"/>
        </w:rPr>
      </w:pPr>
      <w:proofErr w:type="gramStart"/>
      <w:r w:rsidRPr="00332D9D">
        <w:rPr>
          <w:rFonts w:eastAsia="Times New Roman" w:cs="Arial"/>
        </w:rPr>
        <w:t>fairer</w:t>
      </w:r>
      <w:proofErr w:type="gramEnd"/>
      <w:r w:rsidRPr="00332D9D">
        <w:rPr>
          <w:rFonts w:eastAsia="Times New Roman" w:cs="Arial"/>
        </w:rPr>
        <w:t xml:space="preserve"> infrastructure funding to Victoria.</w:t>
      </w:r>
    </w:p>
    <w:p w:rsidR="00332D9D" w:rsidRDefault="00332D9D" w:rsidP="00332D9D">
      <w:pPr>
        <w:rPr>
          <w:rFonts w:cs="Arial"/>
          <w:noProof/>
        </w:rPr>
      </w:pPr>
    </w:p>
    <w:p w:rsidR="00332D9D" w:rsidRDefault="00332D9D" w:rsidP="00332D9D">
      <w:pPr>
        <w:pStyle w:val="Heading1"/>
      </w:pPr>
      <w:r w:rsidRPr="001A41B2">
        <w:t>Container Deposit Scheme</w:t>
      </w:r>
    </w:p>
    <w:p w:rsidR="00332D9D" w:rsidRPr="00C772A6" w:rsidRDefault="00332D9D" w:rsidP="00332D9D">
      <w:pPr>
        <w:rPr>
          <w:rFonts w:cs="Arial"/>
          <w:b/>
        </w:rPr>
      </w:pPr>
      <w:r w:rsidRPr="00C772A6">
        <w:rPr>
          <w:rFonts w:cs="Arial"/>
          <w:b/>
        </w:rPr>
        <w:t>Resolution</w:t>
      </w:r>
    </w:p>
    <w:p w:rsidR="00332D9D" w:rsidRPr="00332D9D" w:rsidRDefault="00332D9D" w:rsidP="00332D9D">
      <w:pPr>
        <w:rPr>
          <w:rFonts w:eastAsia="Times New Roman" w:cs="Arial"/>
        </w:rPr>
      </w:pPr>
      <w:r w:rsidRPr="00C772A6">
        <w:rPr>
          <w:rFonts w:cs="Arial"/>
          <w:noProof/>
        </w:rPr>
        <w:t>​</w:t>
      </w:r>
      <w:r w:rsidRPr="00332D9D">
        <w:rPr>
          <w:rFonts w:eastAsia="Times New Roman" w:cs="Arial"/>
        </w:rPr>
        <w:t xml:space="preserve"> That MAV: </w:t>
      </w:r>
    </w:p>
    <w:p w:rsidR="00332D9D" w:rsidRPr="00332D9D" w:rsidRDefault="00332D9D" w:rsidP="00332D9D">
      <w:pPr>
        <w:numPr>
          <w:ilvl w:val="0"/>
          <w:numId w:val="14"/>
        </w:numPr>
        <w:spacing w:after="200"/>
        <w:contextualSpacing/>
        <w:rPr>
          <w:rFonts w:eastAsia="Times New Roman" w:cs="Arial"/>
        </w:rPr>
      </w:pPr>
      <w:r w:rsidRPr="00332D9D">
        <w:rPr>
          <w:rFonts w:eastAsia="Times New Roman" w:cs="Arial"/>
        </w:rPr>
        <w:t xml:space="preserve">re-iterate its support for the introduction of a Container Deposit Scheme in Victoria, and throughout Australia, because of its financial, social and environmental benefits; </w:t>
      </w:r>
    </w:p>
    <w:p w:rsidR="00332D9D" w:rsidRPr="00332D9D" w:rsidRDefault="00332D9D" w:rsidP="00332D9D">
      <w:pPr>
        <w:numPr>
          <w:ilvl w:val="0"/>
          <w:numId w:val="14"/>
        </w:numPr>
        <w:spacing w:after="200"/>
        <w:contextualSpacing/>
        <w:rPr>
          <w:rFonts w:eastAsia="Times New Roman" w:cs="Arial"/>
        </w:rPr>
      </w:pPr>
      <w:r w:rsidRPr="00332D9D">
        <w:rPr>
          <w:rFonts w:eastAsia="Times New Roman" w:cs="Arial"/>
        </w:rPr>
        <w:t xml:space="preserve">write to the Premier, relevant Minister and all Members of Parliament urging them to support any new Container Deposit Bill presented to the Parliament; </w:t>
      </w:r>
    </w:p>
    <w:p w:rsidR="00332D9D" w:rsidRPr="00332D9D" w:rsidRDefault="00332D9D" w:rsidP="00332D9D">
      <w:pPr>
        <w:numPr>
          <w:ilvl w:val="0"/>
          <w:numId w:val="14"/>
        </w:numPr>
        <w:spacing w:after="200"/>
        <w:contextualSpacing/>
        <w:rPr>
          <w:rFonts w:eastAsia="Times New Roman" w:cs="Arial"/>
        </w:rPr>
      </w:pPr>
      <w:proofErr w:type="gramStart"/>
      <w:r w:rsidRPr="00332D9D">
        <w:rPr>
          <w:rFonts w:eastAsia="Times New Roman" w:cs="Arial"/>
        </w:rPr>
        <w:t>promote</w:t>
      </w:r>
      <w:proofErr w:type="gramEnd"/>
      <w:r w:rsidRPr="00332D9D">
        <w:rPr>
          <w:rFonts w:eastAsia="Times New Roman" w:cs="Arial"/>
        </w:rPr>
        <w:t xml:space="preserve"> the benefits of a Container Deposit Scheme to the community.</w:t>
      </w:r>
    </w:p>
    <w:p w:rsidR="00332D9D" w:rsidRDefault="00332D9D" w:rsidP="00332D9D">
      <w:pPr>
        <w:rPr>
          <w:rFonts w:cs="Arial"/>
          <w:noProof/>
        </w:rPr>
      </w:pPr>
    </w:p>
    <w:p w:rsidR="00332D9D" w:rsidRDefault="00332D9D" w:rsidP="00332D9D">
      <w:pPr>
        <w:pStyle w:val="Heading1"/>
      </w:pPr>
      <w:r w:rsidRPr="001A41B2">
        <w:lastRenderedPageBreak/>
        <w:t>Western Metropolitan Region Integrated Transport</w:t>
      </w:r>
    </w:p>
    <w:p w:rsidR="00332D9D" w:rsidRPr="00C772A6" w:rsidRDefault="00332D9D" w:rsidP="00332D9D">
      <w:pPr>
        <w:rPr>
          <w:rFonts w:cs="Arial"/>
          <w:b/>
        </w:rPr>
      </w:pPr>
      <w:r w:rsidRPr="00C772A6">
        <w:rPr>
          <w:rFonts w:cs="Arial"/>
          <w:b/>
        </w:rPr>
        <w:t>Resolution</w:t>
      </w:r>
    </w:p>
    <w:p w:rsidR="00332D9D" w:rsidRPr="00332D9D" w:rsidRDefault="00332D9D" w:rsidP="00332D9D">
      <w:pPr>
        <w:rPr>
          <w:rFonts w:eastAsia="Times New Roman" w:cs="Arial"/>
        </w:rPr>
      </w:pPr>
      <w:r w:rsidRPr="00C772A6">
        <w:rPr>
          <w:rFonts w:cs="Arial"/>
          <w:noProof/>
        </w:rPr>
        <w:t>​</w:t>
      </w:r>
      <w:r w:rsidRPr="00332D9D">
        <w:rPr>
          <w:rFonts w:eastAsia="Times New Roman" w:cs="Arial"/>
        </w:rPr>
        <w:t xml:space="preserve">That the Municipal Association of Victoria (MAV) </w:t>
      </w:r>
      <w:proofErr w:type="gramStart"/>
      <w:r w:rsidRPr="00332D9D">
        <w:rPr>
          <w:rFonts w:eastAsia="Times New Roman" w:cs="Arial"/>
        </w:rPr>
        <w:t>call</w:t>
      </w:r>
      <w:proofErr w:type="gramEnd"/>
      <w:r w:rsidRPr="00332D9D">
        <w:rPr>
          <w:rFonts w:eastAsia="Times New Roman" w:cs="Arial"/>
        </w:rPr>
        <w:t xml:space="preserve"> upon the </w:t>
      </w:r>
      <w:r w:rsidR="0005344C">
        <w:rPr>
          <w:rFonts w:eastAsia="Times New Roman" w:cs="Arial"/>
        </w:rPr>
        <w:t>State Government</w:t>
      </w:r>
      <w:r w:rsidRPr="00332D9D">
        <w:rPr>
          <w:rFonts w:eastAsia="Times New Roman" w:cs="Arial"/>
        </w:rPr>
        <w:t xml:space="preserve"> through Transport for Victoria to:</w:t>
      </w:r>
    </w:p>
    <w:p w:rsidR="00332D9D" w:rsidRPr="00332D9D" w:rsidRDefault="00332D9D" w:rsidP="00332D9D">
      <w:pPr>
        <w:numPr>
          <w:ilvl w:val="0"/>
          <w:numId w:val="15"/>
        </w:numPr>
        <w:spacing w:after="200"/>
        <w:contextualSpacing/>
        <w:rPr>
          <w:rFonts w:eastAsia="Times New Roman" w:cs="Arial"/>
        </w:rPr>
      </w:pPr>
      <w:r w:rsidRPr="00332D9D">
        <w:rPr>
          <w:rFonts w:eastAsia="Times New Roman" w:cs="Arial"/>
        </w:rPr>
        <w:t>Lead a co-ordinated multi agency response to the integrated transport challenges and congestion in the western metropolitan region of Melbourne through provision of clear and facilitated strategic objectives.</w:t>
      </w:r>
    </w:p>
    <w:p w:rsidR="00332D9D" w:rsidRPr="00332D9D" w:rsidRDefault="00332D9D" w:rsidP="00332D9D">
      <w:pPr>
        <w:numPr>
          <w:ilvl w:val="0"/>
          <w:numId w:val="15"/>
        </w:numPr>
        <w:spacing w:after="200"/>
        <w:contextualSpacing/>
        <w:rPr>
          <w:rFonts w:eastAsia="Times New Roman" w:cs="Arial"/>
        </w:rPr>
      </w:pPr>
      <w:r w:rsidRPr="00332D9D">
        <w:rPr>
          <w:rFonts w:eastAsia="Times New Roman" w:cs="Arial"/>
        </w:rPr>
        <w:t xml:space="preserve">Advocate to </w:t>
      </w:r>
      <w:r w:rsidR="0005344C">
        <w:rPr>
          <w:rFonts w:eastAsia="Times New Roman" w:cs="Arial"/>
        </w:rPr>
        <w:t>State Government</w:t>
      </w:r>
      <w:r w:rsidRPr="00332D9D">
        <w:rPr>
          <w:rFonts w:eastAsia="Times New Roman" w:cs="Arial"/>
        </w:rPr>
        <w:t xml:space="preserve"> for a whole of government response in collaboration with local government to manage population growth challenges through integrated transport solutions that includes all modes.</w:t>
      </w:r>
    </w:p>
    <w:p w:rsidR="00332D9D" w:rsidRDefault="00332D9D" w:rsidP="00332D9D">
      <w:pPr>
        <w:rPr>
          <w:rFonts w:cs="Arial"/>
          <w:noProof/>
        </w:rPr>
      </w:pPr>
    </w:p>
    <w:p w:rsidR="00332D9D" w:rsidRDefault="00332D9D" w:rsidP="00332D9D">
      <w:pPr>
        <w:pStyle w:val="Heading1"/>
      </w:pPr>
      <w:r w:rsidRPr="001A41B2">
        <w:t>Foreshore Management Governance and Asset Protection</w:t>
      </w:r>
    </w:p>
    <w:p w:rsidR="00332D9D" w:rsidRPr="00C772A6" w:rsidRDefault="00332D9D" w:rsidP="00332D9D">
      <w:pPr>
        <w:rPr>
          <w:rFonts w:cs="Arial"/>
          <w:b/>
        </w:rPr>
      </w:pPr>
      <w:r w:rsidRPr="00C772A6">
        <w:rPr>
          <w:rFonts w:cs="Arial"/>
          <w:b/>
        </w:rPr>
        <w:t>Resolution</w:t>
      </w:r>
    </w:p>
    <w:p w:rsidR="00332D9D" w:rsidRPr="00332D9D" w:rsidRDefault="00332D9D" w:rsidP="00332D9D">
      <w:pPr>
        <w:rPr>
          <w:rFonts w:eastAsia="Times New Roman" w:cs="Arial"/>
        </w:rPr>
      </w:pPr>
      <w:r w:rsidRPr="00C772A6">
        <w:rPr>
          <w:rFonts w:cs="Arial"/>
          <w:noProof/>
        </w:rPr>
        <w:t>​</w:t>
      </w:r>
      <w:r w:rsidRPr="00332D9D">
        <w:rPr>
          <w:rFonts w:eastAsia="Times New Roman" w:cs="Arial"/>
        </w:rPr>
        <w:t xml:space="preserve">That the Municipal Association of Victoria (MAV) </w:t>
      </w:r>
      <w:proofErr w:type="gramStart"/>
      <w:r w:rsidRPr="00332D9D">
        <w:rPr>
          <w:rFonts w:eastAsia="Times New Roman" w:cs="Arial"/>
        </w:rPr>
        <w:t>call</w:t>
      </w:r>
      <w:proofErr w:type="gramEnd"/>
      <w:r w:rsidRPr="00332D9D">
        <w:rPr>
          <w:rFonts w:eastAsia="Times New Roman" w:cs="Arial"/>
        </w:rPr>
        <w:t xml:space="preserve"> upon the </w:t>
      </w:r>
      <w:r w:rsidR="0005344C">
        <w:rPr>
          <w:rFonts w:eastAsia="Times New Roman" w:cs="Arial"/>
        </w:rPr>
        <w:t>State Government</w:t>
      </w:r>
      <w:r w:rsidRPr="00332D9D">
        <w:rPr>
          <w:rFonts w:eastAsia="Times New Roman" w:cs="Arial"/>
        </w:rPr>
        <w:t xml:space="preserve"> to:</w:t>
      </w:r>
    </w:p>
    <w:p w:rsidR="00332D9D" w:rsidRPr="00332D9D" w:rsidRDefault="00332D9D" w:rsidP="00332D9D">
      <w:pPr>
        <w:numPr>
          <w:ilvl w:val="0"/>
          <w:numId w:val="16"/>
        </w:numPr>
        <w:spacing w:after="200"/>
        <w:contextualSpacing/>
        <w:rPr>
          <w:rFonts w:eastAsia="Times New Roman" w:cs="Arial"/>
        </w:rPr>
      </w:pPr>
      <w:r w:rsidRPr="00332D9D">
        <w:rPr>
          <w:rFonts w:eastAsia="Times New Roman" w:cs="Arial"/>
        </w:rPr>
        <w:t>Ensure a more equitable distribution of funding to local government for the purposes of planning and delivering on foreshore asset protection.</w:t>
      </w:r>
    </w:p>
    <w:p w:rsidR="00332D9D" w:rsidRPr="00332D9D" w:rsidRDefault="00332D9D" w:rsidP="00332D9D">
      <w:pPr>
        <w:numPr>
          <w:ilvl w:val="0"/>
          <w:numId w:val="16"/>
        </w:numPr>
        <w:spacing w:after="200"/>
        <w:contextualSpacing/>
        <w:rPr>
          <w:rFonts w:eastAsia="Times New Roman" w:cs="Arial"/>
        </w:rPr>
      </w:pPr>
      <w:r w:rsidRPr="00332D9D">
        <w:rPr>
          <w:rFonts w:eastAsia="Times New Roman" w:cs="Arial"/>
        </w:rPr>
        <w:t>Establish clear and consistent roles and responsibilities across the various state and local government agencies that have foreshore management responsibilities.</w:t>
      </w:r>
    </w:p>
    <w:p w:rsidR="00332D9D" w:rsidRDefault="00332D9D" w:rsidP="003A1AF8">
      <w:pPr>
        <w:rPr>
          <w:rFonts w:cs="Arial"/>
          <w:noProof/>
        </w:rPr>
      </w:pPr>
    </w:p>
    <w:p w:rsidR="00332D9D" w:rsidRDefault="00332D9D" w:rsidP="00332D9D">
      <w:pPr>
        <w:pStyle w:val="Heading1"/>
      </w:pPr>
      <w:r w:rsidRPr="001A41B2">
        <w:t>Funding for CCTV Systems</w:t>
      </w:r>
    </w:p>
    <w:p w:rsidR="00332D9D" w:rsidRPr="00C772A6" w:rsidRDefault="00332D9D" w:rsidP="00332D9D">
      <w:pPr>
        <w:rPr>
          <w:rFonts w:cs="Arial"/>
          <w:b/>
        </w:rPr>
      </w:pPr>
      <w:r w:rsidRPr="00C772A6">
        <w:rPr>
          <w:rFonts w:cs="Arial"/>
          <w:b/>
        </w:rPr>
        <w:t>Resolution</w:t>
      </w:r>
    </w:p>
    <w:p w:rsidR="00332D9D" w:rsidRPr="00332D9D" w:rsidRDefault="00332D9D" w:rsidP="00332D9D">
      <w:pPr>
        <w:rPr>
          <w:rFonts w:eastAsia="Times New Roman" w:cs="Arial"/>
        </w:rPr>
      </w:pPr>
      <w:r w:rsidRPr="00C772A6">
        <w:rPr>
          <w:rFonts w:cs="Arial"/>
          <w:noProof/>
        </w:rPr>
        <w:t>​</w:t>
      </w:r>
      <w:proofErr w:type="gramStart"/>
      <w:r w:rsidRPr="00332D9D">
        <w:rPr>
          <w:rFonts w:eastAsia="Times New Roman" w:cs="Arial"/>
        </w:rPr>
        <w:t xml:space="preserve">The MAV State Council advocate to </w:t>
      </w:r>
      <w:r w:rsidR="0005344C">
        <w:rPr>
          <w:rFonts w:eastAsia="Times New Roman" w:cs="Arial"/>
        </w:rPr>
        <w:t>State Government</w:t>
      </w:r>
      <w:r w:rsidRPr="00332D9D">
        <w:rPr>
          <w:rFonts w:eastAsia="Times New Roman" w:cs="Arial"/>
        </w:rPr>
        <w:t xml:space="preserve"> Minister for Police in relation to recurrent funding for the renewal of CCTV systems currently managed by Local Government on behalf of Victoria Police for operational purposes.</w:t>
      </w:r>
      <w:proofErr w:type="gramEnd"/>
    </w:p>
    <w:p w:rsidR="00332D9D" w:rsidRDefault="00332D9D" w:rsidP="00332D9D">
      <w:pPr>
        <w:rPr>
          <w:rFonts w:cs="Arial"/>
          <w:noProof/>
        </w:rPr>
      </w:pPr>
    </w:p>
    <w:p w:rsidR="00332D9D" w:rsidRPr="00332D9D" w:rsidRDefault="00332D9D" w:rsidP="00332D9D">
      <w:pPr>
        <w:pStyle w:val="Heading1"/>
        <w:rPr>
          <w:noProof w:val="0"/>
        </w:rPr>
      </w:pPr>
      <w:r w:rsidRPr="00332D9D">
        <w:t>Continuation of Funding for Building In</w:t>
      </w:r>
      <w:r w:rsidR="0069236A">
        <w:t>clusive Communities (</w:t>
      </w:r>
      <w:r w:rsidR="0005344C">
        <w:t>MetroAccess and RuralAccess</w:t>
      </w:r>
      <w:r w:rsidRPr="00332D9D">
        <w:t>)</w:t>
      </w:r>
    </w:p>
    <w:p w:rsidR="00332D9D" w:rsidRPr="00C772A6" w:rsidRDefault="00332D9D" w:rsidP="00332D9D">
      <w:pPr>
        <w:rPr>
          <w:rFonts w:cs="Arial"/>
          <w:b/>
        </w:rPr>
      </w:pPr>
      <w:r w:rsidRPr="00C772A6">
        <w:rPr>
          <w:rFonts w:cs="Arial"/>
          <w:b/>
        </w:rPr>
        <w:t>Resolution</w:t>
      </w:r>
    </w:p>
    <w:p w:rsidR="00332D9D" w:rsidRDefault="00332D9D" w:rsidP="00332D9D">
      <w:pPr>
        <w:rPr>
          <w:rFonts w:cs="Arial"/>
          <w:noProof/>
        </w:rPr>
      </w:pPr>
      <w:r w:rsidRPr="00C772A6">
        <w:rPr>
          <w:rFonts w:cs="Arial"/>
          <w:noProof/>
        </w:rPr>
        <w:t>​</w:t>
      </w:r>
      <w:r w:rsidR="0069236A" w:rsidRPr="001A41B2">
        <w:t xml:space="preserve">That the MAV advocate to the </w:t>
      </w:r>
      <w:r w:rsidR="0005344C">
        <w:t>State Government</w:t>
      </w:r>
      <w:r w:rsidR="0069236A" w:rsidRPr="001A41B2">
        <w:t xml:space="preserve"> Minister for Disability to commit to ongoing funding for the Building Inclusive Communities (</w:t>
      </w:r>
      <w:r w:rsidR="0005344C">
        <w:t>MetroAccess and RuralAccess</w:t>
      </w:r>
      <w:r w:rsidR="0069236A" w:rsidRPr="001A41B2">
        <w:t>) program.</w:t>
      </w:r>
    </w:p>
    <w:p w:rsidR="00332D9D" w:rsidRDefault="00332D9D" w:rsidP="003A1AF8">
      <w:pPr>
        <w:rPr>
          <w:rFonts w:cs="Arial"/>
          <w:noProof/>
        </w:rPr>
      </w:pPr>
    </w:p>
    <w:p w:rsidR="00332D9D" w:rsidRDefault="0069236A" w:rsidP="0069236A">
      <w:pPr>
        <w:pStyle w:val="Heading1"/>
      </w:pPr>
      <w:r w:rsidRPr="001A41B2">
        <w:t>Establish a Growth Category (Two Tier System) for the Victorian Government's Fair Go Rates System</w:t>
      </w:r>
    </w:p>
    <w:p w:rsidR="00332D9D" w:rsidRPr="00C772A6" w:rsidRDefault="00332D9D" w:rsidP="00332D9D">
      <w:pPr>
        <w:rPr>
          <w:rFonts w:cs="Arial"/>
          <w:b/>
        </w:rPr>
      </w:pPr>
      <w:r w:rsidRPr="00C772A6">
        <w:rPr>
          <w:rFonts w:cs="Arial"/>
          <w:b/>
        </w:rPr>
        <w:t>Resolution</w:t>
      </w:r>
    </w:p>
    <w:p w:rsidR="0069236A" w:rsidRPr="0069236A" w:rsidRDefault="00332D9D" w:rsidP="0069236A">
      <w:pPr>
        <w:pStyle w:val="ListParagraph"/>
        <w:numPr>
          <w:ilvl w:val="0"/>
          <w:numId w:val="17"/>
        </w:numPr>
        <w:spacing w:after="0"/>
      </w:pPr>
      <w:r w:rsidRPr="00C772A6">
        <w:rPr>
          <w:noProof/>
        </w:rPr>
        <w:t>​</w:t>
      </w:r>
      <w:r w:rsidR="0069236A" w:rsidRPr="0069236A">
        <w:t xml:space="preserve"> That the MAV writes to the Minister for Local Government expressing its significant concern that the calculation of the rate cap increase set by the Minister each year does not sufficiently factor in the impacts on growth councils in Victoria.</w:t>
      </w:r>
    </w:p>
    <w:p w:rsidR="0069236A" w:rsidRPr="0069236A" w:rsidRDefault="0069236A" w:rsidP="0069236A">
      <w:pPr>
        <w:spacing w:after="200"/>
        <w:rPr>
          <w:rFonts w:eastAsia="Times New Roman" w:cs="Arial"/>
        </w:rPr>
      </w:pPr>
    </w:p>
    <w:p w:rsidR="0069236A" w:rsidRPr="0069236A" w:rsidRDefault="0069236A" w:rsidP="0069236A">
      <w:pPr>
        <w:numPr>
          <w:ilvl w:val="0"/>
          <w:numId w:val="17"/>
        </w:numPr>
        <w:spacing w:after="200"/>
        <w:contextualSpacing/>
        <w:rPr>
          <w:rFonts w:eastAsia="Times New Roman" w:cs="Arial"/>
        </w:rPr>
      </w:pPr>
      <w:r w:rsidRPr="0069236A">
        <w:rPr>
          <w:rFonts w:eastAsia="Times New Roman" w:cs="Arial"/>
        </w:rPr>
        <w:lastRenderedPageBreak/>
        <w:t>That the MAV advocates for the creation of a ‘growth rate category’ to form part of a review into the Victorian Government’s Fair Go Rates System framework. This category would consider factors that impact upon the service delivery capacity of councils through rate capping in the deliberations of the Essential Services Commission (ESC) when councils seek a rate rise exemption and or when the Minister sets rates per year.</w:t>
      </w:r>
    </w:p>
    <w:p w:rsidR="00332D9D" w:rsidRDefault="00332D9D" w:rsidP="00332D9D">
      <w:pPr>
        <w:rPr>
          <w:rFonts w:cs="Arial"/>
          <w:noProof/>
        </w:rPr>
      </w:pPr>
    </w:p>
    <w:p w:rsidR="00332D9D" w:rsidRDefault="0005344C" w:rsidP="0069236A">
      <w:pPr>
        <w:pStyle w:val="Heading1"/>
      </w:pPr>
      <w:r>
        <w:t>State Government</w:t>
      </w:r>
      <w:r w:rsidR="0069236A" w:rsidRPr="001A41B2">
        <w:t xml:space="preserve"> Rate Capping Communication in a Revaluation Year</w:t>
      </w:r>
    </w:p>
    <w:p w:rsidR="00332D9D" w:rsidRPr="00C772A6" w:rsidRDefault="00332D9D" w:rsidP="00332D9D">
      <w:pPr>
        <w:rPr>
          <w:rFonts w:cs="Arial"/>
          <w:b/>
        </w:rPr>
      </w:pPr>
      <w:r w:rsidRPr="00C772A6">
        <w:rPr>
          <w:rFonts w:cs="Arial"/>
          <w:b/>
        </w:rPr>
        <w:t>Resolution</w:t>
      </w:r>
    </w:p>
    <w:p w:rsidR="00332D9D" w:rsidRDefault="00332D9D" w:rsidP="00332D9D">
      <w:pPr>
        <w:rPr>
          <w:rFonts w:cs="Arial"/>
          <w:noProof/>
        </w:rPr>
      </w:pPr>
      <w:r w:rsidRPr="00C772A6">
        <w:rPr>
          <w:rFonts w:cs="Arial"/>
          <w:noProof/>
        </w:rPr>
        <w:t>​</w:t>
      </w:r>
      <w:r w:rsidR="0069236A" w:rsidRPr="001A41B2">
        <w:t xml:space="preserve">That the Municipal Association of Victoria State Council calls upon the </w:t>
      </w:r>
      <w:r w:rsidR="0005344C">
        <w:t>State Government</w:t>
      </w:r>
      <w:r w:rsidR="0069236A" w:rsidRPr="001A41B2">
        <w:t xml:space="preserve"> to undertake a full communication media campaign to ensure the rate cap increase is completely understood by Victorian rate payers in a revaluation year.</w:t>
      </w:r>
    </w:p>
    <w:p w:rsidR="00332D9D" w:rsidRDefault="00332D9D" w:rsidP="003A1AF8">
      <w:pPr>
        <w:rPr>
          <w:rFonts w:cs="Arial"/>
          <w:noProof/>
        </w:rPr>
      </w:pPr>
    </w:p>
    <w:p w:rsidR="00332D9D" w:rsidRDefault="0069236A" w:rsidP="0069236A">
      <w:pPr>
        <w:pStyle w:val="Heading1"/>
      </w:pPr>
      <w:r w:rsidRPr="001A41B2">
        <w:t>Return of Interests - Privacy Issue</w:t>
      </w:r>
    </w:p>
    <w:p w:rsidR="00332D9D" w:rsidRPr="00C772A6" w:rsidRDefault="00332D9D" w:rsidP="00332D9D">
      <w:pPr>
        <w:rPr>
          <w:rFonts w:cs="Arial"/>
          <w:b/>
        </w:rPr>
      </w:pPr>
      <w:r w:rsidRPr="00C772A6">
        <w:rPr>
          <w:rFonts w:cs="Arial"/>
          <w:b/>
        </w:rPr>
        <w:t>Resolution</w:t>
      </w:r>
    </w:p>
    <w:p w:rsidR="00332D9D" w:rsidRDefault="00332D9D" w:rsidP="00332D9D">
      <w:pPr>
        <w:rPr>
          <w:rFonts w:cs="Arial"/>
          <w:noProof/>
        </w:rPr>
      </w:pPr>
      <w:r w:rsidRPr="00C772A6">
        <w:rPr>
          <w:rFonts w:cs="Arial"/>
          <w:noProof/>
        </w:rPr>
        <w:t>​</w:t>
      </w:r>
      <w:r w:rsidR="0069236A" w:rsidRPr="001A41B2">
        <w:t xml:space="preserve">That the Municipal Association of Victoria State Council calls upon the </w:t>
      </w:r>
      <w:r w:rsidR="0005344C">
        <w:t>State Government</w:t>
      </w:r>
      <w:r w:rsidR="0069236A" w:rsidRPr="001A41B2">
        <w:t xml:space="preserve"> to request Local Government Victoria to review the wording of the return of interest forms - both primary and ordinary - specifically point number 3 of the details required with regard to perceived privacy implications.</w:t>
      </w:r>
    </w:p>
    <w:p w:rsidR="00332D9D" w:rsidRDefault="00332D9D" w:rsidP="003A1AF8">
      <w:pPr>
        <w:rPr>
          <w:rFonts w:cs="Arial"/>
          <w:noProof/>
        </w:rPr>
      </w:pPr>
    </w:p>
    <w:p w:rsidR="00332D9D" w:rsidRPr="0069236A" w:rsidRDefault="0005344C" w:rsidP="0069236A">
      <w:pPr>
        <w:pStyle w:val="Heading1"/>
        <w:rPr>
          <w:noProof w:val="0"/>
        </w:rPr>
      </w:pPr>
      <w:r>
        <w:t>MetroAccess and RuralAccess</w:t>
      </w:r>
      <w:r w:rsidR="0069236A" w:rsidRPr="0069236A">
        <w:t xml:space="preserve"> Program</w:t>
      </w:r>
      <w:r w:rsidR="00513D1A">
        <w:t>s</w:t>
      </w:r>
    </w:p>
    <w:p w:rsidR="00332D9D" w:rsidRPr="00C772A6" w:rsidRDefault="00332D9D" w:rsidP="00332D9D">
      <w:pPr>
        <w:rPr>
          <w:rFonts w:cs="Arial"/>
          <w:b/>
        </w:rPr>
      </w:pPr>
      <w:r w:rsidRPr="00C772A6">
        <w:rPr>
          <w:rFonts w:cs="Arial"/>
          <w:b/>
        </w:rPr>
        <w:t>Resolution</w:t>
      </w:r>
    </w:p>
    <w:p w:rsidR="0069236A" w:rsidRPr="0069236A" w:rsidRDefault="00332D9D" w:rsidP="0069236A">
      <w:pPr>
        <w:pStyle w:val="ListParagraph"/>
        <w:numPr>
          <w:ilvl w:val="0"/>
          <w:numId w:val="18"/>
        </w:numPr>
        <w:spacing w:after="0"/>
      </w:pPr>
      <w:r w:rsidRPr="00C772A6">
        <w:rPr>
          <w:noProof/>
        </w:rPr>
        <w:t>​</w:t>
      </w:r>
      <w:r w:rsidR="0069236A" w:rsidRPr="0069236A">
        <w:t xml:space="preserve"> That the MAV urgently seek to advocate to the </w:t>
      </w:r>
      <w:r w:rsidR="0005344C">
        <w:t>State Government</w:t>
      </w:r>
      <w:r w:rsidR="0069236A" w:rsidRPr="0069236A">
        <w:t xml:space="preserve"> for the current 3 year funding arrangements for the </w:t>
      </w:r>
      <w:proofErr w:type="spellStart"/>
      <w:r w:rsidR="0005344C">
        <w:t>MetroAccess</w:t>
      </w:r>
      <w:proofErr w:type="spellEnd"/>
      <w:r w:rsidR="0005344C">
        <w:t xml:space="preserve"> and </w:t>
      </w:r>
      <w:proofErr w:type="spellStart"/>
      <w:r w:rsidR="0005344C">
        <w:t>RuralAccess</w:t>
      </w:r>
      <w:proofErr w:type="spellEnd"/>
      <w:r w:rsidR="0069236A" w:rsidRPr="0069236A">
        <w:t xml:space="preserve"> Program</w:t>
      </w:r>
      <w:r w:rsidR="00513D1A">
        <w:t>s</w:t>
      </w:r>
      <w:r w:rsidR="0069236A" w:rsidRPr="0069236A">
        <w:t xml:space="preserve"> to continue beyond 2016/17.</w:t>
      </w:r>
    </w:p>
    <w:p w:rsidR="0069236A" w:rsidRPr="0069236A" w:rsidRDefault="0069236A" w:rsidP="0069236A">
      <w:pPr>
        <w:numPr>
          <w:ilvl w:val="0"/>
          <w:numId w:val="18"/>
        </w:numPr>
        <w:spacing w:after="200"/>
        <w:contextualSpacing/>
        <w:rPr>
          <w:rFonts w:eastAsia="Times New Roman" w:cs="Arial"/>
        </w:rPr>
      </w:pPr>
      <w:r w:rsidRPr="0069236A">
        <w:rPr>
          <w:rFonts w:eastAsia="Times New Roman" w:cs="Arial"/>
        </w:rPr>
        <w:t xml:space="preserve">That clarification is provided regarding the alignment of the current </w:t>
      </w:r>
      <w:proofErr w:type="spellStart"/>
      <w:r w:rsidR="0005344C">
        <w:rPr>
          <w:rFonts w:eastAsia="Times New Roman" w:cs="Arial"/>
        </w:rPr>
        <w:t>MetroAccess</w:t>
      </w:r>
      <w:proofErr w:type="spellEnd"/>
      <w:r w:rsidR="0005344C">
        <w:rPr>
          <w:rFonts w:eastAsia="Times New Roman" w:cs="Arial"/>
        </w:rPr>
        <w:t xml:space="preserve"> and </w:t>
      </w:r>
      <w:proofErr w:type="spellStart"/>
      <w:r w:rsidR="0005344C">
        <w:rPr>
          <w:rFonts w:eastAsia="Times New Roman" w:cs="Arial"/>
        </w:rPr>
        <w:t>RuralAccess</w:t>
      </w:r>
      <w:proofErr w:type="spellEnd"/>
      <w:r w:rsidR="00513D1A">
        <w:rPr>
          <w:rFonts w:eastAsia="Times New Roman" w:cs="Arial"/>
        </w:rPr>
        <w:t xml:space="preserve"> </w:t>
      </w:r>
      <w:r w:rsidRPr="0069236A">
        <w:rPr>
          <w:rFonts w:eastAsia="Times New Roman" w:cs="Arial"/>
        </w:rPr>
        <w:t>Program</w:t>
      </w:r>
      <w:r w:rsidR="00513D1A">
        <w:rPr>
          <w:rFonts w:eastAsia="Times New Roman" w:cs="Arial"/>
        </w:rPr>
        <w:t>s</w:t>
      </w:r>
      <w:r w:rsidRPr="0069236A">
        <w:rPr>
          <w:rFonts w:eastAsia="Times New Roman" w:cs="Arial"/>
        </w:rPr>
        <w:t xml:space="preserve"> directions with the localised roll out of the National Disability Insurance Scheme.</w:t>
      </w:r>
    </w:p>
    <w:p w:rsidR="00332D9D" w:rsidRDefault="00332D9D" w:rsidP="00332D9D">
      <w:pPr>
        <w:rPr>
          <w:rFonts w:cs="Arial"/>
          <w:noProof/>
        </w:rPr>
      </w:pPr>
    </w:p>
    <w:p w:rsidR="00332D9D" w:rsidRDefault="0069236A" w:rsidP="0069236A">
      <w:pPr>
        <w:pStyle w:val="Heading1"/>
      </w:pPr>
      <w:r w:rsidRPr="001A41B2">
        <w:t>Prevention of Gambling Harm</w:t>
      </w:r>
    </w:p>
    <w:p w:rsidR="00332D9D" w:rsidRPr="00C772A6" w:rsidRDefault="00332D9D" w:rsidP="00332D9D">
      <w:pPr>
        <w:rPr>
          <w:rFonts w:cs="Arial"/>
          <w:b/>
        </w:rPr>
      </w:pPr>
      <w:r w:rsidRPr="00C772A6">
        <w:rPr>
          <w:rFonts w:cs="Arial"/>
          <w:b/>
        </w:rPr>
        <w:t>Resolution</w:t>
      </w:r>
    </w:p>
    <w:p w:rsidR="0069236A" w:rsidRPr="0069236A" w:rsidRDefault="00332D9D" w:rsidP="0069236A">
      <w:pPr>
        <w:pStyle w:val="ListParagraph"/>
        <w:numPr>
          <w:ilvl w:val="0"/>
          <w:numId w:val="19"/>
        </w:numPr>
        <w:spacing w:after="0"/>
        <w:ind w:left="540"/>
      </w:pPr>
      <w:r w:rsidRPr="00C772A6">
        <w:rPr>
          <w:noProof/>
        </w:rPr>
        <w:t>​</w:t>
      </w:r>
      <w:r w:rsidR="0069236A" w:rsidRPr="0069236A">
        <w:t xml:space="preserve"> The MAV welcomes improved control of online gambling anticipated with the passage of the Interactive Gambling Amendment Bill 2016 but calls on the national parliament to introduce further reform to reduce gambling harm and protect the integrity of sport, specifically to:</w:t>
      </w:r>
    </w:p>
    <w:p w:rsidR="0069236A" w:rsidRPr="0069236A" w:rsidRDefault="0069236A" w:rsidP="0069236A">
      <w:pPr>
        <w:numPr>
          <w:ilvl w:val="0"/>
          <w:numId w:val="22"/>
        </w:numPr>
        <w:spacing w:after="200"/>
        <w:ind w:left="1170"/>
        <w:contextualSpacing/>
        <w:rPr>
          <w:rFonts w:eastAsia="Times New Roman" w:cs="Arial"/>
        </w:rPr>
      </w:pPr>
      <w:r w:rsidRPr="0069236A">
        <w:rPr>
          <w:rFonts w:eastAsia="Times New Roman" w:cs="Arial"/>
        </w:rPr>
        <w:t>Phase out gambling advertising on television and radio starting with urgent action to eliminate exposure to sports betting advertisements during family viewing periods.</w:t>
      </w:r>
      <w:bookmarkStart w:id="0" w:name="_GoBack"/>
      <w:bookmarkEnd w:id="0"/>
    </w:p>
    <w:p w:rsidR="0069236A" w:rsidRPr="0069236A" w:rsidRDefault="0069236A" w:rsidP="0069236A">
      <w:pPr>
        <w:numPr>
          <w:ilvl w:val="0"/>
          <w:numId w:val="19"/>
        </w:numPr>
        <w:spacing w:after="200"/>
        <w:ind w:left="540"/>
        <w:contextualSpacing/>
        <w:rPr>
          <w:rFonts w:eastAsia="Times New Roman" w:cs="Arial"/>
        </w:rPr>
      </w:pPr>
      <w:r w:rsidRPr="0069236A">
        <w:rPr>
          <w:rFonts w:eastAsia="Times New Roman" w:cs="Arial"/>
        </w:rPr>
        <w:t>The MAV calls on the national and state parliaments to enhance consumer protection for users of electronic gaming machines, specifically to:</w:t>
      </w:r>
    </w:p>
    <w:p w:rsidR="0069236A" w:rsidRPr="0069236A" w:rsidRDefault="0069236A" w:rsidP="0069236A">
      <w:pPr>
        <w:numPr>
          <w:ilvl w:val="0"/>
          <w:numId w:val="21"/>
        </w:numPr>
        <w:spacing w:after="200"/>
        <w:ind w:left="1170"/>
        <w:contextualSpacing/>
        <w:rPr>
          <w:rFonts w:eastAsia="Times New Roman" w:cs="Arial"/>
        </w:rPr>
      </w:pPr>
      <w:r w:rsidRPr="0069236A">
        <w:rPr>
          <w:rFonts w:eastAsia="Times New Roman" w:cs="Arial"/>
        </w:rPr>
        <w:t>Regulate for the redesign of machines to eliminate design features that increase the likelihood of addiction such as losses disguised as wins.</w:t>
      </w:r>
    </w:p>
    <w:p w:rsidR="0069236A" w:rsidRPr="0069236A" w:rsidRDefault="0069236A" w:rsidP="0069236A">
      <w:pPr>
        <w:numPr>
          <w:ilvl w:val="0"/>
          <w:numId w:val="19"/>
        </w:numPr>
        <w:spacing w:after="200"/>
        <w:ind w:left="540"/>
        <w:contextualSpacing/>
        <w:rPr>
          <w:rFonts w:eastAsia="Times New Roman" w:cs="Arial"/>
        </w:rPr>
      </w:pPr>
      <w:r w:rsidRPr="0069236A">
        <w:rPr>
          <w:rFonts w:eastAsia="Times New Roman" w:cs="Arial"/>
        </w:rPr>
        <w:lastRenderedPageBreak/>
        <w:t>The MAV calls on state parliaments to introduce $1 maximum bet limits on all licensed electronic gaming machines to limit losses per person to $120 per hour in line with the Productivity Commission's 2010 recommendation.</w:t>
      </w:r>
    </w:p>
    <w:p w:rsidR="0069236A" w:rsidRPr="0069236A" w:rsidRDefault="0069236A" w:rsidP="0069236A">
      <w:pPr>
        <w:numPr>
          <w:ilvl w:val="0"/>
          <w:numId w:val="19"/>
        </w:numPr>
        <w:spacing w:after="200"/>
        <w:ind w:left="540"/>
        <w:contextualSpacing/>
        <w:rPr>
          <w:rFonts w:eastAsia="Times New Roman" w:cs="Arial"/>
        </w:rPr>
      </w:pPr>
      <w:r w:rsidRPr="0069236A">
        <w:rPr>
          <w:rFonts w:eastAsia="Times New Roman" w:cs="Arial"/>
        </w:rPr>
        <w:t>The MAV calls on state parliaments to review electronic gaming machines license approval processes to:</w:t>
      </w:r>
    </w:p>
    <w:p w:rsidR="0069236A" w:rsidRPr="0069236A" w:rsidRDefault="0069236A" w:rsidP="0069236A">
      <w:pPr>
        <w:numPr>
          <w:ilvl w:val="0"/>
          <w:numId w:val="20"/>
        </w:numPr>
        <w:spacing w:after="200"/>
        <w:ind w:left="1170"/>
        <w:contextualSpacing/>
        <w:rPr>
          <w:rFonts w:eastAsia="Times New Roman" w:cs="Arial"/>
        </w:rPr>
      </w:pPr>
      <w:r w:rsidRPr="0069236A">
        <w:rPr>
          <w:rFonts w:eastAsia="Times New Roman" w:cs="Arial"/>
        </w:rPr>
        <w:t>Enhance local governments' capacity to represent community interests;</w:t>
      </w:r>
    </w:p>
    <w:p w:rsidR="0069236A" w:rsidRPr="0069236A" w:rsidRDefault="0069236A" w:rsidP="0069236A">
      <w:pPr>
        <w:numPr>
          <w:ilvl w:val="0"/>
          <w:numId w:val="20"/>
        </w:numPr>
        <w:spacing w:after="200"/>
        <w:ind w:left="1170"/>
        <w:contextualSpacing/>
        <w:rPr>
          <w:rFonts w:eastAsia="Times New Roman" w:cs="Arial"/>
        </w:rPr>
      </w:pPr>
      <w:r w:rsidRPr="0069236A">
        <w:rPr>
          <w:rFonts w:eastAsia="Times New Roman" w:cs="Arial"/>
        </w:rPr>
        <w:t>Ensure that technical standards for approval of electronic gaming machines provide for effective consumer protection;</w:t>
      </w:r>
    </w:p>
    <w:p w:rsidR="0069236A" w:rsidRPr="00513D1A" w:rsidRDefault="0069236A" w:rsidP="00513D1A">
      <w:pPr>
        <w:numPr>
          <w:ilvl w:val="0"/>
          <w:numId w:val="20"/>
        </w:numPr>
        <w:spacing w:after="200"/>
        <w:ind w:left="1170"/>
        <w:contextualSpacing/>
        <w:rPr>
          <w:rFonts w:eastAsia="Times New Roman" w:cs="Arial"/>
        </w:rPr>
      </w:pPr>
      <w:r w:rsidRPr="0069236A">
        <w:rPr>
          <w:rFonts w:eastAsia="Times New Roman" w:cs="Arial"/>
        </w:rPr>
        <w:t xml:space="preserve">Ensure a consistent national approach to transparency of gaming venue data using </w:t>
      </w:r>
      <w:r w:rsidRPr="00513D1A">
        <w:rPr>
          <w:rFonts w:eastAsia="Times New Roman" w:cs="Arial"/>
        </w:rPr>
        <w:t>Victoria as a model of best practice.</w:t>
      </w:r>
    </w:p>
    <w:p w:rsidR="00332D9D" w:rsidRDefault="00332D9D" w:rsidP="00332D9D">
      <w:pPr>
        <w:rPr>
          <w:rFonts w:cs="Arial"/>
          <w:noProof/>
        </w:rPr>
      </w:pPr>
    </w:p>
    <w:p w:rsidR="00332D9D" w:rsidRDefault="0069236A" w:rsidP="0069236A">
      <w:pPr>
        <w:pStyle w:val="Heading1"/>
      </w:pPr>
      <w:r w:rsidRPr="001A41B2">
        <w:t>To Include the Family Violence Clause in the National Employment Standards</w:t>
      </w:r>
    </w:p>
    <w:p w:rsidR="00332D9D" w:rsidRPr="00C772A6" w:rsidRDefault="00332D9D" w:rsidP="00332D9D">
      <w:pPr>
        <w:rPr>
          <w:rFonts w:cs="Arial"/>
          <w:b/>
        </w:rPr>
      </w:pPr>
      <w:r w:rsidRPr="00C772A6">
        <w:rPr>
          <w:rFonts w:cs="Arial"/>
          <w:b/>
        </w:rPr>
        <w:t>Resolution</w:t>
      </w:r>
    </w:p>
    <w:p w:rsidR="0069236A" w:rsidRPr="0069236A" w:rsidRDefault="00332D9D" w:rsidP="0069236A">
      <w:pPr>
        <w:rPr>
          <w:rFonts w:eastAsia="Times New Roman" w:cs="Arial"/>
        </w:rPr>
      </w:pPr>
      <w:r w:rsidRPr="00C772A6">
        <w:rPr>
          <w:rFonts w:cs="Arial"/>
          <w:noProof/>
        </w:rPr>
        <w:t>​</w:t>
      </w:r>
      <w:r w:rsidR="0069236A" w:rsidRPr="0069236A">
        <w:rPr>
          <w:rFonts w:eastAsia="Times New Roman" w:cs="Arial"/>
        </w:rPr>
        <w:t>The MAV calls on the Commonwealth Government to support the inclusion of a Family Violence clause in the National Employment Standards.</w:t>
      </w:r>
    </w:p>
    <w:p w:rsidR="00332D9D" w:rsidRDefault="00332D9D" w:rsidP="00332D9D">
      <w:pPr>
        <w:rPr>
          <w:rFonts w:cs="Arial"/>
          <w:noProof/>
        </w:rPr>
      </w:pPr>
    </w:p>
    <w:p w:rsidR="00332D9D" w:rsidRDefault="0069236A" w:rsidP="0069236A">
      <w:pPr>
        <w:pStyle w:val="Heading1"/>
      </w:pPr>
      <w:r w:rsidRPr="001A41B2">
        <w:t>Climate Change</w:t>
      </w:r>
    </w:p>
    <w:p w:rsidR="0069236A" w:rsidRPr="00C772A6" w:rsidRDefault="0069236A" w:rsidP="0069236A">
      <w:pPr>
        <w:rPr>
          <w:rFonts w:cs="Arial"/>
          <w:b/>
        </w:rPr>
      </w:pPr>
      <w:r w:rsidRPr="00C772A6">
        <w:rPr>
          <w:rFonts w:cs="Arial"/>
          <w:b/>
        </w:rPr>
        <w:t>Resolution</w:t>
      </w:r>
    </w:p>
    <w:p w:rsidR="0069236A" w:rsidRPr="0069236A" w:rsidRDefault="0069236A" w:rsidP="0069236A">
      <w:pPr>
        <w:rPr>
          <w:rFonts w:eastAsia="Times New Roman" w:cs="Arial"/>
        </w:rPr>
      </w:pPr>
      <w:r w:rsidRPr="00C772A6">
        <w:rPr>
          <w:rFonts w:cs="Arial"/>
          <w:noProof/>
        </w:rPr>
        <w:t>​</w:t>
      </w:r>
      <w:r w:rsidRPr="0069236A">
        <w:rPr>
          <w:rFonts w:eastAsia="Times New Roman" w:cs="Arial"/>
        </w:rPr>
        <w:t>That the MAV recognise that:</w:t>
      </w:r>
    </w:p>
    <w:p w:rsidR="0069236A" w:rsidRPr="0069236A" w:rsidRDefault="0069236A" w:rsidP="0069236A">
      <w:pPr>
        <w:numPr>
          <w:ilvl w:val="1"/>
          <w:numId w:val="12"/>
        </w:numPr>
        <w:spacing w:after="200"/>
        <w:ind w:left="720"/>
        <w:contextualSpacing/>
        <w:rPr>
          <w:rFonts w:eastAsia="Times New Roman" w:cs="Arial"/>
        </w:rPr>
      </w:pPr>
      <w:r w:rsidRPr="0069236A">
        <w:rPr>
          <w:rFonts w:eastAsia="Times New Roman" w:cs="Arial"/>
        </w:rPr>
        <w:t>we are in a state of climate emergency that requires urgent action by all levels of government, including local councils</w:t>
      </w:r>
    </w:p>
    <w:p w:rsidR="0069236A" w:rsidRPr="0069236A" w:rsidRDefault="0069236A" w:rsidP="0069236A">
      <w:pPr>
        <w:numPr>
          <w:ilvl w:val="1"/>
          <w:numId w:val="12"/>
        </w:numPr>
        <w:spacing w:after="200"/>
        <w:ind w:left="720"/>
        <w:contextualSpacing/>
        <w:rPr>
          <w:rFonts w:eastAsia="Times New Roman" w:cs="Arial"/>
        </w:rPr>
      </w:pPr>
      <w:r w:rsidRPr="0069236A">
        <w:rPr>
          <w:rFonts w:eastAsia="Times New Roman" w:cs="Arial"/>
        </w:rPr>
        <w:t>human induced climate change stands in the first rank of threats to humans, civilisation and other species</w:t>
      </w:r>
    </w:p>
    <w:p w:rsidR="0069236A" w:rsidRPr="0069236A" w:rsidRDefault="0069236A" w:rsidP="0069236A">
      <w:pPr>
        <w:numPr>
          <w:ilvl w:val="1"/>
          <w:numId w:val="12"/>
        </w:numPr>
        <w:spacing w:after="200"/>
        <w:ind w:left="720"/>
        <w:contextualSpacing/>
        <w:rPr>
          <w:rFonts w:eastAsia="Times New Roman" w:cs="Arial"/>
        </w:rPr>
      </w:pPr>
      <w:r w:rsidRPr="0069236A">
        <w:rPr>
          <w:rFonts w:eastAsia="Times New Roman" w:cs="Arial"/>
        </w:rPr>
        <w:t>it is still possible to restore a safe climate and prevent most of the anticipated long-term climate impacts – but only if societies across the world adopt an emergency mode of action that can enable the restructuring of the physical economy at the necessary scale and speed;</w:t>
      </w:r>
    </w:p>
    <w:p w:rsidR="0069236A" w:rsidRPr="0069236A" w:rsidRDefault="0069236A" w:rsidP="0069236A">
      <w:pPr>
        <w:numPr>
          <w:ilvl w:val="1"/>
          <w:numId w:val="12"/>
        </w:numPr>
        <w:spacing w:after="200"/>
        <w:ind w:left="720"/>
        <w:contextualSpacing/>
        <w:rPr>
          <w:rFonts w:eastAsia="Times New Roman" w:cs="Arial"/>
        </w:rPr>
      </w:pPr>
      <w:proofErr w:type="gramStart"/>
      <w:r w:rsidRPr="0069236A">
        <w:rPr>
          <w:rFonts w:eastAsia="Times New Roman" w:cs="Arial"/>
        </w:rPr>
        <w:t>the</w:t>
      </w:r>
      <w:proofErr w:type="gramEnd"/>
      <w:r w:rsidRPr="0069236A">
        <w:rPr>
          <w:rFonts w:eastAsia="Times New Roman" w:cs="Arial"/>
        </w:rPr>
        <w:t xml:space="preserve"> MAV has a particular role in assisting local governments in this regard.</w:t>
      </w:r>
    </w:p>
    <w:p w:rsidR="0069236A" w:rsidRDefault="0069236A" w:rsidP="0069236A">
      <w:pPr>
        <w:rPr>
          <w:rFonts w:cs="Arial"/>
          <w:noProof/>
        </w:rPr>
      </w:pPr>
    </w:p>
    <w:p w:rsidR="00332D9D" w:rsidRPr="0069236A" w:rsidRDefault="0069236A" w:rsidP="0069236A">
      <w:pPr>
        <w:pStyle w:val="Heading1"/>
        <w:rPr>
          <w:noProof w:val="0"/>
        </w:rPr>
      </w:pPr>
      <w:r w:rsidRPr="0069236A">
        <w:t>Floodplain Management – Legal Liability</w:t>
      </w:r>
    </w:p>
    <w:p w:rsidR="0069236A" w:rsidRPr="00C772A6" w:rsidRDefault="0069236A" w:rsidP="0069236A">
      <w:pPr>
        <w:rPr>
          <w:rFonts w:cs="Arial"/>
          <w:b/>
        </w:rPr>
      </w:pPr>
      <w:r w:rsidRPr="00C772A6">
        <w:rPr>
          <w:rFonts w:cs="Arial"/>
          <w:b/>
        </w:rPr>
        <w:t>Resolution</w:t>
      </w:r>
    </w:p>
    <w:p w:rsidR="0069236A" w:rsidRPr="0069236A" w:rsidRDefault="0069236A" w:rsidP="0069236A">
      <w:pPr>
        <w:rPr>
          <w:rFonts w:eastAsia="Times New Roman" w:cs="Arial"/>
        </w:rPr>
      </w:pPr>
      <w:r w:rsidRPr="00C772A6">
        <w:rPr>
          <w:rFonts w:cs="Arial"/>
          <w:noProof/>
        </w:rPr>
        <w:t>​</w:t>
      </w:r>
      <w:r w:rsidRPr="0069236A">
        <w:rPr>
          <w:rFonts w:eastAsia="Times New Roman" w:cs="Arial"/>
        </w:rPr>
        <w:t>That the Municipal Association of Victoria be called upon to lobby the Department of Environment, Land, Water and Planning to take action to mitigate Council’s financial risks in implementing any new flood mitigation schemes.</w:t>
      </w:r>
    </w:p>
    <w:p w:rsidR="0069236A" w:rsidRDefault="0069236A" w:rsidP="0069236A">
      <w:pPr>
        <w:rPr>
          <w:rFonts w:cs="Arial"/>
          <w:noProof/>
        </w:rPr>
      </w:pPr>
    </w:p>
    <w:p w:rsidR="0069236A" w:rsidRPr="0069236A" w:rsidRDefault="0069236A" w:rsidP="0069236A">
      <w:pPr>
        <w:pStyle w:val="Heading1"/>
        <w:rPr>
          <w:noProof w:val="0"/>
        </w:rPr>
      </w:pPr>
      <w:r w:rsidRPr="00B27B67">
        <w:t>Stronger Building Controls</w:t>
      </w:r>
    </w:p>
    <w:p w:rsidR="0069236A" w:rsidRPr="00C772A6" w:rsidRDefault="0069236A" w:rsidP="0069236A">
      <w:pPr>
        <w:rPr>
          <w:rFonts w:cs="Arial"/>
          <w:b/>
        </w:rPr>
      </w:pPr>
      <w:r w:rsidRPr="00C772A6">
        <w:rPr>
          <w:rFonts w:cs="Arial"/>
          <w:b/>
        </w:rPr>
        <w:t>Resolution</w:t>
      </w:r>
    </w:p>
    <w:p w:rsidR="0069236A" w:rsidRPr="0069236A" w:rsidRDefault="0069236A" w:rsidP="0069236A">
      <w:pPr>
        <w:rPr>
          <w:noProof/>
        </w:rPr>
      </w:pPr>
      <w:r w:rsidRPr="00C772A6">
        <w:rPr>
          <w:rFonts w:cs="Arial"/>
          <w:noProof/>
        </w:rPr>
        <w:t>​</w:t>
      </w:r>
      <w:r w:rsidRPr="0069236A">
        <w:rPr>
          <w:noProof/>
        </w:rPr>
        <w:t>That the MAV advocates for stronger State mandated building controls, including enforcement and post-build auditing mechanisms, to enhance sustainable building design for the purposes of mediating long-term heating and cooling costs and offsetting the impact of climate change.</w:t>
      </w:r>
    </w:p>
    <w:p w:rsidR="0069236A" w:rsidRDefault="0069236A" w:rsidP="0069236A">
      <w:pPr>
        <w:rPr>
          <w:rFonts w:cs="Arial"/>
          <w:noProof/>
        </w:rPr>
      </w:pPr>
    </w:p>
    <w:p w:rsidR="0069236A" w:rsidRDefault="0069236A" w:rsidP="0069236A">
      <w:pPr>
        <w:pStyle w:val="Heading1"/>
      </w:pPr>
      <w:r w:rsidRPr="00B27B67">
        <w:t>Increased Public Transport</w:t>
      </w:r>
    </w:p>
    <w:p w:rsidR="0069236A" w:rsidRPr="00C772A6" w:rsidRDefault="0069236A" w:rsidP="0069236A">
      <w:pPr>
        <w:rPr>
          <w:rFonts w:cs="Arial"/>
          <w:b/>
        </w:rPr>
      </w:pPr>
      <w:r w:rsidRPr="00C772A6">
        <w:rPr>
          <w:rFonts w:cs="Arial"/>
          <w:b/>
        </w:rPr>
        <w:t>Resolution</w:t>
      </w:r>
    </w:p>
    <w:p w:rsidR="0069236A" w:rsidRPr="0069236A" w:rsidRDefault="0069236A" w:rsidP="0069236A">
      <w:r w:rsidRPr="00C772A6">
        <w:rPr>
          <w:rFonts w:cs="Arial"/>
          <w:noProof/>
        </w:rPr>
        <w:t>​</w:t>
      </w:r>
      <w:r w:rsidRPr="0069236A">
        <w:t xml:space="preserve">That the MAV advocates to the </w:t>
      </w:r>
      <w:r w:rsidR="0005344C">
        <w:t>State Government</w:t>
      </w:r>
      <w:r w:rsidRPr="0069236A">
        <w:t xml:space="preserve"> for the increased frequency of public transport where there are identifiable shortfalls, including on weekends, to encourage habitual usage as part of graduation to 20 minute cities, and improving general traffic flow.</w:t>
      </w:r>
    </w:p>
    <w:p w:rsidR="0069236A" w:rsidRDefault="0069236A" w:rsidP="0069236A">
      <w:pPr>
        <w:rPr>
          <w:rFonts w:cs="Arial"/>
          <w:noProof/>
        </w:rPr>
      </w:pPr>
    </w:p>
    <w:p w:rsidR="0069236A" w:rsidRDefault="0069236A" w:rsidP="003A1AF8">
      <w:pPr>
        <w:rPr>
          <w:rFonts w:cs="Arial"/>
          <w:noProof/>
        </w:rPr>
      </w:pPr>
    </w:p>
    <w:p w:rsidR="0069236A" w:rsidRDefault="0069236A" w:rsidP="003A1AF8">
      <w:pPr>
        <w:rPr>
          <w:rFonts w:cs="Arial"/>
          <w:noProof/>
        </w:rPr>
      </w:pPr>
    </w:p>
    <w:sectPr w:rsidR="0069236A" w:rsidSect="0069236A">
      <w:headerReference w:type="default" r:id="rId8"/>
      <w:footerReference w:type="default" r:id="rId9"/>
      <w:pgSz w:w="11906" w:h="16838"/>
      <w:pgMar w:top="1358" w:right="1440" w:bottom="1440" w:left="1440"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7A2" w:rsidRDefault="009A47A2" w:rsidP="00C772A6">
      <w:r>
        <w:separator/>
      </w:r>
    </w:p>
  </w:endnote>
  <w:endnote w:type="continuationSeparator" w:id="0">
    <w:p w:rsidR="009A47A2" w:rsidRDefault="009A47A2" w:rsidP="00C7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850903"/>
      <w:docPartObj>
        <w:docPartGallery w:val="Page Numbers (Bottom of Page)"/>
        <w:docPartUnique/>
      </w:docPartObj>
    </w:sdtPr>
    <w:sdtEndPr/>
    <w:sdtContent>
      <w:sdt>
        <w:sdtPr>
          <w:id w:val="860082579"/>
          <w:docPartObj>
            <w:docPartGallery w:val="Page Numbers (Top of Page)"/>
            <w:docPartUnique/>
          </w:docPartObj>
        </w:sdtPr>
        <w:sdtEndPr/>
        <w:sdtContent>
          <w:p w:rsidR="00C772A6" w:rsidRDefault="00C772A6">
            <w:pPr>
              <w:pStyle w:val="Footer"/>
              <w:jc w:val="right"/>
            </w:pPr>
            <w:r w:rsidRPr="00C772A6">
              <w:t xml:space="preserve">Page </w:t>
            </w:r>
            <w:r w:rsidRPr="00C772A6">
              <w:rPr>
                <w:bCs/>
                <w:sz w:val="24"/>
                <w:szCs w:val="24"/>
              </w:rPr>
              <w:fldChar w:fldCharType="begin"/>
            </w:r>
            <w:r w:rsidRPr="00C772A6">
              <w:rPr>
                <w:bCs/>
              </w:rPr>
              <w:instrText xml:space="preserve"> PAGE </w:instrText>
            </w:r>
            <w:r w:rsidRPr="00C772A6">
              <w:rPr>
                <w:bCs/>
                <w:sz w:val="24"/>
                <w:szCs w:val="24"/>
              </w:rPr>
              <w:fldChar w:fldCharType="separate"/>
            </w:r>
            <w:r w:rsidR="00513D1A">
              <w:rPr>
                <w:bCs/>
                <w:noProof/>
              </w:rPr>
              <w:t>7</w:t>
            </w:r>
            <w:r w:rsidRPr="00C772A6">
              <w:rPr>
                <w:bCs/>
                <w:sz w:val="24"/>
                <w:szCs w:val="24"/>
              </w:rPr>
              <w:fldChar w:fldCharType="end"/>
            </w:r>
            <w:r w:rsidRPr="00C772A6">
              <w:t xml:space="preserve"> of </w:t>
            </w:r>
            <w:r w:rsidRPr="00C772A6">
              <w:rPr>
                <w:bCs/>
                <w:sz w:val="24"/>
                <w:szCs w:val="24"/>
              </w:rPr>
              <w:fldChar w:fldCharType="begin"/>
            </w:r>
            <w:r w:rsidRPr="00C772A6">
              <w:rPr>
                <w:bCs/>
              </w:rPr>
              <w:instrText xml:space="preserve"> NUMPAGES  </w:instrText>
            </w:r>
            <w:r w:rsidRPr="00C772A6">
              <w:rPr>
                <w:bCs/>
                <w:sz w:val="24"/>
                <w:szCs w:val="24"/>
              </w:rPr>
              <w:fldChar w:fldCharType="separate"/>
            </w:r>
            <w:r w:rsidR="00513D1A">
              <w:rPr>
                <w:bCs/>
                <w:noProof/>
              </w:rPr>
              <w:t>13</w:t>
            </w:r>
            <w:r w:rsidRPr="00C772A6">
              <w:rPr>
                <w:bCs/>
                <w:sz w:val="24"/>
                <w:szCs w:val="24"/>
              </w:rPr>
              <w:fldChar w:fldCharType="end"/>
            </w:r>
          </w:p>
        </w:sdtContent>
      </w:sdt>
    </w:sdtContent>
  </w:sdt>
  <w:p w:rsidR="00C772A6" w:rsidRDefault="00C77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7A2" w:rsidRDefault="009A47A2" w:rsidP="00C772A6">
      <w:r>
        <w:separator/>
      </w:r>
    </w:p>
  </w:footnote>
  <w:footnote w:type="continuationSeparator" w:id="0">
    <w:p w:rsidR="009A47A2" w:rsidRDefault="009A47A2" w:rsidP="00C77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616"/>
    </w:tblGrid>
    <w:tr w:rsidR="00C772A6" w:rsidRPr="00BA3C56" w:rsidTr="00BA5F6C">
      <w:tc>
        <w:tcPr>
          <w:tcW w:w="4621" w:type="dxa"/>
        </w:tcPr>
        <w:p w:rsidR="00C772A6" w:rsidRPr="00BA3C56" w:rsidRDefault="00C772A6" w:rsidP="00BA5F6C">
          <w:pPr>
            <w:tabs>
              <w:tab w:val="center" w:pos="4513"/>
              <w:tab w:val="right" w:pos="9026"/>
            </w:tabs>
            <w:overflowPunct w:val="0"/>
            <w:autoSpaceDE w:val="0"/>
            <w:autoSpaceDN w:val="0"/>
            <w:adjustRightInd w:val="0"/>
            <w:textAlignment w:val="baseline"/>
            <w:rPr>
              <w:szCs w:val="20"/>
            </w:rPr>
          </w:pPr>
          <w:r w:rsidRPr="00BA3C56">
            <w:rPr>
              <w:noProof/>
              <w:color w:val="000000"/>
              <w:sz w:val="24"/>
              <w:szCs w:val="24"/>
              <w:lang w:eastAsia="en-AU"/>
            </w:rPr>
            <w:drawing>
              <wp:inline distT="0" distB="0" distL="0" distR="0" wp14:anchorId="20B5436D" wp14:editId="64E87F51">
                <wp:extent cx="2790825" cy="1038225"/>
                <wp:effectExtent l="0" t="0" r="9525" b="9525"/>
                <wp:docPr id="2" name="Picture 2" descr="Description: MAV logo black and whit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MAV logo black and white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038225"/>
                        </a:xfrm>
                        <a:prstGeom prst="rect">
                          <a:avLst/>
                        </a:prstGeom>
                        <a:noFill/>
                        <a:ln>
                          <a:noFill/>
                        </a:ln>
                      </pic:spPr>
                    </pic:pic>
                  </a:graphicData>
                </a:graphic>
              </wp:inline>
            </w:drawing>
          </w:r>
        </w:p>
      </w:tc>
      <w:tc>
        <w:tcPr>
          <w:tcW w:w="4621" w:type="dxa"/>
        </w:tcPr>
        <w:p w:rsidR="00C772A6" w:rsidRPr="00BA3C56" w:rsidRDefault="00C772A6" w:rsidP="00BA5F6C">
          <w:pPr>
            <w:jc w:val="right"/>
            <w:rPr>
              <w:rFonts w:eastAsiaTheme="minorHAnsi" w:cs="Arial"/>
              <w:b/>
              <w:bCs/>
              <w:color w:val="000000"/>
              <w:lang w:val="en-US"/>
            </w:rPr>
          </w:pPr>
        </w:p>
        <w:p w:rsidR="00C772A6" w:rsidRPr="00BA3C56" w:rsidRDefault="00C772A6" w:rsidP="00BA5F6C">
          <w:pPr>
            <w:jc w:val="right"/>
            <w:rPr>
              <w:rFonts w:eastAsiaTheme="minorHAnsi" w:cs="Arial"/>
              <w:b/>
              <w:bCs/>
              <w:color w:val="000000"/>
              <w:lang w:val="en-US"/>
            </w:rPr>
          </w:pPr>
        </w:p>
        <w:p w:rsidR="00C772A6" w:rsidRPr="00BA3C56" w:rsidRDefault="00C772A6" w:rsidP="00BA5F6C">
          <w:pPr>
            <w:jc w:val="right"/>
            <w:rPr>
              <w:rFonts w:eastAsiaTheme="minorHAnsi" w:cs="Arial"/>
              <w:b/>
              <w:bCs/>
              <w:color w:val="000000"/>
              <w:lang w:val="en-US"/>
            </w:rPr>
          </w:pPr>
        </w:p>
        <w:p w:rsidR="00C772A6" w:rsidRPr="00BA3C56" w:rsidRDefault="00C772A6" w:rsidP="00BA5F6C">
          <w:pPr>
            <w:jc w:val="right"/>
            <w:rPr>
              <w:rFonts w:eastAsiaTheme="minorHAnsi" w:cs="Arial"/>
              <w:b/>
              <w:bCs/>
              <w:color w:val="000000"/>
              <w:lang w:val="en-US"/>
            </w:rPr>
          </w:pPr>
          <w:r w:rsidRPr="00BA3C56">
            <w:rPr>
              <w:rFonts w:eastAsiaTheme="minorHAnsi" w:cs="Arial"/>
              <w:b/>
              <w:bCs/>
              <w:color w:val="000000"/>
              <w:lang w:val="en-US"/>
            </w:rPr>
            <w:t>STATE COUNCIL</w:t>
          </w:r>
        </w:p>
        <w:p w:rsidR="00C772A6" w:rsidRPr="00BA3C56" w:rsidRDefault="00C772A6" w:rsidP="00BA5F6C">
          <w:pPr>
            <w:jc w:val="right"/>
            <w:rPr>
              <w:rFonts w:eastAsiaTheme="minorHAnsi"/>
              <w:b/>
              <w:lang w:val="en-US"/>
            </w:rPr>
          </w:pPr>
          <w:r>
            <w:rPr>
              <w:rFonts w:eastAsiaTheme="minorHAnsi"/>
              <w:b/>
              <w:lang w:val="en-US"/>
            </w:rPr>
            <w:t>12 May 2017</w:t>
          </w:r>
        </w:p>
        <w:p w:rsidR="00C772A6" w:rsidRPr="00BA3C56" w:rsidRDefault="00C772A6" w:rsidP="00BA5F6C">
          <w:pPr>
            <w:jc w:val="right"/>
            <w:rPr>
              <w:rFonts w:eastAsiaTheme="minorHAnsi"/>
              <w:b/>
              <w:bCs/>
              <w:lang w:val="en-US"/>
            </w:rPr>
          </w:pPr>
          <w:r w:rsidRPr="00BA3C56">
            <w:rPr>
              <w:rFonts w:eastAsiaTheme="minorHAnsi"/>
              <w:b/>
              <w:bCs/>
              <w:lang w:val="en-US"/>
            </w:rPr>
            <w:t>RESOLUTIONS FROM MEMBERSHIP</w:t>
          </w:r>
        </w:p>
      </w:tc>
    </w:tr>
  </w:tbl>
  <w:p w:rsidR="00C772A6" w:rsidRDefault="00C772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2D2B"/>
    <w:multiLevelType w:val="hybridMultilevel"/>
    <w:tmpl w:val="FA4837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227135"/>
    <w:multiLevelType w:val="hybridMultilevel"/>
    <w:tmpl w:val="77CA12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237716F"/>
    <w:multiLevelType w:val="hybridMultilevel"/>
    <w:tmpl w:val="DF649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C325B6"/>
    <w:multiLevelType w:val="hybridMultilevel"/>
    <w:tmpl w:val="9732D0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6200C7F"/>
    <w:multiLevelType w:val="hybridMultilevel"/>
    <w:tmpl w:val="4B9E455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nsid w:val="18FC3CCC"/>
    <w:multiLevelType w:val="hybridMultilevel"/>
    <w:tmpl w:val="58CE4A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AD0206"/>
    <w:multiLevelType w:val="hybridMultilevel"/>
    <w:tmpl w:val="94ECB3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DA56FDE"/>
    <w:multiLevelType w:val="hybridMultilevel"/>
    <w:tmpl w:val="80C8DD86"/>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1E88757E"/>
    <w:multiLevelType w:val="hybridMultilevel"/>
    <w:tmpl w:val="5992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0C40E4C"/>
    <w:multiLevelType w:val="hybridMultilevel"/>
    <w:tmpl w:val="68EECF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12D49D7"/>
    <w:multiLevelType w:val="hybridMultilevel"/>
    <w:tmpl w:val="F8FCA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35A466C"/>
    <w:multiLevelType w:val="hybridMultilevel"/>
    <w:tmpl w:val="D60E8194"/>
    <w:lvl w:ilvl="0" w:tplc="DCAEC35C">
      <w:start w:val="1"/>
      <w:numFmt w:val="lowerRoman"/>
      <w:lvlText w:val="(%1)"/>
      <w:lvlJc w:val="right"/>
      <w:pPr>
        <w:ind w:left="1800" w:hanging="360"/>
      </w:pPr>
      <w:rPr>
        <w:rFonts w:hint="default"/>
      </w:rPr>
    </w:lvl>
    <w:lvl w:ilvl="1" w:tplc="A964DB36">
      <w:start w:val="1"/>
      <w:numFmt w:val="lowerLetter"/>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347B21FF"/>
    <w:multiLevelType w:val="hybridMultilevel"/>
    <w:tmpl w:val="D2A0D6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8ED11E8"/>
    <w:multiLevelType w:val="hybridMultilevel"/>
    <w:tmpl w:val="50041AAC"/>
    <w:lvl w:ilvl="0" w:tplc="7BFE25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6A275BC"/>
    <w:multiLevelType w:val="hybridMultilevel"/>
    <w:tmpl w:val="F536AAAA"/>
    <w:lvl w:ilvl="0" w:tplc="71DEF5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7A063D3"/>
    <w:multiLevelType w:val="hybridMultilevel"/>
    <w:tmpl w:val="6B667EA6"/>
    <w:lvl w:ilvl="0" w:tplc="0C09000F">
      <w:start w:val="1"/>
      <w:numFmt w:val="decimal"/>
      <w:lvlText w:val="%1."/>
      <w:lvlJc w:val="left"/>
      <w:pPr>
        <w:ind w:left="720" w:hanging="360"/>
      </w:pPr>
    </w:lvl>
    <w:lvl w:ilvl="1" w:tplc="0C090017">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FD52740"/>
    <w:multiLevelType w:val="hybridMultilevel"/>
    <w:tmpl w:val="2A94B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236715C"/>
    <w:multiLevelType w:val="hybridMultilevel"/>
    <w:tmpl w:val="430C8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5C510F2"/>
    <w:multiLevelType w:val="hybridMultilevel"/>
    <w:tmpl w:val="A7C23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CDE587A"/>
    <w:multiLevelType w:val="hybridMultilevel"/>
    <w:tmpl w:val="1188D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207C81"/>
    <w:multiLevelType w:val="hybridMultilevel"/>
    <w:tmpl w:val="206A02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F8A273B"/>
    <w:multiLevelType w:val="hybridMultilevel"/>
    <w:tmpl w:val="F91EB8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3"/>
  </w:num>
  <w:num w:numId="3">
    <w:abstractNumId w:val="18"/>
  </w:num>
  <w:num w:numId="4">
    <w:abstractNumId w:val="6"/>
  </w:num>
  <w:num w:numId="5">
    <w:abstractNumId w:val="15"/>
  </w:num>
  <w:num w:numId="6">
    <w:abstractNumId w:val="7"/>
  </w:num>
  <w:num w:numId="7">
    <w:abstractNumId w:val="14"/>
  </w:num>
  <w:num w:numId="8">
    <w:abstractNumId w:val="2"/>
  </w:num>
  <w:num w:numId="9">
    <w:abstractNumId w:val="20"/>
  </w:num>
  <w:num w:numId="10">
    <w:abstractNumId w:val="21"/>
  </w:num>
  <w:num w:numId="11">
    <w:abstractNumId w:val="3"/>
  </w:num>
  <w:num w:numId="12">
    <w:abstractNumId w:val="11"/>
  </w:num>
  <w:num w:numId="13">
    <w:abstractNumId w:val="0"/>
  </w:num>
  <w:num w:numId="14">
    <w:abstractNumId w:val="19"/>
  </w:num>
  <w:num w:numId="15">
    <w:abstractNumId w:val="10"/>
  </w:num>
  <w:num w:numId="16">
    <w:abstractNumId w:val="17"/>
  </w:num>
  <w:num w:numId="17">
    <w:abstractNumId w:val="5"/>
  </w:num>
  <w:num w:numId="18">
    <w:abstractNumId w:val="12"/>
  </w:num>
  <w:num w:numId="19">
    <w:abstractNumId w:val="8"/>
  </w:num>
  <w:num w:numId="20">
    <w:abstractNumId w:val="9"/>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2A6"/>
    <w:rsid w:val="0005344C"/>
    <w:rsid w:val="00053529"/>
    <w:rsid w:val="00332D9D"/>
    <w:rsid w:val="003A1AF8"/>
    <w:rsid w:val="00463AAA"/>
    <w:rsid w:val="00513D1A"/>
    <w:rsid w:val="005C3C5C"/>
    <w:rsid w:val="0069236A"/>
    <w:rsid w:val="009A47A2"/>
    <w:rsid w:val="00C405D1"/>
    <w:rsid w:val="00C772A6"/>
    <w:rsid w:val="00CF0AA6"/>
    <w:rsid w:val="00E54990"/>
    <w:rsid w:val="00EE2D4D"/>
    <w:rsid w:val="00F40E44"/>
    <w:rsid w:val="00F541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72A6"/>
    <w:pPr>
      <w:pBdr>
        <w:bottom w:val="single" w:sz="4" w:space="4" w:color="4F81BD" w:themeColor="accent1"/>
      </w:pBdr>
      <w:spacing w:before="200" w:after="280"/>
      <w:ind w:right="936"/>
      <w:outlineLvl w:val="0"/>
    </w:pPr>
    <w:rPr>
      <w:rFonts w:cs="Arial"/>
      <w:b/>
      <w:bCs/>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2A6"/>
    <w:pPr>
      <w:tabs>
        <w:tab w:val="center" w:pos="4513"/>
        <w:tab w:val="right" w:pos="9026"/>
      </w:tabs>
    </w:pPr>
  </w:style>
  <w:style w:type="character" w:customStyle="1" w:styleId="HeaderChar">
    <w:name w:val="Header Char"/>
    <w:basedOn w:val="DefaultParagraphFont"/>
    <w:link w:val="Header"/>
    <w:uiPriority w:val="99"/>
    <w:rsid w:val="00C772A6"/>
  </w:style>
  <w:style w:type="paragraph" w:styleId="Footer">
    <w:name w:val="footer"/>
    <w:basedOn w:val="Normal"/>
    <w:link w:val="FooterChar"/>
    <w:uiPriority w:val="99"/>
    <w:unhideWhenUsed/>
    <w:rsid w:val="00C772A6"/>
    <w:pPr>
      <w:tabs>
        <w:tab w:val="center" w:pos="4513"/>
        <w:tab w:val="right" w:pos="9026"/>
      </w:tabs>
    </w:pPr>
  </w:style>
  <w:style w:type="character" w:customStyle="1" w:styleId="FooterChar">
    <w:name w:val="Footer Char"/>
    <w:basedOn w:val="DefaultParagraphFont"/>
    <w:link w:val="Footer"/>
    <w:uiPriority w:val="99"/>
    <w:rsid w:val="00C772A6"/>
  </w:style>
  <w:style w:type="table" w:styleId="TableGrid">
    <w:name w:val="Table Grid"/>
    <w:basedOn w:val="TableNormal"/>
    <w:uiPriority w:val="59"/>
    <w:rsid w:val="00C772A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2A6"/>
    <w:rPr>
      <w:rFonts w:ascii="Tahoma" w:hAnsi="Tahoma" w:cs="Tahoma"/>
      <w:sz w:val="16"/>
      <w:szCs w:val="16"/>
    </w:rPr>
  </w:style>
  <w:style w:type="character" w:customStyle="1" w:styleId="BalloonTextChar">
    <w:name w:val="Balloon Text Char"/>
    <w:basedOn w:val="DefaultParagraphFont"/>
    <w:link w:val="BalloonText"/>
    <w:uiPriority w:val="99"/>
    <w:semiHidden/>
    <w:rsid w:val="00C772A6"/>
    <w:rPr>
      <w:rFonts w:ascii="Tahoma" w:hAnsi="Tahoma" w:cs="Tahoma"/>
      <w:sz w:val="16"/>
      <w:szCs w:val="16"/>
    </w:rPr>
  </w:style>
  <w:style w:type="character" w:customStyle="1" w:styleId="Heading1Char">
    <w:name w:val="Heading 1 Char"/>
    <w:basedOn w:val="DefaultParagraphFont"/>
    <w:link w:val="Heading1"/>
    <w:uiPriority w:val="9"/>
    <w:rsid w:val="00C772A6"/>
    <w:rPr>
      <w:rFonts w:cs="Arial"/>
      <w:b/>
      <w:bCs/>
      <w:iCs/>
      <w:noProof/>
    </w:rPr>
  </w:style>
  <w:style w:type="paragraph" w:customStyle="1" w:styleId="SCHeading1">
    <w:name w:val="SC Heading 1"/>
    <w:basedOn w:val="Heading1"/>
    <w:link w:val="SCHeading1Char"/>
    <w:qFormat/>
    <w:rsid w:val="00C772A6"/>
    <w:pPr>
      <w:keepNext/>
      <w:keepLines/>
      <w:pBdr>
        <w:bottom w:val="none" w:sz="0" w:space="0" w:color="auto"/>
      </w:pBdr>
      <w:spacing w:before="0" w:after="0"/>
      <w:ind w:left="432" w:right="0" w:hanging="432"/>
    </w:pPr>
    <w:rPr>
      <w:rFonts w:eastAsiaTheme="majorEastAsia"/>
      <w:iCs w:val="0"/>
      <w:noProof w:val="0"/>
      <w:sz w:val="24"/>
      <w:szCs w:val="28"/>
    </w:rPr>
  </w:style>
  <w:style w:type="character" w:customStyle="1" w:styleId="SCHeading1Char">
    <w:name w:val="SC Heading 1 Char"/>
    <w:basedOn w:val="DefaultParagraphFont"/>
    <w:link w:val="SCHeading1"/>
    <w:rsid w:val="00C772A6"/>
    <w:rPr>
      <w:rFonts w:eastAsiaTheme="majorEastAsia" w:cs="Arial"/>
      <w:b/>
      <w:bCs/>
      <w:sz w:val="24"/>
      <w:szCs w:val="28"/>
    </w:rPr>
  </w:style>
  <w:style w:type="paragraph" w:styleId="ListParagraph">
    <w:name w:val="List Paragraph"/>
    <w:basedOn w:val="Normal"/>
    <w:uiPriority w:val="34"/>
    <w:qFormat/>
    <w:rsid w:val="003A1AF8"/>
    <w:pPr>
      <w:spacing w:after="200"/>
      <w:ind w:left="720"/>
      <w:contextualSpacing/>
    </w:pPr>
    <w:rPr>
      <w:rFonts w:eastAsia="Times New Roman"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72A6"/>
    <w:pPr>
      <w:pBdr>
        <w:bottom w:val="single" w:sz="4" w:space="4" w:color="4F81BD" w:themeColor="accent1"/>
      </w:pBdr>
      <w:spacing w:before="200" w:after="280"/>
      <w:ind w:right="936"/>
      <w:outlineLvl w:val="0"/>
    </w:pPr>
    <w:rPr>
      <w:rFonts w:cs="Arial"/>
      <w:b/>
      <w:bCs/>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2A6"/>
    <w:pPr>
      <w:tabs>
        <w:tab w:val="center" w:pos="4513"/>
        <w:tab w:val="right" w:pos="9026"/>
      </w:tabs>
    </w:pPr>
  </w:style>
  <w:style w:type="character" w:customStyle="1" w:styleId="HeaderChar">
    <w:name w:val="Header Char"/>
    <w:basedOn w:val="DefaultParagraphFont"/>
    <w:link w:val="Header"/>
    <w:uiPriority w:val="99"/>
    <w:rsid w:val="00C772A6"/>
  </w:style>
  <w:style w:type="paragraph" w:styleId="Footer">
    <w:name w:val="footer"/>
    <w:basedOn w:val="Normal"/>
    <w:link w:val="FooterChar"/>
    <w:uiPriority w:val="99"/>
    <w:unhideWhenUsed/>
    <w:rsid w:val="00C772A6"/>
    <w:pPr>
      <w:tabs>
        <w:tab w:val="center" w:pos="4513"/>
        <w:tab w:val="right" w:pos="9026"/>
      </w:tabs>
    </w:pPr>
  </w:style>
  <w:style w:type="character" w:customStyle="1" w:styleId="FooterChar">
    <w:name w:val="Footer Char"/>
    <w:basedOn w:val="DefaultParagraphFont"/>
    <w:link w:val="Footer"/>
    <w:uiPriority w:val="99"/>
    <w:rsid w:val="00C772A6"/>
  </w:style>
  <w:style w:type="table" w:styleId="TableGrid">
    <w:name w:val="Table Grid"/>
    <w:basedOn w:val="TableNormal"/>
    <w:uiPriority w:val="59"/>
    <w:rsid w:val="00C772A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2A6"/>
    <w:rPr>
      <w:rFonts w:ascii="Tahoma" w:hAnsi="Tahoma" w:cs="Tahoma"/>
      <w:sz w:val="16"/>
      <w:szCs w:val="16"/>
    </w:rPr>
  </w:style>
  <w:style w:type="character" w:customStyle="1" w:styleId="BalloonTextChar">
    <w:name w:val="Balloon Text Char"/>
    <w:basedOn w:val="DefaultParagraphFont"/>
    <w:link w:val="BalloonText"/>
    <w:uiPriority w:val="99"/>
    <w:semiHidden/>
    <w:rsid w:val="00C772A6"/>
    <w:rPr>
      <w:rFonts w:ascii="Tahoma" w:hAnsi="Tahoma" w:cs="Tahoma"/>
      <w:sz w:val="16"/>
      <w:szCs w:val="16"/>
    </w:rPr>
  </w:style>
  <w:style w:type="character" w:customStyle="1" w:styleId="Heading1Char">
    <w:name w:val="Heading 1 Char"/>
    <w:basedOn w:val="DefaultParagraphFont"/>
    <w:link w:val="Heading1"/>
    <w:uiPriority w:val="9"/>
    <w:rsid w:val="00C772A6"/>
    <w:rPr>
      <w:rFonts w:cs="Arial"/>
      <w:b/>
      <w:bCs/>
      <w:iCs/>
      <w:noProof/>
    </w:rPr>
  </w:style>
  <w:style w:type="paragraph" w:customStyle="1" w:styleId="SCHeading1">
    <w:name w:val="SC Heading 1"/>
    <w:basedOn w:val="Heading1"/>
    <w:link w:val="SCHeading1Char"/>
    <w:qFormat/>
    <w:rsid w:val="00C772A6"/>
    <w:pPr>
      <w:keepNext/>
      <w:keepLines/>
      <w:pBdr>
        <w:bottom w:val="none" w:sz="0" w:space="0" w:color="auto"/>
      </w:pBdr>
      <w:spacing w:before="0" w:after="0"/>
      <w:ind w:left="432" w:right="0" w:hanging="432"/>
    </w:pPr>
    <w:rPr>
      <w:rFonts w:eastAsiaTheme="majorEastAsia"/>
      <w:iCs w:val="0"/>
      <w:noProof w:val="0"/>
      <w:sz w:val="24"/>
      <w:szCs w:val="28"/>
    </w:rPr>
  </w:style>
  <w:style w:type="character" w:customStyle="1" w:styleId="SCHeading1Char">
    <w:name w:val="SC Heading 1 Char"/>
    <w:basedOn w:val="DefaultParagraphFont"/>
    <w:link w:val="SCHeading1"/>
    <w:rsid w:val="00C772A6"/>
    <w:rPr>
      <w:rFonts w:eastAsiaTheme="majorEastAsia" w:cs="Arial"/>
      <w:b/>
      <w:bCs/>
      <w:sz w:val="24"/>
      <w:szCs w:val="28"/>
    </w:rPr>
  </w:style>
  <w:style w:type="paragraph" w:styleId="ListParagraph">
    <w:name w:val="List Paragraph"/>
    <w:basedOn w:val="Normal"/>
    <w:uiPriority w:val="34"/>
    <w:qFormat/>
    <w:rsid w:val="003A1AF8"/>
    <w:pPr>
      <w:spacing w:after="200"/>
      <w:ind w:left="720"/>
      <w:contextualSpacing/>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GLSSubjectHTField0 xmlns="c9f238dd-bb73-4aef-a7a5-d644ad823e5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0e4874b3-69ac-4c13-81e9-b8a0b00ab165</TermId>
        </TermInfo>
      </Terms>
    </AGLSSubjectHTField0>
    <TaxCatchAll xmlns="b2999bd9-dba0-46e4-8521-1f182c80fbb9">
      <Value>10</Value>
    </TaxCatchAll>
    <AGLSSubjectTaxHTField1 xmlns="b2999bd9-dba0-46e4-8521-1f182c80fbb9"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2E3CE2DD1335488F355087AB764203" ma:contentTypeVersion="2" ma:contentTypeDescription="Create a new document." ma:contentTypeScope="" ma:versionID="5af1e58dd1b976c3e9c5990584b2c96f">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c183619f8b11f1b371c463302adb21df"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03DCA-E232-49B1-AF0D-8DA28B985A00}"/>
</file>

<file path=customXml/itemProps2.xml><?xml version="1.0" encoding="utf-8"?>
<ds:datastoreItem xmlns:ds="http://schemas.openxmlformats.org/officeDocument/2006/customXml" ds:itemID="{FFC01C25-5415-4D67-9D23-938DFDACB063}"/>
</file>

<file path=customXml/itemProps3.xml><?xml version="1.0" encoding="utf-8"?>
<ds:datastoreItem xmlns:ds="http://schemas.openxmlformats.org/officeDocument/2006/customXml" ds:itemID="{59101E19-60BF-4E89-A3AD-09352D8D6875}"/>
</file>

<file path=docProps/app.xml><?xml version="1.0" encoding="utf-8"?>
<Properties xmlns="http://schemas.openxmlformats.org/officeDocument/2006/extended-properties" xmlns:vt="http://schemas.openxmlformats.org/officeDocument/2006/docPropsVTypes">
  <Template>Normal</Template>
  <TotalTime>90</TotalTime>
  <Pages>13</Pages>
  <Words>3591</Words>
  <Characters>20471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Council resolutions from membership - May 2017</dc:title>
  <dc:creator>Olivia Boddeus</dc:creator>
  <cp:lastModifiedBy>Olivia Boddeus</cp:lastModifiedBy>
  <cp:revision>4</cp:revision>
  <cp:lastPrinted>2017-05-16T06:53:00Z</cp:lastPrinted>
  <dcterms:created xsi:type="dcterms:W3CDTF">2017-05-16T05:45:00Z</dcterms:created>
  <dcterms:modified xsi:type="dcterms:W3CDTF">2017-05-16T23:37:00Z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0x0101000F2E3CE2DD1335488F355087AB764203</vt:lpwstr>
  </property>
  <property fmtid="{D5CDD505-2E9C-101B-9397-08002B2CF9AE}" pid="3" name="URL">
    <vt:lpwstr>, </vt:lpwstr>
  </property>
  <property fmtid="{D5CDD505-2E9C-101B-9397-08002B2CF9AE}" pid="5" name="AGLSSubject">
    <vt:lpwstr>10;#Governance|0e4874b3-69ac-4c13-81e9-b8a0b00ab165</vt:lpwstr>
  </property>
</Properties>
</file>