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A6336" w14:textId="77777777" w:rsidR="00517635" w:rsidRDefault="00517635"/>
    <w:p w14:paraId="356CED54" w14:textId="77777777" w:rsidR="00517635" w:rsidRPr="00517635" w:rsidRDefault="00517635">
      <w:pPr>
        <w:rPr>
          <w:color w:val="1F497D" w:themeColor="text2"/>
          <w:sz w:val="40"/>
        </w:rPr>
      </w:pPr>
      <w:r w:rsidRPr="00517635">
        <w:rPr>
          <w:color w:val="1F497D" w:themeColor="text2"/>
          <w:sz w:val="40"/>
        </w:rPr>
        <w:t>MANDATORY REPORTING – MCH Services</w:t>
      </w:r>
    </w:p>
    <w:p w14:paraId="2ED979C5" w14:textId="77777777" w:rsidR="00517635" w:rsidRDefault="00517635"/>
    <w:p w14:paraId="682154A1" w14:textId="030496B7" w:rsidR="007F00EB" w:rsidRPr="007F00EB" w:rsidRDefault="007F00EB" w:rsidP="007F00EB">
      <w:pPr>
        <w:rPr>
          <w:color w:val="1F497D" w:themeColor="text2"/>
        </w:rPr>
      </w:pPr>
      <w:r w:rsidRPr="007F00EB">
        <w:rPr>
          <w:color w:val="1F497D" w:themeColor="text2"/>
        </w:rPr>
        <w:t>What is mandatory reporting to child prot</w:t>
      </w:r>
      <w:r w:rsidR="00FB7C3F">
        <w:rPr>
          <w:color w:val="1F497D" w:themeColor="text2"/>
        </w:rPr>
        <w:t>e</w:t>
      </w:r>
      <w:r w:rsidRPr="007F00EB">
        <w:rPr>
          <w:color w:val="1F497D" w:themeColor="text2"/>
        </w:rPr>
        <w:t>ction?</w:t>
      </w:r>
    </w:p>
    <w:p w14:paraId="61B88B10" w14:textId="77777777" w:rsidR="007F00EB" w:rsidRDefault="007F00EB" w:rsidP="007F00EB">
      <w:r>
        <w:t>Mandatory reporting refers to the legal requirement of certain professional groups to report a reasonable belief of child physical or sexual abuse to child protection authorities.</w:t>
      </w:r>
    </w:p>
    <w:p w14:paraId="7FBBD833" w14:textId="77777777" w:rsidR="007F00EB" w:rsidRDefault="007F00EB" w:rsidP="007F00EB"/>
    <w:p w14:paraId="206E7DD9" w14:textId="77777777" w:rsidR="00B7746C" w:rsidRDefault="007F00EB" w:rsidP="00B7746C">
      <w:r>
        <w:t>In Victoria mandated reporters must make a report to child protection, if</w:t>
      </w:r>
      <w:r w:rsidR="00511A28">
        <w:t xml:space="preserve"> i</w:t>
      </w:r>
      <w:r>
        <w:t>n the course of practising their profession</w:t>
      </w:r>
      <w:r w:rsidR="00511A28">
        <w:t>,</w:t>
      </w:r>
      <w:r>
        <w:t xml:space="preserve"> or carrying out duties of their office, position or employment</w:t>
      </w:r>
      <w:r w:rsidR="00B7746C">
        <w:t>,</w:t>
      </w:r>
      <w:r w:rsidR="00511A28">
        <w:t xml:space="preserve"> t</w:t>
      </w:r>
      <w:r w:rsidR="006D6FD3">
        <w:t>hey form a reasonable belief</w:t>
      </w:r>
      <w:r w:rsidR="00B7746C">
        <w:t xml:space="preserve"> that:</w:t>
      </w:r>
    </w:p>
    <w:p w14:paraId="3C6805A6" w14:textId="77777777" w:rsidR="00B7746C" w:rsidRDefault="00B7746C" w:rsidP="00B7746C">
      <w:pPr>
        <w:pStyle w:val="ListParagraph"/>
        <w:numPr>
          <w:ilvl w:val="0"/>
          <w:numId w:val="6"/>
        </w:numPr>
      </w:pPr>
      <w:r>
        <w:t xml:space="preserve">a </w:t>
      </w:r>
      <w:r w:rsidRPr="00B7746C">
        <w:t xml:space="preserve">child has suffered, or is likely to suffer, significant harm as a result of physical injury or sexual abuse, and </w:t>
      </w:r>
    </w:p>
    <w:p w14:paraId="68D6F7D4" w14:textId="00E716F2" w:rsidR="00B7746C" w:rsidRDefault="00B7746C" w:rsidP="00B7746C">
      <w:pPr>
        <w:pStyle w:val="ListParagraph"/>
        <w:numPr>
          <w:ilvl w:val="0"/>
          <w:numId w:val="6"/>
        </w:numPr>
      </w:pPr>
      <w:r w:rsidRPr="00B7746C">
        <w:t>the child's parents have not protected, or are unlikely to protect, the child from harm of that type.</w:t>
      </w:r>
      <w:r>
        <w:t xml:space="preserve"> </w:t>
      </w:r>
    </w:p>
    <w:p w14:paraId="053570C2" w14:textId="052666E7" w:rsidR="007F00EB" w:rsidRDefault="007F00EB" w:rsidP="00511A28">
      <w:r>
        <w:t>The report must be made as soon as practicable after forming the belief and after each occasion on which they become aware of any further reasonable grounds for the belief.</w:t>
      </w:r>
    </w:p>
    <w:p w14:paraId="6E3388E8" w14:textId="77777777" w:rsidR="007F00EB" w:rsidRDefault="007F00EB"/>
    <w:p w14:paraId="4A182298" w14:textId="77777777" w:rsidR="00B66383" w:rsidRPr="00517635" w:rsidRDefault="00517635">
      <w:pPr>
        <w:rPr>
          <w:color w:val="1F497D" w:themeColor="text2"/>
        </w:rPr>
      </w:pPr>
      <w:r w:rsidRPr="00517635">
        <w:rPr>
          <w:color w:val="1F497D" w:themeColor="text2"/>
        </w:rPr>
        <w:t>Mandatory Reporters</w:t>
      </w:r>
    </w:p>
    <w:p w14:paraId="1AF3F3DE" w14:textId="77777777" w:rsidR="00517635" w:rsidRPr="00517635" w:rsidRDefault="00517635" w:rsidP="007F00EB">
      <w:r w:rsidRPr="00517635">
        <w:t xml:space="preserve">Under the </w:t>
      </w:r>
      <w:r w:rsidRPr="007F00EB">
        <w:rPr>
          <w:i/>
        </w:rPr>
        <w:t>C</w:t>
      </w:r>
      <w:r w:rsidR="007F00EB" w:rsidRPr="007F00EB">
        <w:rPr>
          <w:i/>
        </w:rPr>
        <w:t>hildren Youth and Families Act 2005</w:t>
      </w:r>
      <w:r w:rsidR="007F00EB">
        <w:t xml:space="preserve"> (CYFA)</w:t>
      </w:r>
      <w:r w:rsidRPr="00517635">
        <w:t xml:space="preserve"> doctors, nurses, midwives, teachers (including early childhood teachers), principals, police, out of home care workers (excluding voluntary foster and kinship carers)</w:t>
      </w:r>
      <w:r w:rsidR="006D6FD3">
        <w:t>,</w:t>
      </w:r>
      <w:r w:rsidRPr="00517635">
        <w:t xml:space="preserve"> early childhood workers, youth justice workers and registered psychologists are mandatory reporters</w:t>
      </w:r>
      <w:r w:rsidR="00511A28">
        <w:t xml:space="preserve"> (s. 182)</w:t>
      </w:r>
      <w:r w:rsidRPr="00517635">
        <w:t>.</w:t>
      </w:r>
    </w:p>
    <w:p w14:paraId="1BDF4C8A" w14:textId="77777777" w:rsidR="00517635" w:rsidRPr="00517635" w:rsidRDefault="00517635" w:rsidP="00517635"/>
    <w:p w14:paraId="60880925" w14:textId="77777777" w:rsidR="00517635" w:rsidRPr="00517635" w:rsidRDefault="00517635" w:rsidP="007F00EB">
      <w:r w:rsidRPr="00517635">
        <w:t xml:space="preserve">Under the CYFA, mandated reporters must make a report to child protection if they form a belief </w:t>
      </w:r>
      <w:r w:rsidR="00511A28">
        <w:t>(</w:t>
      </w:r>
      <w:r w:rsidRPr="00517635">
        <w:t>on reasonable grounds</w:t>
      </w:r>
      <w:r w:rsidR="00511A28">
        <w:t>)</w:t>
      </w:r>
      <w:r w:rsidRPr="00517635">
        <w:t xml:space="preserve"> that a child is in need of protection from physical injury or sexual abuse.</w:t>
      </w:r>
    </w:p>
    <w:p w14:paraId="5DD3C76D" w14:textId="77777777" w:rsidR="00517635" w:rsidRPr="00517635" w:rsidRDefault="00517635" w:rsidP="00517635"/>
    <w:p w14:paraId="20968B86" w14:textId="77777777" w:rsidR="00517635" w:rsidRDefault="00517635" w:rsidP="007F00EB">
      <w:r w:rsidRPr="00517635">
        <w:t>To form a belief, the reporter must be aware of matters</w:t>
      </w:r>
      <w:r w:rsidR="00511A28">
        <w:t>,</w:t>
      </w:r>
      <w:r w:rsidRPr="00517635">
        <w:t xml:space="preserve"> and hold any opinions in relation to those matters</w:t>
      </w:r>
      <w:r w:rsidR="00511A28">
        <w:t>,</w:t>
      </w:r>
      <w:r w:rsidRPr="00517635">
        <w:t xml:space="preserve"> that lead them to reasonably believe a child is in need of protection (s. 186).</w:t>
      </w:r>
    </w:p>
    <w:p w14:paraId="4A734EDF" w14:textId="77777777" w:rsidR="00517635" w:rsidRDefault="00517635" w:rsidP="00BE529B"/>
    <w:p w14:paraId="44A5ADE2" w14:textId="77777777" w:rsidR="00BE529B" w:rsidRPr="00BE529B" w:rsidRDefault="006D6FD3" w:rsidP="00BE529B">
      <w:pPr>
        <w:rPr>
          <w:color w:val="1F497D" w:themeColor="text2"/>
        </w:rPr>
      </w:pPr>
      <w:r>
        <w:rPr>
          <w:color w:val="1F497D" w:themeColor="text2"/>
        </w:rPr>
        <w:t>Who are M</w:t>
      </w:r>
      <w:r w:rsidR="00BE529B" w:rsidRPr="00BE529B">
        <w:rPr>
          <w:color w:val="1F497D" w:themeColor="text2"/>
        </w:rPr>
        <w:t>andated</w:t>
      </w:r>
      <w:r>
        <w:rPr>
          <w:color w:val="1F497D" w:themeColor="text2"/>
        </w:rPr>
        <w:t xml:space="preserve"> Reporters</w:t>
      </w:r>
      <w:r w:rsidR="00BE529B" w:rsidRPr="00BE529B">
        <w:rPr>
          <w:color w:val="1F497D" w:themeColor="text2"/>
        </w:rPr>
        <w:t xml:space="preserve"> in MCH Services?</w:t>
      </w:r>
    </w:p>
    <w:p w14:paraId="230C8E05" w14:textId="7CD3EB79" w:rsidR="00BE529B" w:rsidRDefault="00BE529B" w:rsidP="00BE529B">
      <w:r>
        <w:t>All</w:t>
      </w:r>
      <w:r w:rsidR="006D6FD3">
        <w:t xml:space="preserve"> registered</w:t>
      </w:r>
      <w:r>
        <w:t xml:space="preserve"> Maternal and Child Health Nurses employed in local government services, or </w:t>
      </w:r>
      <w:r w:rsidR="00B7746C">
        <w:t xml:space="preserve">employed </w:t>
      </w:r>
      <w:r>
        <w:t>by</w:t>
      </w:r>
      <w:r w:rsidR="00B7746C">
        <w:t xml:space="preserve"> health service providers</w:t>
      </w:r>
      <w:r>
        <w:t xml:space="preserve"> undertaking MCH services on behalf of local government, are mandatory reporters under the Act.</w:t>
      </w:r>
    </w:p>
    <w:p w14:paraId="33B12444" w14:textId="77777777" w:rsidR="00BE529B" w:rsidRDefault="00BE529B" w:rsidP="00BE529B"/>
    <w:p w14:paraId="2DC9255D" w14:textId="77777777" w:rsidR="00517635" w:rsidRPr="00517635" w:rsidRDefault="00517635" w:rsidP="00517635">
      <w:pPr>
        <w:rPr>
          <w:color w:val="1F497D" w:themeColor="text2"/>
        </w:rPr>
      </w:pPr>
      <w:r w:rsidRPr="00517635">
        <w:rPr>
          <w:color w:val="1F497D" w:themeColor="text2"/>
        </w:rPr>
        <w:t>Reasonable Grounds</w:t>
      </w:r>
    </w:p>
    <w:p w14:paraId="18AB2067" w14:textId="3A98D62D" w:rsidR="00517635" w:rsidRDefault="00517635" w:rsidP="00517635">
      <w:r w:rsidRPr="00517635">
        <w:t>A belief on reasonable grounds is formed if a reasonable person</w:t>
      </w:r>
      <w:r w:rsidR="00100624">
        <w:t xml:space="preserve"> practising the profession or carrying out the same duties, position or employment</w:t>
      </w:r>
      <w:r w:rsidR="000325D7">
        <w:t xml:space="preserve">, </w:t>
      </w:r>
      <w:r w:rsidR="000325D7" w:rsidRPr="00517635">
        <w:t>would</w:t>
      </w:r>
      <w:r w:rsidRPr="00517635">
        <w:t xml:space="preserve"> have formed the belief on the same grounds.</w:t>
      </w:r>
      <w:r w:rsidR="00BE529B">
        <w:t xml:space="preserve"> </w:t>
      </w:r>
      <w:r w:rsidR="00BE529B" w:rsidRPr="00BE529B">
        <w:t>Grounds for forming a belief are matters of which the person has become aware and any opinions in relation to those matters.</w:t>
      </w:r>
    </w:p>
    <w:p w14:paraId="17756147" w14:textId="77777777" w:rsidR="000325D7" w:rsidRDefault="000325D7" w:rsidP="00517635"/>
    <w:p w14:paraId="3CD1F80C" w14:textId="2C5D6EEE" w:rsidR="00517635" w:rsidRPr="00517635" w:rsidRDefault="00517635" w:rsidP="00517635">
      <w:pPr>
        <w:rPr>
          <w:color w:val="1F497D" w:themeColor="text2"/>
        </w:rPr>
      </w:pPr>
      <w:r w:rsidRPr="00517635">
        <w:rPr>
          <w:color w:val="1F497D" w:themeColor="text2"/>
        </w:rPr>
        <w:t>Reporting</w:t>
      </w:r>
    </w:p>
    <w:p w14:paraId="5E25ABC4" w14:textId="77777777" w:rsidR="00517635" w:rsidRPr="00517635" w:rsidRDefault="00517635" w:rsidP="00517635">
      <w:r w:rsidRPr="00517635">
        <w:t xml:space="preserve">The CYFA requires mandated reporters to report their concern when the belief is formed in the course of practicing their profession. </w:t>
      </w:r>
    </w:p>
    <w:p w14:paraId="663B5C03" w14:textId="77777777" w:rsidR="00517635" w:rsidRPr="00517635" w:rsidRDefault="00517635" w:rsidP="00517635"/>
    <w:p w14:paraId="0E45C8D1" w14:textId="68FD7D69" w:rsidR="00517635" w:rsidRDefault="00517635" w:rsidP="00517635">
      <w:r w:rsidRPr="00517635">
        <w:t xml:space="preserve">A report must be made as soon as practicable after forming the belief, and </w:t>
      </w:r>
      <w:r w:rsidR="00511A28">
        <w:t>o</w:t>
      </w:r>
      <w:r w:rsidRPr="00517635">
        <w:t>n each occasion on which they become aware of any further reasonable grounds for the belief</w:t>
      </w:r>
      <w:r w:rsidR="00B7746C">
        <w:t>.</w:t>
      </w:r>
    </w:p>
    <w:p w14:paraId="2635B8B8" w14:textId="77777777" w:rsidR="00517635" w:rsidRDefault="00517635" w:rsidP="00517635"/>
    <w:p w14:paraId="0E136C68" w14:textId="77777777" w:rsidR="00B7746C" w:rsidRDefault="00B7746C">
      <w:pPr>
        <w:rPr>
          <w:color w:val="1F497D" w:themeColor="text2"/>
        </w:rPr>
      </w:pPr>
      <w:r>
        <w:rPr>
          <w:color w:val="1F497D" w:themeColor="text2"/>
        </w:rPr>
        <w:br w:type="page"/>
      </w:r>
      <w:bookmarkStart w:id="0" w:name="_GoBack"/>
      <w:bookmarkEnd w:id="0"/>
    </w:p>
    <w:p w14:paraId="75FC268F" w14:textId="5FC11A1B" w:rsidR="00517635" w:rsidRPr="00517635" w:rsidRDefault="00517635" w:rsidP="00517635">
      <w:pPr>
        <w:rPr>
          <w:color w:val="1F497D" w:themeColor="text2"/>
        </w:rPr>
      </w:pPr>
      <w:r w:rsidRPr="00517635">
        <w:rPr>
          <w:color w:val="1F497D" w:themeColor="text2"/>
        </w:rPr>
        <w:lastRenderedPageBreak/>
        <w:t>Protection for Reporters</w:t>
      </w:r>
    </w:p>
    <w:p w14:paraId="6560333C" w14:textId="77777777" w:rsidR="00517635" w:rsidRPr="00517635" w:rsidRDefault="006D6FD3" w:rsidP="00517635">
      <w:r>
        <w:t xml:space="preserve">The CYFA has protections in place for mandated reporters, set out in s.189. </w:t>
      </w:r>
      <w:r w:rsidR="00517635" w:rsidRPr="00517635">
        <w:t xml:space="preserve">If </w:t>
      </w:r>
      <w:r>
        <w:t>a report is made in good faith,</w:t>
      </w:r>
      <w:r w:rsidR="00517635" w:rsidRPr="00517635">
        <w:t xml:space="preserve"> then:</w:t>
      </w:r>
    </w:p>
    <w:p w14:paraId="369A653B" w14:textId="77777777" w:rsidR="00517635" w:rsidRPr="00517635" w:rsidRDefault="00517635" w:rsidP="00517635">
      <w:pPr>
        <w:pStyle w:val="ListParagraph"/>
        <w:numPr>
          <w:ilvl w:val="0"/>
          <w:numId w:val="2"/>
        </w:numPr>
      </w:pPr>
      <w:r w:rsidRPr="00517635">
        <w:t>it does not constitute unprofessional conduct or a breach of professional ethics</w:t>
      </w:r>
      <w:r w:rsidR="006D6FD3">
        <w:t>;</w:t>
      </w:r>
    </w:p>
    <w:p w14:paraId="5C2A5981" w14:textId="77777777" w:rsidR="00517635" w:rsidRPr="00517635" w:rsidRDefault="00517635" w:rsidP="00517635">
      <w:pPr>
        <w:pStyle w:val="ListParagraph"/>
        <w:numPr>
          <w:ilvl w:val="0"/>
          <w:numId w:val="2"/>
        </w:numPr>
      </w:pPr>
      <w:r w:rsidRPr="00517635">
        <w:t>the reporter cannot be held legally liable</w:t>
      </w:r>
      <w:r w:rsidR="006D6FD3">
        <w:t>;</w:t>
      </w:r>
    </w:p>
    <w:p w14:paraId="5FB8983B" w14:textId="4EE7BE35" w:rsidR="00517635" w:rsidRPr="00517635" w:rsidRDefault="00517635" w:rsidP="00517635">
      <w:pPr>
        <w:pStyle w:val="ListParagraph"/>
        <w:numPr>
          <w:ilvl w:val="0"/>
          <w:numId w:val="2"/>
        </w:numPr>
      </w:pPr>
      <w:r w:rsidRPr="00517635">
        <w:t>it doe</w:t>
      </w:r>
      <w:r w:rsidR="003D4C4F">
        <w:t>s not constitute a breach of s.</w:t>
      </w:r>
      <w:r w:rsidRPr="00517635">
        <w:t>141 of the Health Services Act 1988 or s. 346 of the Mental Health Act 2014</w:t>
      </w:r>
      <w:r w:rsidR="00100624">
        <w:t>, which relate to confidentiality of a client/patient</w:t>
      </w:r>
      <w:r w:rsidRPr="00517635">
        <w:t>.</w:t>
      </w:r>
    </w:p>
    <w:p w14:paraId="47B4FEA1" w14:textId="77777777" w:rsidR="00517635" w:rsidRDefault="00517635" w:rsidP="00517635">
      <w:r w:rsidRPr="00517635">
        <w:t>A reporter who makes a report in accordance with the legislation is not liable for the eventual outcome of any investigation.</w:t>
      </w:r>
    </w:p>
    <w:p w14:paraId="05992F3F" w14:textId="77777777" w:rsidR="00517635" w:rsidRDefault="00517635" w:rsidP="00517635"/>
    <w:p w14:paraId="60B645AC" w14:textId="77777777" w:rsidR="00517635" w:rsidRPr="00517635" w:rsidRDefault="00517635" w:rsidP="00517635">
      <w:pPr>
        <w:rPr>
          <w:color w:val="1F497D" w:themeColor="text2"/>
        </w:rPr>
      </w:pPr>
      <w:r w:rsidRPr="00517635">
        <w:rPr>
          <w:color w:val="1F497D" w:themeColor="text2"/>
        </w:rPr>
        <w:t>Confidentiality for Reporters</w:t>
      </w:r>
    </w:p>
    <w:p w14:paraId="4B9BC3C1" w14:textId="31D2EB1A" w:rsidR="00517635" w:rsidRDefault="00517635" w:rsidP="00517635">
      <w:r w:rsidRPr="00517635">
        <w:t>Confidentiality is provided for reporte</w:t>
      </w:r>
      <w:r w:rsidR="00B7746C">
        <w:t xml:space="preserve">rs in the CYFA (ss. 190 and 191. The Act </w:t>
      </w:r>
      <w:r w:rsidRPr="00517635">
        <w:t>prevents the disclosure of the name</w:t>
      </w:r>
      <w:r w:rsidR="00B7746C">
        <w:t>,</w:t>
      </w:r>
      <w:r w:rsidRPr="00517635">
        <w:t xml:space="preserve"> or any information likely to lead to the identification of</w:t>
      </w:r>
      <w:r w:rsidR="00B7746C">
        <w:t>,</w:t>
      </w:r>
      <w:r w:rsidRPr="00517635">
        <w:t xml:space="preserve"> a person who has made a report in accordance with the legislation</w:t>
      </w:r>
      <w:r w:rsidR="00B7746C">
        <w:t>,</w:t>
      </w:r>
      <w:r w:rsidRPr="00517635">
        <w:t xml:space="preserve"> except in very specific circumstances.</w:t>
      </w:r>
    </w:p>
    <w:p w14:paraId="31B1AF03" w14:textId="77777777" w:rsidR="00517635" w:rsidRDefault="00517635" w:rsidP="00517635"/>
    <w:p w14:paraId="0893CF26" w14:textId="77777777" w:rsidR="00517635" w:rsidRPr="00517635" w:rsidRDefault="00517635" w:rsidP="00517635">
      <w:r w:rsidRPr="00517635">
        <w:t>The identity of a reporter must remain confidential, unless:</w:t>
      </w:r>
    </w:p>
    <w:p w14:paraId="297E9C1A" w14:textId="2F5FC853" w:rsidR="00517635" w:rsidRPr="00517635" w:rsidRDefault="00517635" w:rsidP="00517635">
      <w:pPr>
        <w:pStyle w:val="ListParagraph"/>
        <w:numPr>
          <w:ilvl w:val="0"/>
          <w:numId w:val="3"/>
        </w:numPr>
      </w:pPr>
      <w:r w:rsidRPr="00517635">
        <w:t>the reporter chooses to inform the child or family of the report</w:t>
      </w:r>
      <w:r w:rsidR="003D4C4F">
        <w:t>;</w:t>
      </w:r>
    </w:p>
    <w:p w14:paraId="79376D3B" w14:textId="0894DEE3" w:rsidR="00517635" w:rsidRPr="00517635" w:rsidRDefault="00517635" w:rsidP="00517635">
      <w:pPr>
        <w:pStyle w:val="ListParagraph"/>
        <w:numPr>
          <w:ilvl w:val="0"/>
          <w:numId w:val="3"/>
        </w:numPr>
      </w:pPr>
      <w:r w:rsidRPr="00517635">
        <w:t>the reporter consents in writing to their identity as the reporter being disclosed</w:t>
      </w:r>
      <w:r w:rsidR="003D4C4F">
        <w:t>;</w:t>
      </w:r>
    </w:p>
    <w:p w14:paraId="5E665DD4" w14:textId="52376FEC" w:rsidR="00517635" w:rsidRPr="00517635" w:rsidRDefault="00517635" w:rsidP="00517635">
      <w:pPr>
        <w:pStyle w:val="ListParagraph"/>
        <w:numPr>
          <w:ilvl w:val="0"/>
          <w:numId w:val="3"/>
        </w:numPr>
      </w:pPr>
      <w:r w:rsidRPr="00517635">
        <w:t>a court or tribunal decides it needs this information in order to ensure the safety and wellbeing of the child</w:t>
      </w:r>
      <w:r w:rsidR="003D4C4F">
        <w:t>;</w:t>
      </w:r>
    </w:p>
    <w:p w14:paraId="182A6F5A" w14:textId="77777777" w:rsidR="00517635" w:rsidRDefault="00517635" w:rsidP="00517635">
      <w:pPr>
        <w:pStyle w:val="ListParagraph"/>
        <w:numPr>
          <w:ilvl w:val="0"/>
          <w:numId w:val="3"/>
        </w:numPr>
      </w:pPr>
      <w:r w:rsidRPr="00517635">
        <w:t>a court or tribunal decides that in the interests of justice the evidence needs to be given.</w:t>
      </w:r>
    </w:p>
    <w:p w14:paraId="2EFE814D" w14:textId="77777777" w:rsidR="00517635" w:rsidRDefault="00517635" w:rsidP="00517635"/>
    <w:p w14:paraId="74B323E3" w14:textId="77777777" w:rsidR="00517635" w:rsidRPr="00517635" w:rsidRDefault="00517635" w:rsidP="00517635">
      <w:pPr>
        <w:rPr>
          <w:color w:val="1F497D" w:themeColor="text2"/>
        </w:rPr>
      </w:pPr>
      <w:r w:rsidRPr="00517635">
        <w:rPr>
          <w:color w:val="1F497D" w:themeColor="text2"/>
        </w:rPr>
        <w:t>Failure to Report</w:t>
      </w:r>
    </w:p>
    <w:p w14:paraId="1774AF28" w14:textId="249AD50F" w:rsidR="00517635" w:rsidRDefault="00511A28" w:rsidP="00517635">
      <w:r>
        <w:t xml:space="preserve">Under the CYFA a </w:t>
      </w:r>
      <w:r w:rsidR="00517635" w:rsidRPr="00517635">
        <w:t xml:space="preserve">mandated professional who fails to report a belief based on reasonable grounds that a child is in need of protection because of physical or sexual abuse is liable to be </w:t>
      </w:r>
      <w:r w:rsidR="003D4C4F">
        <w:t>prosecuted under s.</w:t>
      </w:r>
      <w:r>
        <w:t>184(1)</w:t>
      </w:r>
      <w:r w:rsidR="00517635" w:rsidRPr="00517635">
        <w:t>.</w:t>
      </w:r>
    </w:p>
    <w:p w14:paraId="72705663" w14:textId="77777777" w:rsidR="00BE529B" w:rsidRDefault="00BE529B" w:rsidP="00517635"/>
    <w:p w14:paraId="5AAF1165" w14:textId="77777777" w:rsidR="00BE529B" w:rsidRPr="00BE529B" w:rsidRDefault="00BE529B" w:rsidP="00BE529B">
      <w:pPr>
        <w:rPr>
          <w:color w:val="1F497D" w:themeColor="text2"/>
        </w:rPr>
      </w:pPr>
      <w:r w:rsidRPr="00BE529B">
        <w:rPr>
          <w:color w:val="1F497D" w:themeColor="text2"/>
        </w:rPr>
        <w:t>What if I’m worried about a child’s wellbeing, but I don’t believe the child is in need of protection?</w:t>
      </w:r>
    </w:p>
    <w:p w14:paraId="3387BDAF" w14:textId="77777777" w:rsidR="00784D91" w:rsidRDefault="00BE529B" w:rsidP="00BE529B">
      <w:r>
        <w:t>If you have significant concerns for the wellbeing of a child, but do not believe they are at risk of significant harm, and where the immediate safety of the child will not be compromised, a referral to Child FIRST or The Orange Door may be appropriate</w:t>
      </w:r>
      <w:r w:rsidR="00784D91">
        <w:t xml:space="preserve"> where families are:</w:t>
      </w:r>
    </w:p>
    <w:p w14:paraId="4E9A928E" w14:textId="5A58BA99" w:rsidR="00BE529B" w:rsidRDefault="00BE529B" w:rsidP="006D6FD3">
      <w:pPr>
        <w:pStyle w:val="ListParagraph"/>
        <w:numPr>
          <w:ilvl w:val="0"/>
          <w:numId w:val="5"/>
        </w:numPr>
      </w:pPr>
      <w:r>
        <w:t>experiencing significant parenting problems that may be affecting the child's development</w:t>
      </w:r>
      <w:r w:rsidR="003D4C4F">
        <w:t>;</w:t>
      </w:r>
    </w:p>
    <w:p w14:paraId="1AF53804" w14:textId="52096F96" w:rsidR="00BE529B" w:rsidRDefault="00BE529B" w:rsidP="006D6FD3">
      <w:pPr>
        <w:pStyle w:val="ListParagraph"/>
        <w:numPr>
          <w:ilvl w:val="0"/>
          <w:numId w:val="5"/>
        </w:numPr>
      </w:pPr>
      <w:r>
        <w:t>experiencing family breakdown</w:t>
      </w:r>
      <w:r w:rsidR="003D4C4F">
        <w:t>;</w:t>
      </w:r>
    </w:p>
    <w:p w14:paraId="4C72B08B" w14:textId="18FB7440" w:rsidR="00BE529B" w:rsidRDefault="00BE529B" w:rsidP="006D6FD3">
      <w:pPr>
        <w:pStyle w:val="ListParagraph"/>
        <w:numPr>
          <w:ilvl w:val="0"/>
          <w:numId w:val="5"/>
        </w:numPr>
      </w:pPr>
      <w:r>
        <w:t>under pressure due to a family member's physical or mental illness, substance abuse, disability or bereavement</w:t>
      </w:r>
      <w:r w:rsidR="003D4C4F">
        <w:t>;</w:t>
      </w:r>
    </w:p>
    <w:p w14:paraId="66EB9C16" w14:textId="0E3E9388" w:rsidR="00BE529B" w:rsidRDefault="00BE529B" w:rsidP="006D6FD3">
      <w:pPr>
        <w:pStyle w:val="ListParagraph"/>
        <w:numPr>
          <w:ilvl w:val="0"/>
          <w:numId w:val="5"/>
        </w:numPr>
      </w:pPr>
      <w:r>
        <w:t>young, isolated or unsupported</w:t>
      </w:r>
      <w:r w:rsidR="003D4C4F">
        <w:t>;</w:t>
      </w:r>
    </w:p>
    <w:p w14:paraId="77CFDECA" w14:textId="2AAA179D" w:rsidR="00BE529B" w:rsidRDefault="00BE529B" w:rsidP="006D6FD3">
      <w:pPr>
        <w:pStyle w:val="ListParagraph"/>
        <w:numPr>
          <w:ilvl w:val="0"/>
          <w:numId w:val="5"/>
        </w:numPr>
      </w:pPr>
      <w:r>
        <w:t>experiencing significant social or economic disadvantage that may adversely impact on a child's care or development.</w:t>
      </w:r>
    </w:p>
    <w:p w14:paraId="7CA2F3AD" w14:textId="77777777" w:rsidR="00BE529B" w:rsidRDefault="00BE529B" w:rsidP="00BE529B"/>
    <w:sectPr w:rsidR="00BE529B" w:rsidSect="006D6FD3">
      <w:headerReference w:type="default" r:id="rId10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1E959" w14:textId="77777777" w:rsidR="005A00D7" w:rsidRDefault="005A00D7" w:rsidP="00517635">
      <w:r>
        <w:separator/>
      </w:r>
    </w:p>
  </w:endnote>
  <w:endnote w:type="continuationSeparator" w:id="0">
    <w:p w14:paraId="353C0092" w14:textId="77777777" w:rsidR="005A00D7" w:rsidRDefault="005A00D7" w:rsidP="0051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1D6C1" w14:textId="77777777" w:rsidR="005A00D7" w:rsidRDefault="005A00D7" w:rsidP="00517635">
      <w:r>
        <w:separator/>
      </w:r>
    </w:p>
  </w:footnote>
  <w:footnote w:type="continuationSeparator" w:id="0">
    <w:p w14:paraId="68B601CD" w14:textId="77777777" w:rsidR="005A00D7" w:rsidRDefault="005A00D7" w:rsidP="00517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49E52" w14:textId="77777777" w:rsidR="00517635" w:rsidRDefault="00517635">
    <w:pPr>
      <w:pStyle w:val="Header"/>
    </w:pPr>
    <w:r>
      <w:rPr>
        <w:noProof/>
        <w:lang w:eastAsia="en-AU"/>
      </w:rPr>
      <w:drawing>
        <wp:inline distT="0" distB="0" distL="0" distR="0" wp14:anchorId="2FB799B7" wp14:editId="3190C897">
          <wp:extent cx="5731510" cy="683226"/>
          <wp:effectExtent l="0" t="0" r="2540" b="3175"/>
          <wp:docPr id="6" name="Picture 6" descr="factsheet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tsheet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832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40B0"/>
    <w:multiLevelType w:val="hybridMultilevel"/>
    <w:tmpl w:val="B06A7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53D3"/>
    <w:multiLevelType w:val="hybridMultilevel"/>
    <w:tmpl w:val="FACAC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10137"/>
    <w:multiLevelType w:val="hybridMultilevel"/>
    <w:tmpl w:val="965E13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2A6DCD"/>
    <w:multiLevelType w:val="hybridMultilevel"/>
    <w:tmpl w:val="1D78E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B1FC9"/>
    <w:multiLevelType w:val="hybridMultilevel"/>
    <w:tmpl w:val="0E7632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AC06EA"/>
    <w:multiLevelType w:val="hybridMultilevel"/>
    <w:tmpl w:val="F57A13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35"/>
    <w:rsid w:val="000325D7"/>
    <w:rsid w:val="00100624"/>
    <w:rsid w:val="001314ED"/>
    <w:rsid w:val="003D4C4F"/>
    <w:rsid w:val="00463AAA"/>
    <w:rsid w:val="00511A28"/>
    <w:rsid w:val="00517635"/>
    <w:rsid w:val="005A00D7"/>
    <w:rsid w:val="005C3C5C"/>
    <w:rsid w:val="006D3C5A"/>
    <w:rsid w:val="006D6FD3"/>
    <w:rsid w:val="00731E2A"/>
    <w:rsid w:val="00784D91"/>
    <w:rsid w:val="007F00EB"/>
    <w:rsid w:val="00B16B37"/>
    <w:rsid w:val="00B31BBE"/>
    <w:rsid w:val="00B7746C"/>
    <w:rsid w:val="00BE529B"/>
    <w:rsid w:val="00E54990"/>
    <w:rsid w:val="00EE2D4D"/>
    <w:rsid w:val="00F54145"/>
    <w:rsid w:val="00FB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C0ACC"/>
  <w15:chartTrackingRefBased/>
  <w15:docId w15:val="{889E0323-6CC8-4CEC-AD8A-A2802C63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6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76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635"/>
  </w:style>
  <w:style w:type="paragraph" w:styleId="Footer">
    <w:name w:val="footer"/>
    <w:basedOn w:val="Normal"/>
    <w:link w:val="FooterChar"/>
    <w:uiPriority w:val="99"/>
    <w:unhideWhenUsed/>
    <w:rsid w:val="005176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635"/>
  </w:style>
  <w:style w:type="character" w:styleId="CommentReference">
    <w:name w:val="annotation reference"/>
    <w:basedOn w:val="DefaultParagraphFont"/>
    <w:uiPriority w:val="99"/>
    <w:semiHidden/>
    <w:unhideWhenUsed/>
    <w:rsid w:val="00BE5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2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2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VIS Document" ma:contentTypeID="0x010100940DA8A6A3B9CC4AA59DF5C0B719899C00B078E359DB4B7647A1D4BFD1C0C6A7CF" ma:contentTypeVersion="2" ma:contentTypeDescription="" ma:contentTypeScope="" ma:versionID="72b4526eab7b93ec89a210cd2a20b34c">
  <xsd:schema xmlns:xsd="http://www.w3.org/2001/XMLSchema" xmlns:xs="http://www.w3.org/2001/XMLSchema" xmlns:p="http://schemas.microsoft.com/office/2006/metadata/properties" xmlns:ns2="565b2fff-e480-4ac2-9cd1-cba4bc0df5cc" xmlns:ns3="2e5f1f90-02d7-4497-86a3-e089375bf22e" targetNamespace="http://schemas.microsoft.com/office/2006/metadata/properties" ma:root="true" ma:fieldsID="4e81cf7c729040ce41ee392917747c59" ns2:_="" ns3:_="">
    <xsd:import namespace="565b2fff-e480-4ac2-9cd1-cba4bc0df5cc"/>
    <xsd:import namespace="2e5f1f90-02d7-4497-86a3-e089375bf22e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3:b633688526ff4343972d05b6b63e0765" minOccurs="0"/>
                <xsd:element ref="ns3:TaxCatchAll" minOccurs="0"/>
                <xsd:element ref="ns3:ee64d7fb010e4a05a924de355a8c7215" minOccurs="0"/>
                <xsd:element ref="ns3:a5701f4c3d364836bbe78d9cf21e7ae1" minOccurs="0"/>
                <xsd:element ref="ns3:b1635637b48e4b198aadc2296a591e9c" minOccurs="0"/>
                <xsd:element ref="ns3:k625a43461834d1cbc324c14bafb4891" minOccurs="0"/>
                <xsd:element ref="ns2:mcc75e4269ba4e61afc941bef237254a" minOccurs="0"/>
                <xsd:element ref="ns2:e609049330724967b341d41577a53a7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b2fff-e480-4ac2-9cd1-cba4bc0df5cc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2" nillable="true" ma:displayName="Document Description" ma:default="" ma:description="A textual description of the content and/or purpose of the resource." ma:internalName="Document_x0020_Description" ma:readOnly="false">
      <xsd:simpleType>
        <xsd:restriction base="dms:Note">
          <xsd:maxLength value="255"/>
        </xsd:restriction>
      </xsd:simpleType>
    </xsd:element>
    <xsd:element name="mcc75e4269ba4e61afc941bef237254a" ma:index="22" nillable="true" ma:taxonomy="true" ma:internalName="mcc75e4269ba4e61afc941bef237254a" ma:taxonomyFieldName="Project" ma:displayName="Project" ma:readOnly="false" ma:default="" ma:fieldId="{6cc75e42-69ba-4e61-afc9-41bef237254a}" ma:sspId="707edd6b-bcd8-4d82-9e36-5e836165b7db" ma:termSetId="e33b7ee5-09b0-4506-a489-9ca19a4d2a8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09049330724967b341d41577a53a7e" ma:index="23" nillable="true" ma:taxonomy="true" ma:internalName="e609049330724967b341d41577a53a7e" ma:taxonomyFieldName="Function" ma:displayName="Function" ma:readOnly="false" ma:default="" ma:fieldId="{e6090493-3072-4967-b341-d41577a53a7e}" ma:sspId="707edd6b-bcd8-4d82-9e36-5e836165b7db" ma:termSetId="1be38e8c-3054-4a1e-9eea-ab3bad4fff9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f1f90-02d7-4497-86a3-e089375bf22e" elementFormDefault="qualified">
    <xsd:import namespace="http://schemas.microsoft.com/office/2006/documentManagement/types"/>
    <xsd:import namespace="http://schemas.microsoft.com/office/infopath/2007/PartnerControls"/>
    <xsd:element name="b633688526ff4343972d05b6b63e0765" ma:index="16" ma:taxonomy="true" ma:internalName="b633688526ff4343972d05b6b63e0765" ma:taxonomyFieldName="Doc_x0020_Type" ma:displayName="Doc Type" ma:readOnly="false" ma:default="" ma:fieldId="{b6336885-26ff-4343-972d-05b6b63e0765}" ma:sspId="707edd6b-bcd8-4d82-9e36-5e836165b7db" ma:termSetId="34f10eaa-5417-4633-8775-0616c2ee19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d92c3612-ec99-4e64-a0b5-b962210b55ea}" ma:internalName="TaxCatchAll" ma:showField="CatchAllData" ma:web="2e5f1f90-02d7-4497-86a3-e089375bf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e64d7fb010e4a05a924de355a8c7215" ma:index="18" nillable="true" ma:taxonomy="true" ma:internalName="ee64d7fb010e4a05a924de355a8c7215" ma:taxonomyFieldName="Month" ma:displayName="Month" ma:readOnly="false" ma:default="" ma:fieldId="{ee64d7fb-010e-4a05-a924-de355a8c7215}" ma:sspId="707edd6b-bcd8-4d82-9e36-5e836165b7db" ma:termSetId="93d674fd-138a-4c5d-b264-c0eb5d48ff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701f4c3d364836bbe78d9cf21e7ae1" ma:index="19" nillable="true" ma:taxonomy="true" ma:internalName="a5701f4c3d364836bbe78d9cf21e7ae1" ma:taxonomyFieldName="Year" ma:displayName="Year" ma:readOnly="false" ma:default="" ma:fieldId="{a5701f4c-3d36-4836-bbe7-8d9cf21e7ae1}" ma:sspId="707edd6b-bcd8-4d82-9e36-5e836165b7db" ma:termSetId="aaffa071-a142-4ca5-b031-c794790264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35637b48e4b198aadc2296a591e9c" ma:index="20" nillable="true" ma:taxonomy="true" ma:internalName="b1635637b48e4b198aadc2296a591e9c" ma:taxonomyFieldName="Stakeholders" ma:displayName="Stakeholders" ma:readOnly="false" ma:default="" ma:fieldId="{b1635637-b48e-4b19-8aad-c2296a591e9c}" ma:sspId="707edd6b-bcd8-4d82-9e36-5e836165b7db" ma:termSetId="876bfadc-2860-426d-8e51-0121746241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25a43461834d1cbc324c14bafb4891" ma:index="21" nillable="true" ma:taxonomy="true" ma:internalName="k625a43461834d1cbc324c14bafb4891" ma:taxonomyFieldName="Topic" ma:displayName="Topic" ma:readOnly="false" ma:default="" ma:fieldId="{4625a434-6183-4d1c-bc32-4c14bafb4891}" ma:sspId="707edd6b-bcd8-4d82-9e36-5e836165b7db" ma:termSetId="41c7ede2-9c1a-429f-a2e9-76c737bbbe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5f1f90-02d7-4497-86a3-e089375bf22e">
      <Value>40</Value>
      <Value>864</Value>
      <Value>437</Value>
      <Value>47</Value>
    </TaxCatchAll>
    <Document_x0020_Description xmlns="565b2fff-e480-4ac2-9cd1-cba4bc0df5cc" xsi:nil="true"/>
    <ee64d7fb010e4a05a924de355a8c7215 xmlns="2e5f1f90-02d7-4497-86a3-e089375bf2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07. July</TermName>
          <TermId xmlns="http://schemas.microsoft.com/office/infopath/2007/PartnerControls">b5e5287f-ac43-4ecd-ba6b-6f11cc78cd38</TermId>
        </TermInfo>
      </Terms>
    </ee64d7fb010e4a05a924de355a8c7215>
    <b633688526ff4343972d05b6b63e0765 xmlns="2e5f1f90-02d7-4497-86a3-e089375bf2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 sheet</TermName>
          <TermId xmlns="http://schemas.microsoft.com/office/infopath/2007/PartnerControls">6360168b-5b5f-4f35-b1f5-cccc14c82f85</TermId>
        </TermInfo>
      </Terms>
    </b633688526ff4343972d05b6b63e0765>
    <k625a43461834d1cbc324c14bafb4891 xmlns="2e5f1f90-02d7-4497-86a3-e089375bf2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Maternal and child health</TermName>
          <TermId xmlns="http://schemas.microsoft.com/office/infopath/2007/PartnerControls">e467310d-cf4e-448c-a4ed-5cd298962201</TermId>
        </TermInfo>
      </Terms>
    </k625a43461834d1cbc324c14bafb4891>
    <mcc75e4269ba4e61afc941bef237254a xmlns="565b2fff-e480-4ac2-9cd1-cba4bc0df5cc">
      <Terms xmlns="http://schemas.microsoft.com/office/infopath/2007/PartnerControls"/>
    </mcc75e4269ba4e61afc941bef237254a>
    <b1635637b48e4b198aadc2296a591e9c xmlns="2e5f1f90-02d7-4497-86a3-e089375bf22e">
      <Terms xmlns="http://schemas.microsoft.com/office/infopath/2007/PartnerControls"/>
    </b1635637b48e4b198aadc2296a591e9c>
    <e609049330724967b341d41577a53a7e xmlns="565b2fff-e480-4ac2-9cd1-cba4bc0df5cc">
      <Terms xmlns="http://schemas.microsoft.com/office/infopath/2007/PartnerControls"/>
    </e609049330724967b341d41577a53a7e>
    <a5701f4c3d364836bbe78d9cf21e7ae1 xmlns="2e5f1f90-02d7-4497-86a3-e089375bf2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9fa9f6bb-fb53-4faf-92bb-cbf33e057418</TermId>
        </TermInfo>
      </Terms>
    </a5701f4c3d364836bbe78d9cf21e7ae1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>http://mavis/sites/HumanServices/maternalchildhealth</xsnScope>
</customXsn>
</file>

<file path=customXml/item5.xml><?xml version="1.0" encoding="utf-8"?>
<?mso-contentType ?>
<DocAve xmlns="http://www.AvePoint.com/sharepoint2007/v5/contenttype/list" CTID="0x010100801A03BAF923BB4A9A6902AB019B677B00642660624E402F4EAE617934B28842A1"/>
</file>

<file path=customXml/itemProps1.xml><?xml version="1.0" encoding="utf-8"?>
<ds:datastoreItem xmlns:ds="http://schemas.openxmlformats.org/officeDocument/2006/customXml" ds:itemID="{E929AC7B-DE05-406F-BE64-1FF48D9F89A2}"/>
</file>

<file path=customXml/itemProps2.xml><?xml version="1.0" encoding="utf-8"?>
<ds:datastoreItem xmlns:ds="http://schemas.openxmlformats.org/officeDocument/2006/customXml" ds:itemID="{8B69D446-A741-4E9A-8987-9FEBF0653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4A1DB-71E4-40CC-9B14-E9CB89A80366}">
  <ds:schemaRefs>
    <ds:schemaRef ds:uri="http://schemas.microsoft.com/office/2006/metadata/properties"/>
    <ds:schemaRef ds:uri="http://schemas.microsoft.com/office/infopath/2007/PartnerControls"/>
    <ds:schemaRef ds:uri="b4daf2fd-169a-4ce3-b784-643437bdba5f"/>
  </ds:schemaRefs>
</ds:datastoreItem>
</file>

<file path=customXml/itemProps4.xml><?xml version="1.0" encoding="utf-8"?>
<ds:datastoreItem xmlns:ds="http://schemas.openxmlformats.org/officeDocument/2006/customXml" ds:itemID="{C1771833-6BAD-4398-9AA2-2FD6F7A36018}"/>
</file>

<file path=customXml/itemProps5.xml><?xml version="1.0" encoding="utf-8"?>
<ds:datastoreItem xmlns:ds="http://schemas.openxmlformats.org/officeDocument/2006/customXml" ds:itemID="{7AC3FEE1-B6C1-4974-904C-0BC8C52FCC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Reporting Fact Sheet final 2019</dc:title>
  <dc:subject/>
  <dc:creator>Naree Atkinson</dc:creator>
  <cp:keywords/>
  <dc:description/>
  <cp:lastModifiedBy>Naree Atkinson</cp:lastModifiedBy>
  <cp:revision>2</cp:revision>
  <dcterms:created xsi:type="dcterms:W3CDTF">2019-07-25T03:36:00Z</dcterms:created>
  <dcterms:modified xsi:type="dcterms:W3CDTF">2019-07-25T03:36:00Z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0x010100940DA8A6A3B9CC4AA59DF5C0B719899C00B078E359DB4B7647A1D4BFD1C0C6A7CF</vt:lpwstr>
  </property>
  <property fmtid="{D5CDD505-2E9C-101B-9397-08002B2CF9AE}" pid="3" name="Doc Type">
    <vt:lpwstr>40;#Fact sheet|6360168b-5b5f-4f35-b1f5-cccc14c82f85</vt:lpwstr>
  </property>
  <property fmtid="{D5CDD505-2E9C-101B-9397-08002B2CF9AE}" pid="4" name="Project">
    <vt:lpwstr/>
  </property>
  <property fmtid="{D5CDD505-2E9C-101B-9397-08002B2CF9AE}" pid="5" name="Topic">
    <vt:lpwstr>437;#Maternal and child health|e467310d-cf4e-448c-a4ed-5cd298962201</vt:lpwstr>
  </property>
  <property fmtid="{D5CDD505-2E9C-101B-9397-08002B2CF9AE}" pid="6" name="Year">
    <vt:lpwstr>864;#2019|9fa9f6bb-fb53-4faf-92bb-cbf33e057418</vt:lpwstr>
  </property>
  <property fmtid="{D5CDD505-2E9C-101B-9397-08002B2CF9AE}" pid="7" name="Month">
    <vt:lpwstr>47;#07. July|b5e5287f-ac43-4ecd-ba6b-6f11cc78cd38</vt:lpwstr>
  </property>
  <property fmtid="{D5CDD505-2E9C-101B-9397-08002B2CF9AE}" pid="8" name="Stakeholders">
    <vt:lpwstr/>
  </property>
  <property fmtid="{D5CDD505-2E9C-101B-9397-08002B2CF9AE}" pid="9" name="Function">
    <vt:lpwstr/>
  </property>
</Properties>
</file>